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55" w:rsidRPr="00DE3F55" w:rsidRDefault="00DE3F55">
      <w:pPr>
        <w:pStyle w:val="ConsPlusNormal"/>
        <w:outlineLvl w:val="0"/>
        <w:rPr>
          <w:rFonts w:ascii="Times New Roman" w:hAnsi="Times New Roman" w:cs="Times New Roman"/>
        </w:rPr>
      </w:pPr>
      <w:r w:rsidRPr="00DE3F55">
        <w:rPr>
          <w:rFonts w:ascii="Times New Roman" w:hAnsi="Times New Roman" w:cs="Times New Roman"/>
        </w:rPr>
        <w:t>Зарегистрировано в Минюсте России 3 марта 2014 г. N 31472</w:t>
      </w:r>
    </w:p>
    <w:p w:rsidR="00DE3F55" w:rsidRPr="00DE3F55" w:rsidRDefault="00DE3F55">
      <w:pPr>
        <w:pStyle w:val="ConsPlusNormal"/>
        <w:pBdr>
          <w:top w:val="single" w:sz="6" w:space="0" w:color="auto"/>
        </w:pBdr>
        <w:spacing w:before="100" w:after="100"/>
        <w:jc w:val="both"/>
        <w:rPr>
          <w:rFonts w:ascii="Times New Roman" w:hAnsi="Times New Roman" w:cs="Times New Roman"/>
          <w:sz w:val="2"/>
          <w:szCs w:val="2"/>
        </w:rPr>
      </w:pP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МИНИСТЕРСТВО ОБРАЗОВАНИЯ И НАУКИ РОССИЙСКОЙ ФЕДЕРАЦИИ</w:t>
      </w:r>
    </w:p>
    <w:p w:rsidR="00DE3F55" w:rsidRPr="00DE3F55" w:rsidRDefault="00DE3F55">
      <w:pPr>
        <w:pStyle w:val="ConsPlusTitle"/>
        <w:jc w:val="center"/>
        <w:rPr>
          <w:rFonts w:ascii="Times New Roman" w:hAnsi="Times New Roman" w:cs="Times New Roman"/>
        </w:rPr>
      </w:pP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ПРИКАЗ</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от 14 февраля 2014 г. N 115</w:t>
      </w:r>
    </w:p>
    <w:p w:rsidR="00DE3F55" w:rsidRPr="00DE3F55" w:rsidRDefault="00DE3F55">
      <w:pPr>
        <w:pStyle w:val="ConsPlusTitle"/>
        <w:jc w:val="center"/>
        <w:rPr>
          <w:rFonts w:ascii="Times New Roman" w:hAnsi="Times New Roman" w:cs="Times New Roman"/>
        </w:rPr>
      </w:pP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ОБ УТВЕРЖДЕНИИ ПОРЯДКА</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ЗАПОЛНЕНИЯ, УЧЕТА И ВЫДАЧИ АТТЕСТАТОВ ОБ ОСНОВНОМ</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ОБЩЕМ И СРЕДНЕМ ОБЩЕМ ОБРАЗОВАНИИ И ИХ ДУБЛИКАТОВ</w:t>
      </w:r>
    </w:p>
    <w:p w:rsidR="00DE3F55" w:rsidRPr="00DE3F55" w:rsidRDefault="00DE3F55">
      <w:pPr>
        <w:spacing w:after="1"/>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bookmarkStart w:id="0" w:name="_GoBack"/>
      <w:bookmarkEnd w:id="0"/>
      <w:r w:rsidRPr="00DE3F55">
        <w:rPr>
          <w:rFonts w:ascii="Times New Roman" w:hAnsi="Times New Roman" w:cs="Times New Roman"/>
        </w:rPr>
        <w:t xml:space="preserve">В соответствии с </w:t>
      </w:r>
      <w:hyperlink r:id="rId4" w:history="1">
        <w:r w:rsidRPr="00DE3F55">
          <w:rPr>
            <w:rFonts w:ascii="Times New Roman" w:hAnsi="Times New Roman" w:cs="Times New Roman"/>
            <w:color w:val="0000FF"/>
          </w:rPr>
          <w:t>частью 4 статьи 60</w:t>
        </w:r>
      </w:hyperlink>
      <w:r w:rsidRPr="00DE3F5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1. Утвердить прилагаемый </w:t>
      </w:r>
      <w:hyperlink w:anchor="P37" w:history="1">
        <w:r w:rsidRPr="00DE3F55">
          <w:rPr>
            <w:rFonts w:ascii="Times New Roman" w:hAnsi="Times New Roman" w:cs="Times New Roman"/>
            <w:color w:val="0000FF"/>
          </w:rPr>
          <w:t>Порядок</w:t>
        </w:r>
      </w:hyperlink>
      <w:r w:rsidRPr="00DE3F55">
        <w:rPr>
          <w:rFonts w:ascii="Times New Roman" w:hAnsi="Times New Roman" w:cs="Times New Roman"/>
        </w:rPr>
        <w:t xml:space="preserve"> заполнения, учета и выдачи аттестатов об основном общем и среднем общем образовании и их дубликатов.</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2. Признать утратившим силу </w:t>
      </w:r>
      <w:hyperlink r:id="rId5" w:history="1">
        <w:r w:rsidRPr="00DE3F55">
          <w:rPr>
            <w:rFonts w:ascii="Times New Roman" w:hAnsi="Times New Roman" w:cs="Times New Roman"/>
            <w:color w:val="0000FF"/>
          </w:rPr>
          <w:t>приказ</w:t>
        </w:r>
      </w:hyperlink>
      <w:r w:rsidRPr="00DE3F55">
        <w:rPr>
          <w:rFonts w:ascii="Times New Roman" w:hAnsi="Times New Roman" w:cs="Times New Roman"/>
        </w:rP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Министр</w:t>
      </w: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Д.В.ЛИВАНОВ</w:t>
      </w: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jc w:val="right"/>
        <w:outlineLvl w:val="0"/>
        <w:rPr>
          <w:rFonts w:ascii="Times New Roman" w:hAnsi="Times New Roman" w:cs="Times New Roman"/>
        </w:rPr>
      </w:pPr>
      <w:r w:rsidRPr="00DE3F55">
        <w:rPr>
          <w:rFonts w:ascii="Times New Roman" w:hAnsi="Times New Roman" w:cs="Times New Roman"/>
        </w:rPr>
        <w:t>Приложение</w:t>
      </w:r>
    </w:p>
    <w:p w:rsidR="00DE3F55" w:rsidRPr="00DE3F55" w:rsidRDefault="00DE3F55">
      <w:pPr>
        <w:pStyle w:val="ConsPlusNormal"/>
        <w:jc w:val="right"/>
        <w:rPr>
          <w:rFonts w:ascii="Times New Roman" w:hAnsi="Times New Roman" w:cs="Times New Roman"/>
        </w:rPr>
      </w:pP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Утвержден</w:t>
      </w: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приказом</w:t>
      </w: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Министерства образования и науки</w:t>
      </w: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Российской Федерации</w:t>
      </w:r>
    </w:p>
    <w:p w:rsidR="00DE3F55" w:rsidRPr="00DE3F55" w:rsidRDefault="00DE3F55">
      <w:pPr>
        <w:pStyle w:val="ConsPlusNormal"/>
        <w:jc w:val="right"/>
        <w:rPr>
          <w:rFonts w:ascii="Times New Roman" w:hAnsi="Times New Roman" w:cs="Times New Roman"/>
        </w:rPr>
      </w:pPr>
      <w:r w:rsidRPr="00DE3F55">
        <w:rPr>
          <w:rFonts w:ascii="Times New Roman" w:hAnsi="Times New Roman" w:cs="Times New Roman"/>
        </w:rPr>
        <w:t>от 14 февраля 2014 г. N 115</w:t>
      </w: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Title"/>
        <w:jc w:val="center"/>
        <w:rPr>
          <w:rFonts w:ascii="Times New Roman" w:hAnsi="Times New Roman" w:cs="Times New Roman"/>
        </w:rPr>
      </w:pPr>
      <w:bookmarkStart w:id="1" w:name="P37"/>
      <w:bookmarkEnd w:id="1"/>
      <w:r w:rsidRPr="00DE3F55">
        <w:rPr>
          <w:rFonts w:ascii="Times New Roman" w:hAnsi="Times New Roman" w:cs="Times New Roman"/>
        </w:rPr>
        <w:t>ПОРЯДОК</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ЗАПОЛНЕНИЯ, УЧЕТА И ВЫДАЧИ АТТЕСТАТОВ ОБ ОСНОВНОМ</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ОБЩЕМ И СРЕДНЕМ ОБЩЕМ ОБРАЗОВАНИИ И ИХ ДУБЛИКАТОВ</w:t>
      </w:r>
    </w:p>
    <w:p w:rsidR="00DE3F55" w:rsidRPr="00DE3F55" w:rsidRDefault="00DE3F5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55" w:rsidRPr="00DE3F55">
        <w:trPr>
          <w:jc w:val="center"/>
        </w:trPr>
        <w:tc>
          <w:tcPr>
            <w:tcW w:w="9294" w:type="dxa"/>
            <w:tcBorders>
              <w:top w:val="nil"/>
              <w:left w:val="single" w:sz="24" w:space="0" w:color="CED3F1"/>
              <w:bottom w:val="nil"/>
              <w:right w:val="single" w:sz="24" w:space="0" w:color="F4F3F8"/>
            </w:tcBorders>
            <w:shd w:val="clear" w:color="auto" w:fill="F4F3F8"/>
          </w:tcPr>
          <w:p w:rsidR="00DE3F55" w:rsidRPr="00DE3F55" w:rsidRDefault="00DE3F55">
            <w:pPr>
              <w:pStyle w:val="ConsPlusNormal"/>
              <w:jc w:val="center"/>
              <w:rPr>
                <w:rFonts w:ascii="Times New Roman" w:hAnsi="Times New Roman" w:cs="Times New Roman"/>
              </w:rPr>
            </w:pPr>
            <w:r w:rsidRPr="00DE3F55">
              <w:rPr>
                <w:rFonts w:ascii="Times New Roman" w:hAnsi="Times New Roman" w:cs="Times New Roman"/>
                <w:color w:val="392C69"/>
              </w:rPr>
              <w:t>Список изменяющих документов</w:t>
            </w:r>
          </w:p>
          <w:p w:rsidR="00DE3F55" w:rsidRPr="00DE3F55" w:rsidRDefault="00DE3F55">
            <w:pPr>
              <w:pStyle w:val="ConsPlusNormal"/>
              <w:jc w:val="center"/>
              <w:rPr>
                <w:rFonts w:ascii="Times New Roman" w:hAnsi="Times New Roman" w:cs="Times New Roman"/>
              </w:rPr>
            </w:pPr>
            <w:r w:rsidRPr="00DE3F55">
              <w:rPr>
                <w:rFonts w:ascii="Times New Roman" w:hAnsi="Times New Roman" w:cs="Times New Roman"/>
                <w:color w:val="392C69"/>
              </w:rPr>
              <w:t xml:space="preserve">(в ред. Приказов </w:t>
            </w:r>
            <w:proofErr w:type="spellStart"/>
            <w:r w:rsidRPr="00DE3F55">
              <w:rPr>
                <w:rFonts w:ascii="Times New Roman" w:hAnsi="Times New Roman" w:cs="Times New Roman"/>
                <w:color w:val="392C69"/>
              </w:rPr>
              <w:t>Минобрнауки</w:t>
            </w:r>
            <w:proofErr w:type="spellEnd"/>
            <w:r w:rsidRPr="00DE3F55">
              <w:rPr>
                <w:rFonts w:ascii="Times New Roman" w:hAnsi="Times New Roman" w:cs="Times New Roman"/>
                <w:color w:val="392C69"/>
              </w:rPr>
              <w:t xml:space="preserve"> России от 17.04.2014 </w:t>
            </w:r>
            <w:hyperlink r:id="rId6" w:history="1">
              <w:r w:rsidRPr="00DE3F55">
                <w:rPr>
                  <w:rFonts w:ascii="Times New Roman" w:hAnsi="Times New Roman" w:cs="Times New Roman"/>
                  <w:color w:val="0000FF"/>
                </w:rPr>
                <w:t>N 329</w:t>
              </w:r>
            </w:hyperlink>
            <w:r w:rsidRPr="00DE3F55">
              <w:rPr>
                <w:rFonts w:ascii="Times New Roman" w:hAnsi="Times New Roman" w:cs="Times New Roman"/>
                <w:color w:val="392C69"/>
              </w:rPr>
              <w:t>,</w:t>
            </w:r>
          </w:p>
          <w:p w:rsidR="00DE3F55" w:rsidRPr="00DE3F55" w:rsidRDefault="00DE3F55">
            <w:pPr>
              <w:pStyle w:val="ConsPlusNormal"/>
              <w:jc w:val="center"/>
              <w:rPr>
                <w:rFonts w:ascii="Times New Roman" w:hAnsi="Times New Roman" w:cs="Times New Roman"/>
              </w:rPr>
            </w:pPr>
            <w:r w:rsidRPr="00DE3F55">
              <w:rPr>
                <w:rFonts w:ascii="Times New Roman" w:hAnsi="Times New Roman" w:cs="Times New Roman"/>
                <w:color w:val="392C69"/>
              </w:rPr>
              <w:t xml:space="preserve">от 28.05.2014 </w:t>
            </w:r>
            <w:hyperlink r:id="rId7" w:history="1">
              <w:r w:rsidRPr="00DE3F55">
                <w:rPr>
                  <w:rFonts w:ascii="Times New Roman" w:hAnsi="Times New Roman" w:cs="Times New Roman"/>
                  <w:color w:val="0000FF"/>
                </w:rPr>
                <w:t>N 599</w:t>
              </w:r>
            </w:hyperlink>
            <w:r w:rsidRPr="00DE3F55">
              <w:rPr>
                <w:rFonts w:ascii="Times New Roman" w:hAnsi="Times New Roman" w:cs="Times New Roman"/>
                <w:color w:val="392C69"/>
              </w:rPr>
              <w:t xml:space="preserve">, от 08.06.2015 </w:t>
            </w:r>
            <w:hyperlink r:id="rId8" w:history="1">
              <w:r w:rsidRPr="00DE3F55">
                <w:rPr>
                  <w:rFonts w:ascii="Times New Roman" w:hAnsi="Times New Roman" w:cs="Times New Roman"/>
                  <w:color w:val="0000FF"/>
                </w:rPr>
                <w:t>N 571</w:t>
              </w:r>
            </w:hyperlink>
            <w:r w:rsidRPr="00DE3F55">
              <w:rPr>
                <w:rFonts w:ascii="Times New Roman" w:hAnsi="Times New Roman" w:cs="Times New Roman"/>
                <w:color w:val="392C69"/>
              </w:rPr>
              <w:t xml:space="preserve">, от 31.05.2016 </w:t>
            </w:r>
            <w:hyperlink r:id="rId9" w:history="1">
              <w:r w:rsidRPr="00DE3F55">
                <w:rPr>
                  <w:rFonts w:ascii="Times New Roman" w:hAnsi="Times New Roman" w:cs="Times New Roman"/>
                  <w:color w:val="0000FF"/>
                </w:rPr>
                <w:t>N 643</w:t>
              </w:r>
            </w:hyperlink>
            <w:r w:rsidRPr="00DE3F55">
              <w:rPr>
                <w:rFonts w:ascii="Times New Roman" w:hAnsi="Times New Roman" w:cs="Times New Roman"/>
                <w:color w:val="392C69"/>
              </w:rPr>
              <w:t>,</w:t>
            </w:r>
          </w:p>
          <w:p w:rsidR="00DE3F55" w:rsidRPr="00DE3F55" w:rsidRDefault="00DE3F55">
            <w:pPr>
              <w:pStyle w:val="ConsPlusNormal"/>
              <w:jc w:val="center"/>
              <w:rPr>
                <w:rFonts w:ascii="Times New Roman" w:hAnsi="Times New Roman" w:cs="Times New Roman"/>
              </w:rPr>
            </w:pPr>
            <w:r w:rsidRPr="00DE3F55">
              <w:rPr>
                <w:rFonts w:ascii="Times New Roman" w:hAnsi="Times New Roman" w:cs="Times New Roman"/>
                <w:color w:val="392C69"/>
              </w:rPr>
              <w:t xml:space="preserve">от 09.01.2017 </w:t>
            </w:r>
            <w:hyperlink r:id="rId10" w:history="1">
              <w:r w:rsidRPr="00DE3F55">
                <w:rPr>
                  <w:rFonts w:ascii="Times New Roman" w:hAnsi="Times New Roman" w:cs="Times New Roman"/>
                  <w:color w:val="0000FF"/>
                </w:rPr>
                <w:t>N 3</w:t>
              </w:r>
            </w:hyperlink>
            <w:r w:rsidRPr="00DE3F55">
              <w:rPr>
                <w:rFonts w:ascii="Times New Roman" w:hAnsi="Times New Roman" w:cs="Times New Roman"/>
                <w:color w:val="392C69"/>
              </w:rPr>
              <w:t>,</w:t>
            </w:r>
          </w:p>
          <w:p w:rsidR="00DE3F55" w:rsidRPr="00DE3F55" w:rsidRDefault="00DE3F55">
            <w:pPr>
              <w:pStyle w:val="ConsPlusNormal"/>
              <w:jc w:val="center"/>
              <w:rPr>
                <w:rFonts w:ascii="Times New Roman" w:hAnsi="Times New Roman" w:cs="Times New Roman"/>
              </w:rPr>
            </w:pPr>
            <w:hyperlink r:id="rId11" w:history="1">
              <w:r w:rsidRPr="00DE3F55">
                <w:rPr>
                  <w:rFonts w:ascii="Times New Roman" w:hAnsi="Times New Roman" w:cs="Times New Roman"/>
                  <w:color w:val="0000FF"/>
                </w:rPr>
                <w:t>Приказа</w:t>
              </w:r>
            </w:hyperlink>
            <w:r w:rsidRPr="00DE3F55">
              <w:rPr>
                <w:rFonts w:ascii="Times New Roman" w:hAnsi="Times New Roman" w:cs="Times New Roman"/>
                <w:color w:val="392C69"/>
              </w:rPr>
              <w:t xml:space="preserve"> </w:t>
            </w:r>
            <w:proofErr w:type="spellStart"/>
            <w:r w:rsidRPr="00DE3F55">
              <w:rPr>
                <w:rFonts w:ascii="Times New Roman" w:hAnsi="Times New Roman" w:cs="Times New Roman"/>
                <w:color w:val="392C69"/>
              </w:rPr>
              <w:t>Минпросвещения</w:t>
            </w:r>
            <w:proofErr w:type="spellEnd"/>
            <w:r w:rsidRPr="00DE3F55">
              <w:rPr>
                <w:rFonts w:ascii="Times New Roman" w:hAnsi="Times New Roman" w:cs="Times New Roman"/>
                <w:color w:val="392C69"/>
              </w:rPr>
              <w:t xml:space="preserve"> России от 17.12.2018 N 315)</w:t>
            </w:r>
          </w:p>
        </w:tc>
      </w:tr>
    </w:tbl>
    <w:p w:rsidR="00DE3F55" w:rsidRPr="00DE3F55" w:rsidRDefault="00DE3F55">
      <w:pPr>
        <w:pStyle w:val="ConsPlusNormal"/>
        <w:jc w:val="center"/>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I. Общие положения</w:t>
      </w:r>
    </w:p>
    <w:p w:rsidR="00DE3F55" w:rsidRPr="00DE3F55" w:rsidRDefault="00DE3F55">
      <w:pPr>
        <w:pStyle w:val="ConsPlusNormal"/>
        <w:jc w:val="center"/>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lastRenderedPageBreak/>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II. Заполнение бланков аттестатов и приложений к ним</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bookmarkStart w:id="2" w:name="P53"/>
      <w:bookmarkEnd w:id="2"/>
      <w:r w:rsidRPr="00DE3F55">
        <w:rPr>
          <w:rFonts w:ascii="Times New Roman" w:hAnsi="Times New Roman" w:cs="Times New Roman"/>
        </w:rPr>
        <w:t xml:space="preserve">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DE3F55">
        <w:rPr>
          <w:rFonts w:ascii="Times New Roman" w:hAnsi="Times New Roman" w:cs="Times New Roman"/>
        </w:rPr>
        <w:t>Times</w:t>
      </w:r>
      <w:proofErr w:type="spellEnd"/>
      <w:r w:rsidRPr="00DE3F55">
        <w:rPr>
          <w:rFonts w:ascii="Times New Roman" w:hAnsi="Times New Roman" w:cs="Times New Roman"/>
        </w:rPr>
        <w:t xml:space="preserve"> </w:t>
      </w:r>
      <w:proofErr w:type="spellStart"/>
      <w:r w:rsidRPr="00DE3F55">
        <w:rPr>
          <w:rFonts w:ascii="Times New Roman" w:hAnsi="Times New Roman" w:cs="Times New Roman"/>
        </w:rPr>
        <w:t>New</w:t>
      </w:r>
      <w:proofErr w:type="spellEnd"/>
      <w:r w:rsidRPr="00DE3F55">
        <w:rPr>
          <w:rFonts w:ascii="Times New Roman" w:hAnsi="Times New Roman" w:cs="Times New Roman"/>
        </w:rPr>
        <w:t xml:space="preserve"> </w:t>
      </w:r>
      <w:proofErr w:type="spellStart"/>
      <w:r w:rsidRPr="00DE3F55">
        <w:rPr>
          <w:rFonts w:ascii="Times New Roman" w:hAnsi="Times New Roman" w:cs="Times New Roman"/>
        </w:rPr>
        <w:t>Roman</w:t>
      </w:r>
      <w:proofErr w:type="spellEnd"/>
      <w:r w:rsidRPr="00DE3F55">
        <w:rPr>
          <w:rFonts w:ascii="Times New Roman" w:hAnsi="Times New Roman" w:cs="Times New Roman"/>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(в ред. </w:t>
      </w:r>
      <w:hyperlink r:id="rId12"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17.04.2014 N 329)</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&lt;1&gt; </w:t>
      </w:r>
      <w:hyperlink r:id="rId13" w:history="1">
        <w:r w:rsidRPr="00DE3F55">
          <w:rPr>
            <w:rFonts w:ascii="Times New Roman" w:hAnsi="Times New Roman" w:cs="Times New Roman"/>
            <w:color w:val="0000FF"/>
          </w:rPr>
          <w:t>Часть 2 статьи 60</w:t>
        </w:r>
      </w:hyperlink>
      <w:r w:rsidRPr="00DE3F5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t>4. При заполнении бланка титула аттестата: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4.1. В левой части оборотной стороны бланка титула аттестата после строки, содержащей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4.2. В правой части оборотной стороны бланка титула аттестата указываются следующие сведения: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а) после строки, содержащей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"Настоящий аттестат свидетельствует о том, что", с выравниванием по центру: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Фамилия, имя и отчество (при наличии) выпускника указываются полностью в соответствии с </w:t>
      </w:r>
      <w:hyperlink r:id="rId14" w:history="1">
        <w:r w:rsidRPr="00DE3F55">
          <w:rPr>
            <w:rFonts w:ascii="Times New Roman" w:hAnsi="Times New Roman" w:cs="Times New Roman"/>
            <w:color w:val="0000FF"/>
          </w:rPr>
          <w:t>документом</w:t>
        </w:r>
      </w:hyperlink>
      <w:r w:rsidRPr="00DE3F55">
        <w:rPr>
          <w:rFonts w:ascii="Times New Roman" w:hAnsi="Times New Roman" w:cs="Times New Roman"/>
        </w:rPr>
        <w:t>, удостоверяющим его личность.</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DE3F55" w:rsidRPr="00DE3F55" w:rsidRDefault="00DE3F55">
      <w:pPr>
        <w:pStyle w:val="ConsPlusNormal"/>
        <w:spacing w:before="220"/>
        <w:ind w:firstLine="540"/>
        <w:jc w:val="both"/>
        <w:rPr>
          <w:rFonts w:ascii="Times New Roman" w:hAnsi="Times New Roman" w:cs="Times New Roman"/>
        </w:rPr>
      </w:pPr>
      <w:bookmarkStart w:id="3" w:name="P67"/>
      <w:bookmarkEnd w:id="3"/>
      <w:r w:rsidRPr="00DE3F55">
        <w:rPr>
          <w:rFonts w:ascii="Times New Roman" w:hAnsi="Times New Roman" w:cs="Times New Roman"/>
        </w:rPr>
        <w:t xml:space="preserve">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w:t>
      </w:r>
      <w:r w:rsidRPr="00DE3F55">
        <w:rPr>
          <w:rFonts w:ascii="Times New Roman" w:hAnsi="Times New Roman" w:cs="Times New Roman"/>
        </w:rPr>
        <w:lastRenderedPageBreak/>
        <w:t xml:space="preserve">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DE3F55">
        <w:rPr>
          <w:rFonts w:ascii="Times New Roman" w:hAnsi="Times New Roman" w:cs="Times New Roman"/>
        </w:rPr>
        <w:t>девиантным</w:t>
      </w:r>
      <w:proofErr w:type="spellEnd"/>
      <w:r w:rsidRPr="00DE3F55">
        <w:rPr>
          <w:rFonts w:ascii="Times New Roman" w:hAnsi="Times New Roman" w:cs="Times New Roman"/>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DE3F55">
        <w:rPr>
          <w:rFonts w:ascii="Times New Roman" w:hAnsi="Times New Roman" w:cs="Times New Roman"/>
        </w:rPr>
        <w:t>девиантным</w:t>
      </w:r>
      <w:proofErr w:type="spellEnd"/>
      <w:r w:rsidRPr="00DE3F55">
        <w:rPr>
          <w:rFonts w:ascii="Times New Roman" w:hAnsi="Times New Roman" w:cs="Times New Roman"/>
        </w:rPr>
        <w:t xml:space="preserve"> (общественно опасным) поведением";</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(в ред. Приказов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08.06.2015 </w:t>
      </w:r>
      <w:hyperlink r:id="rId15" w:history="1">
        <w:r w:rsidRPr="00DE3F55">
          <w:rPr>
            <w:rFonts w:ascii="Times New Roman" w:hAnsi="Times New Roman" w:cs="Times New Roman"/>
            <w:color w:val="0000FF"/>
          </w:rPr>
          <w:t>N 571</w:t>
        </w:r>
      </w:hyperlink>
      <w:r w:rsidRPr="00DE3F55">
        <w:rPr>
          <w:rFonts w:ascii="Times New Roman" w:hAnsi="Times New Roman" w:cs="Times New Roman"/>
        </w:rPr>
        <w:t xml:space="preserve">, от 31.05.2016 </w:t>
      </w:r>
      <w:hyperlink r:id="rId16" w:history="1">
        <w:r w:rsidRPr="00DE3F55">
          <w:rPr>
            <w:rFonts w:ascii="Times New Roman" w:hAnsi="Times New Roman" w:cs="Times New Roman"/>
            <w:color w:val="0000FF"/>
          </w:rPr>
          <w:t>N 643</w:t>
        </w:r>
      </w:hyperlink>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г) после строк, содержащих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5. При заполнении бланка приложения к аттестату об основном общем/среднем общем образовании (далее - бланк приложения):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5.1. В правой части лицевой стороны бланка приложения указываются с выравниванием по центру следующие сведения: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б) после строки, содержащей нумерацию бланка аттестата: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 отдельной строке (при необходимости - в несколько строк) - фамилия;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 отдельной строке (при необходимости - в несколько строк) - имя и отчество (при наличии) выпускника (в именительном падеже);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в) после строки, содержащей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5.2. В левой части лицевой стороны бланка приложения указываются следующие сведения: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а) после строки, содержащей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lastRenderedPageBreak/>
        <w:t xml:space="preserve">б) после строки, содержащей </w:t>
      </w:r>
      <w:proofErr w:type="gramStart"/>
      <w:r w:rsidRPr="00DE3F55">
        <w:rPr>
          <w:rFonts w:ascii="Times New Roman" w:hAnsi="Times New Roman" w:cs="Times New Roman"/>
        </w:rPr>
        <w:t>надпись</w:t>
      </w:r>
      <w:proofErr w:type="gramEnd"/>
      <w:r w:rsidRPr="00DE3F55">
        <w:rPr>
          <w:rFonts w:ascii="Times New Roman" w:hAnsi="Times New Roman" w:cs="Times New Roman"/>
        </w:rP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(в ред. </w:t>
      </w:r>
      <w:hyperlink r:id="rId17"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08.06.2015 N 571)</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Информатика и ИКТ - Информатика;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Физическая культура - Физкультура;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Мировая художественная культура - МХК;</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Изобразительное искусство - ИЗО;</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Основы безопасности жизнедеятельности - ОБЖ.</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w:t>
      </w:r>
      <w:hyperlink r:id="rId18" w:history="1">
        <w:r w:rsidRPr="00DE3F55">
          <w:rPr>
            <w:rFonts w:ascii="Times New Roman" w:hAnsi="Times New Roman" w:cs="Times New Roman"/>
            <w:color w:val="0000FF"/>
          </w:rPr>
          <w:t>правилами</w:t>
        </w:r>
      </w:hyperlink>
      <w:r w:rsidRPr="00DE3F55">
        <w:rPr>
          <w:rFonts w:ascii="Times New Roman" w:hAnsi="Times New Roman" w:cs="Times New Roman"/>
        </w:rPr>
        <w:t xml:space="preserve"> русской орфографии (английский - (англ.), французский - (франц.); при необходимости допускается перенос записи на следующую строку.</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(в ред. </w:t>
      </w:r>
      <w:hyperlink r:id="rId19"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Минпросвещения</w:t>
      </w:r>
      <w:proofErr w:type="spellEnd"/>
      <w:r w:rsidRPr="00DE3F55">
        <w:rPr>
          <w:rFonts w:ascii="Times New Roman" w:hAnsi="Times New Roman" w:cs="Times New Roman"/>
        </w:rPr>
        <w:t xml:space="preserve"> России от 17.12.2018 N 315)</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 каждому учебному предмету инвариантной части базисного учебного плана;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DE3F55">
        <w:rPr>
          <w:rFonts w:ascii="Times New Roman" w:hAnsi="Times New Roman" w:cs="Times New Roman"/>
        </w:rPr>
        <w:t>изучавшемуся</w:t>
      </w:r>
      <w:proofErr w:type="spellEnd"/>
      <w:r w:rsidRPr="00DE3F55">
        <w:rPr>
          <w:rFonts w:ascii="Times New Roman" w:hAnsi="Times New Roman" w:cs="Times New Roman"/>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 учебным предметам, изучение которых завершилось до 9 класса (изобразительное искусство, музыка и другие).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(в ред. </w:t>
      </w:r>
      <w:hyperlink r:id="rId20"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09.01.2017 N 3)</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lastRenderedPageBreak/>
        <w:t>Итоговые отметки за 9 класс по другим учебным предметам выставляются на основе годовой отметки выпускника за 9 класс.</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Итоговые отметки проставляются арабскими цифрами и в скобках - словами. При этом возможно сокращение слова в соответствии с </w:t>
      </w:r>
      <w:hyperlink r:id="rId21" w:history="1">
        <w:r w:rsidRPr="00DE3F55">
          <w:rPr>
            <w:rFonts w:ascii="Times New Roman" w:hAnsi="Times New Roman" w:cs="Times New Roman"/>
            <w:color w:val="0000FF"/>
          </w:rPr>
          <w:t>правилами</w:t>
        </w:r>
      </w:hyperlink>
      <w:r w:rsidRPr="00DE3F55">
        <w:rPr>
          <w:rFonts w:ascii="Times New Roman" w:hAnsi="Times New Roman" w:cs="Times New Roman"/>
        </w:rPr>
        <w:t xml:space="preserve"> русской орфографии (удовлетворительно - </w:t>
      </w:r>
      <w:proofErr w:type="spellStart"/>
      <w:r w:rsidRPr="00DE3F55">
        <w:rPr>
          <w:rFonts w:ascii="Times New Roman" w:hAnsi="Times New Roman" w:cs="Times New Roman"/>
        </w:rPr>
        <w:t>удовл</w:t>
      </w:r>
      <w:proofErr w:type="spellEnd"/>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Записи "зачтено", "не изучал" не допускаются. На незаполненных строках приложения ставится "Z".</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6. Форма получения образования в аттестатах и приложениях к ним не указывается.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Подписание документов факсимильной подписью не допускается.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DE3F55" w:rsidRPr="00DE3F55" w:rsidRDefault="00DE3F55">
      <w:pPr>
        <w:pStyle w:val="ConsPlusNormal"/>
        <w:spacing w:before="220"/>
        <w:ind w:firstLine="540"/>
        <w:jc w:val="both"/>
        <w:rPr>
          <w:rFonts w:ascii="Times New Roman" w:hAnsi="Times New Roman" w:cs="Times New Roman"/>
        </w:rPr>
      </w:pPr>
      <w:bookmarkStart w:id="4" w:name="P114"/>
      <w:bookmarkEnd w:id="4"/>
      <w:r w:rsidRPr="00DE3F55">
        <w:rPr>
          <w:rFonts w:ascii="Times New Roman" w:hAnsi="Times New Roman" w:cs="Times New Roman"/>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III. Заполнение дубликатов аттестатов и приложений к ним</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t xml:space="preserve">10. Дубликаты аттестата и приложения к нему (далее - дубликат) заполняются в соответствии с </w:t>
      </w:r>
      <w:hyperlink w:anchor="P53" w:history="1">
        <w:r w:rsidRPr="00DE3F55">
          <w:rPr>
            <w:rFonts w:ascii="Times New Roman" w:hAnsi="Times New Roman" w:cs="Times New Roman"/>
            <w:color w:val="0000FF"/>
          </w:rPr>
          <w:t>пунктами 3</w:t>
        </w:r>
      </w:hyperlink>
      <w:r w:rsidRPr="00DE3F55">
        <w:rPr>
          <w:rFonts w:ascii="Times New Roman" w:hAnsi="Times New Roman" w:cs="Times New Roman"/>
        </w:rPr>
        <w:t xml:space="preserve"> - </w:t>
      </w:r>
      <w:hyperlink w:anchor="P114" w:history="1">
        <w:r w:rsidRPr="00DE3F55">
          <w:rPr>
            <w:rFonts w:ascii="Times New Roman" w:hAnsi="Times New Roman" w:cs="Times New Roman"/>
            <w:color w:val="0000FF"/>
          </w:rPr>
          <w:t>9</w:t>
        </w:r>
      </w:hyperlink>
      <w:r w:rsidRPr="00DE3F55">
        <w:rPr>
          <w:rFonts w:ascii="Times New Roman" w:hAnsi="Times New Roman" w:cs="Times New Roman"/>
        </w:rPr>
        <w:t xml:space="preserve"> настоящего Порядка.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11. При заполнении дубликатов на бланках титула аттестата и приложения к нему справа в верхнем углу указывается слово "ДУБЛИКАТ".</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lastRenderedPageBreak/>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sidRPr="00DE3F55">
          <w:rPr>
            <w:rFonts w:ascii="Times New Roman" w:hAnsi="Times New Roman" w:cs="Times New Roman"/>
            <w:color w:val="0000FF"/>
          </w:rPr>
          <w:t>подпунктом в) пункта 4.2</w:t>
        </w:r>
      </w:hyperlink>
      <w:r w:rsidRPr="00DE3F55">
        <w:rPr>
          <w:rFonts w:ascii="Times New Roman" w:hAnsi="Times New Roman" w:cs="Times New Roman"/>
        </w:rPr>
        <w:t xml:space="preserve"> настоящего Порядка той организации, осуществляющей образовательную деятельность, которую окончил выпускник.</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(п. 12 в ред. </w:t>
      </w:r>
      <w:hyperlink r:id="rId22"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31.05.2016 N 643)</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IV. Учет бланков аттестатов и приложений к ним</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номер учетной записи (по порядку);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дату рождения выпускника;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нумерацию бланка аттестата (бланка дубликата аттестата);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наименования учебных предметов и итоговые отметки выпускника по ним;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дату и номер приказа о выдаче аттестата (дубликата аттестата, дубликата приложения к аттестату);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дату выдачи аттестата (дубликата аттестата, дубликата приложения к аттестату).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При обнаружении ошибок, допущенных при заполнении аттестата или одного из приложений, </w:t>
      </w:r>
      <w:r w:rsidRPr="00DE3F55">
        <w:rPr>
          <w:rFonts w:ascii="Times New Roman" w:hAnsi="Times New Roman" w:cs="Times New Roman"/>
        </w:rPr>
        <w:lastRenderedPageBreak/>
        <w:t>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V. Выдача аттестатов и приложений к ним</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bookmarkStart w:id="5" w:name="P151"/>
      <w:bookmarkEnd w:id="5"/>
      <w:r w:rsidRPr="00DE3F55">
        <w:rPr>
          <w:rFonts w:ascii="Times New Roman" w:hAnsi="Times New Roman" w:cs="Times New Roman"/>
        </w:rP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23" w:history="1">
        <w:r w:rsidRPr="00DE3F55">
          <w:rPr>
            <w:rFonts w:ascii="Times New Roman" w:hAnsi="Times New Roman" w:cs="Times New Roman"/>
            <w:color w:val="0000FF"/>
          </w:rPr>
          <w:t>аттестацию</w:t>
        </w:r>
      </w:hyperlink>
      <w:r w:rsidRPr="00DE3F55">
        <w:rPr>
          <w:rFonts w:ascii="Times New Roman" w:hAnsi="Times New Roman" w:cs="Times New Roman"/>
        </w:rP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DE3F55">
        <w:rPr>
          <w:rFonts w:ascii="Times New Roman" w:hAnsi="Times New Roman" w:cs="Times New Roman"/>
        </w:rPr>
        <w:t>изучавшимся</w:t>
      </w:r>
      <w:proofErr w:type="spellEnd"/>
      <w:r w:rsidRPr="00DE3F55">
        <w:rPr>
          <w:rFonts w:ascii="Times New Roman" w:hAnsi="Times New Roman" w:cs="Times New Roman"/>
        </w:rPr>
        <w:t xml:space="preserve"> на уровне основного общего образования.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24" w:history="1">
        <w:r w:rsidRPr="00DE3F55">
          <w:rPr>
            <w:rFonts w:ascii="Times New Roman" w:hAnsi="Times New Roman" w:cs="Times New Roman"/>
            <w:color w:val="0000FF"/>
          </w:rPr>
          <w:t>аттестацию</w:t>
        </w:r>
      </w:hyperlink>
      <w:r w:rsidRPr="00DE3F55">
        <w:rPr>
          <w:rFonts w:ascii="Times New Roman" w:hAnsi="Times New Roman" w:cs="Times New Roman"/>
        </w:rP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DE3F55">
        <w:rPr>
          <w:rFonts w:ascii="Times New Roman" w:hAnsi="Times New Roman" w:cs="Times New Roman"/>
        </w:rPr>
        <w:t>Рособрнадзором</w:t>
      </w:r>
      <w:proofErr w:type="spellEnd"/>
      <w:r w:rsidRPr="00DE3F55">
        <w:rPr>
          <w:rFonts w:ascii="Times New Roman" w:hAnsi="Times New Roman" w:cs="Times New Roman"/>
        </w:rPr>
        <w:t xml:space="preserve"> &lt;1&gt;,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lastRenderedPageBreak/>
        <w:t xml:space="preserve">&lt;1&gt; </w:t>
      </w:r>
      <w:hyperlink r:id="rId25" w:history="1">
        <w:r w:rsidRPr="00DE3F55">
          <w:rPr>
            <w:rFonts w:ascii="Times New Roman" w:hAnsi="Times New Roman" w:cs="Times New Roman"/>
            <w:color w:val="0000FF"/>
          </w:rPr>
          <w:t>Подпункт 5.2.3</w:t>
        </w:r>
      </w:hyperlink>
      <w:r w:rsidRPr="00DE3F55">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DE3F55">
        <w:rPr>
          <w:rFonts w:ascii="Times New Roman" w:hAnsi="Times New Roman" w:cs="Times New Roman"/>
        </w:rPr>
        <w:t>изучавшимся</w:t>
      </w:r>
      <w:proofErr w:type="spellEnd"/>
      <w:r w:rsidRPr="00DE3F55">
        <w:rPr>
          <w:rFonts w:ascii="Times New Roman" w:hAnsi="Times New Roman" w:cs="Times New Roman"/>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случае прохождения выпускником 11 (12) класса государственной итоговой аттестации в форме ГВЭ - 5 баллов по обязательным учебным предметам;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DE3F55" w:rsidRPr="00DE3F55" w:rsidRDefault="00DE3F55">
      <w:pPr>
        <w:pStyle w:val="ConsPlusNormal"/>
        <w:jc w:val="both"/>
        <w:rPr>
          <w:rFonts w:ascii="Times New Roman" w:hAnsi="Times New Roman" w:cs="Times New Roman"/>
        </w:rPr>
      </w:pPr>
      <w:r w:rsidRPr="00DE3F55">
        <w:rPr>
          <w:rFonts w:ascii="Times New Roman" w:hAnsi="Times New Roman" w:cs="Times New Roman"/>
        </w:rPr>
        <w:t xml:space="preserve">(п. 21 в ред. </w:t>
      </w:r>
      <w:hyperlink r:id="rId26" w:history="1">
        <w:r w:rsidRPr="00DE3F55">
          <w:rPr>
            <w:rFonts w:ascii="Times New Roman" w:hAnsi="Times New Roman" w:cs="Times New Roman"/>
            <w:color w:val="0000FF"/>
          </w:rPr>
          <w:t>Приказа</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Минпросвещения</w:t>
      </w:r>
      <w:proofErr w:type="spellEnd"/>
      <w:r w:rsidRPr="00DE3F55">
        <w:rPr>
          <w:rFonts w:ascii="Times New Roman" w:hAnsi="Times New Roman" w:cs="Times New Roman"/>
        </w:rPr>
        <w:t xml:space="preserve"> России от 17.12.2018 N 315)</w:t>
      </w:r>
    </w:p>
    <w:p w:rsidR="00DE3F55" w:rsidRPr="00DE3F55" w:rsidRDefault="00DE3F55">
      <w:pPr>
        <w:pStyle w:val="ConsPlusNormal"/>
        <w:spacing w:before="220"/>
        <w:ind w:firstLine="540"/>
        <w:jc w:val="both"/>
        <w:rPr>
          <w:rFonts w:ascii="Times New Roman" w:hAnsi="Times New Roman" w:cs="Times New Roman"/>
        </w:rPr>
      </w:pPr>
      <w:bookmarkStart w:id="6" w:name="P162"/>
      <w:bookmarkEnd w:id="6"/>
      <w:r w:rsidRPr="00DE3F55">
        <w:rPr>
          <w:rFonts w:ascii="Times New Roman" w:hAnsi="Times New Roman" w:cs="Times New Roma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Аттестаты и приложения к ним выдаются не позднее десяти дней после даты издания распорядительного акта об отчислении выпускников.</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23. Дубликат аттестата и дубликат приложения к аттестату выдаются: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взамен утраченного (поврежденного) аттестата и (или) приложения к аттестату;</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взамен аттестата и (или) приложения к аттестату, содержащего ошибки, обнаруженные выпускником после его получения;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лицу, изменившему свою фамилию (имя, отчество).</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27" w:history="1">
        <w:r w:rsidRPr="00DE3F55">
          <w:rPr>
            <w:rFonts w:ascii="Times New Roman" w:hAnsi="Times New Roman" w:cs="Times New Roman"/>
            <w:color w:val="0000FF"/>
          </w:rPr>
          <w:t>документа</w:t>
        </w:r>
      </w:hyperlink>
      <w:r w:rsidRPr="00DE3F55">
        <w:rPr>
          <w:rFonts w:ascii="Times New Roman" w:hAnsi="Times New Roman" w:cs="Times New Roman"/>
        </w:rP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w:t>
      </w:r>
      <w:r w:rsidRPr="00DE3F55">
        <w:rPr>
          <w:rFonts w:ascii="Times New Roman" w:hAnsi="Times New Roman" w:cs="Times New Roman"/>
        </w:rPr>
        <w:lastRenderedPageBreak/>
        <w:t>подаваемого в организацию, осуществляющую образовательную деятельность, выдавшую аттестат:</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&lt;1&gt; </w:t>
      </w:r>
      <w:hyperlink r:id="rId28" w:history="1">
        <w:r w:rsidRPr="00DE3F55">
          <w:rPr>
            <w:rFonts w:ascii="Times New Roman" w:hAnsi="Times New Roman" w:cs="Times New Roman"/>
            <w:color w:val="0000FF"/>
          </w:rPr>
          <w:t>Часть 4 статьи 60</w:t>
        </w:r>
      </w:hyperlink>
      <w:r w:rsidRPr="00DE3F5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Title"/>
        <w:jc w:val="center"/>
        <w:outlineLvl w:val="1"/>
        <w:rPr>
          <w:rFonts w:ascii="Times New Roman" w:hAnsi="Times New Roman" w:cs="Times New Roman"/>
        </w:rPr>
      </w:pPr>
      <w:r w:rsidRPr="00DE3F55">
        <w:rPr>
          <w:rFonts w:ascii="Times New Roman" w:hAnsi="Times New Roman" w:cs="Times New Roman"/>
        </w:rPr>
        <w:t>VI. Заполнение и выдача аттестатов об основном</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общем и среднем общем образовании и их дубликатов</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lastRenderedPageBreak/>
        <w:t>в связи с принятием в Российскую Федерацию Республики</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Крым и образованием в составе Российской Федерации</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новых субъектов - Республики Крым и города</w:t>
      </w:r>
    </w:p>
    <w:p w:rsidR="00DE3F55" w:rsidRPr="00DE3F55" w:rsidRDefault="00DE3F55">
      <w:pPr>
        <w:pStyle w:val="ConsPlusTitle"/>
        <w:jc w:val="center"/>
        <w:rPr>
          <w:rFonts w:ascii="Times New Roman" w:hAnsi="Times New Roman" w:cs="Times New Roman"/>
        </w:rPr>
      </w:pPr>
      <w:r w:rsidRPr="00DE3F55">
        <w:rPr>
          <w:rFonts w:ascii="Times New Roman" w:hAnsi="Times New Roman" w:cs="Times New Roman"/>
        </w:rPr>
        <w:t>федерального значения Севастополя</w:t>
      </w:r>
    </w:p>
    <w:p w:rsidR="00DE3F55" w:rsidRPr="00DE3F55" w:rsidRDefault="00DE3F55">
      <w:pPr>
        <w:pStyle w:val="ConsPlusNormal"/>
        <w:jc w:val="center"/>
        <w:rPr>
          <w:rFonts w:ascii="Times New Roman" w:hAnsi="Times New Roman" w:cs="Times New Roman"/>
        </w:rPr>
      </w:pPr>
      <w:r w:rsidRPr="00DE3F55">
        <w:rPr>
          <w:rFonts w:ascii="Times New Roman" w:hAnsi="Times New Roman" w:cs="Times New Roman"/>
        </w:rPr>
        <w:t xml:space="preserve">(введено </w:t>
      </w:r>
      <w:hyperlink r:id="rId29" w:history="1">
        <w:r w:rsidRPr="00DE3F55">
          <w:rPr>
            <w:rFonts w:ascii="Times New Roman" w:hAnsi="Times New Roman" w:cs="Times New Roman"/>
            <w:color w:val="0000FF"/>
          </w:rPr>
          <w:t>Приказом</w:t>
        </w:r>
      </w:hyperlink>
      <w:r w:rsidRPr="00DE3F55">
        <w:rPr>
          <w:rFonts w:ascii="Times New Roman" w:hAnsi="Times New Roman" w:cs="Times New Roman"/>
        </w:rPr>
        <w:t xml:space="preserve"> </w:t>
      </w:r>
      <w:proofErr w:type="spellStart"/>
      <w:r w:rsidRPr="00DE3F55">
        <w:rPr>
          <w:rFonts w:ascii="Times New Roman" w:hAnsi="Times New Roman" w:cs="Times New Roman"/>
        </w:rPr>
        <w:t>Минобрнауки</w:t>
      </w:r>
      <w:proofErr w:type="spellEnd"/>
      <w:r w:rsidRPr="00DE3F55">
        <w:rPr>
          <w:rFonts w:ascii="Times New Roman" w:hAnsi="Times New Roman" w:cs="Times New Roman"/>
        </w:rPr>
        <w:t xml:space="preserve"> России от 28.05.2014 N 599)</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bookmarkStart w:id="7" w:name="P193"/>
      <w:bookmarkEnd w:id="7"/>
      <w:r w:rsidRPr="00DE3F55">
        <w:rPr>
          <w:rFonts w:ascii="Times New Roman" w:hAnsi="Times New Roman" w:cs="Times New Roman"/>
        </w:rPr>
        <w:t>31. Настоящая глава устанавливает порядок заполнения и выдачи аттестатов об основном общем и среднем общем образовании и их дубликатов:</w:t>
      </w:r>
    </w:p>
    <w:p w:rsidR="00DE3F55" w:rsidRPr="00DE3F55" w:rsidRDefault="00DE3F55">
      <w:pPr>
        <w:pStyle w:val="ConsPlusNormal"/>
        <w:spacing w:before="220"/>
        <w:ind w:firstLine="540"/>
        <w:jc w:val="both"/>
        <w:rPr>
          <w:rFonts w:ascii="Times New Roman" w:hAnsi="Times New Roman" w:cs="Times New Roman"/>
        </w:rPr>
      </w:pPr>
      <w:bookmarkStart w:id="8" w:name="P194"/>
      <w:bookmarkEnd w:id="8"/>
      <w:r w:rsidRPr="00DE3F55">
        <w:rPr>
          <w:rFonts w:ascii="Times New Roman" w:hAnsi="Times New Roman" w:cs="Times New Roman"/>
        </w:rP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DE3F55" w:rsidRPr="00DE3F55" w:rsidRDefault="00DE3F55">
      <w:pPr>
        <w:pStyle w:val="ConsPlusNormal"/>
        <w:spacing w:before="220"/>
        <w:ind w:firstLine="540"/>
        <w:jc w:val="both"/>
        <w:rPr>
          <w:rFonts w:ascii="Times New Roman" w:hAnsi="Times New Roman" w:cs="Times New Roman"/>
        </w:rPr>
      </w:pPr>
      <w:bookmarkStart w:id="9" w:name="P195"/>
      <w:bookmarkEnd w:id="9"/>
      <w:r w:rsidRPr="00DE3F55">
        <w:rPr>
          <w:rFonts w:ascii="Times New Roman" w:hAnsi="Times New Roman" w:cs="Times New Roman"/>
        </w:rP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0" w:history="1">
        <w:r w:rsidRPr="00DE3F55">
          <w:rPr>
            <w:rFonts w:ascii="Times New Roman" w:hAnsi="Times New Roman" w:cs="Times New Roman"/>
            <w:color w:val="0000FF"/>
          </w:rPr>
          <w:t>пунктом 3 части 1 статьи 3</w:t>
        </w:r>
      </w:hyperlink>
      <w:r w:rsidRPr="00DE3F55">
        <w:rPr>
          <w:rFonts w:ascii="Times New Roman" w:hAnsi="Times New Roman" w:cs="Times New Roman"/>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&lt;1&gt; Российская газета, 2014, N 101.</w:t>
      </w:r>
    </w:p>
    <w:p w:rsidR="00DE3F55" w:rsidRPr="00DE3F55" w:rsidRDefault="00DE3F55">
      <w:pPr>
        <w:pStyle w:val="ConsPlusNormal"/>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bookmarkStart w:id="10" w:name="P199"/>
      <w:bookmarkEnd w:id="10"/>
      <w:r w:rsidRPr="00DE3F55">
        <w:rPr>
          <w:rFonts w:ascii="Times New Roman" w:hAnsi="Times New Roman" w:cs="Times New Roman"/>
        </w:rP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32. Лицам, указанным в </w:t>
      </w:r>
      <w:hyperlink w:anchor="P194" w:history="1">
        <w:r w:rsidRPr="00DE3F55">
          <w:rPr>
            <w:rFonts w:ascii="Times New Roman" w:hAnsi="Times New Roman" w:cs="Times New Roman"/>
            <w:color w:val="0000FF"/>
          </w:rPr>
          <w:t>подпункте "а" пункта 31</w:t>
        </w:r>
      </w:hyperlink>
      <w:r w:rsidRPr="00DE3F55">
        <w:rPr>
          <w:rFonts w:ascii="Times New Roman" w:hAnsi="Times New Roman" w:cs="Times New Roman"/>
        </w:rPr>
        <w:t xml:space="preserve"> настоящего Порядка, выдаются аттестаты:</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Аттестаты выдаются лицам, указанным в </w:t>
      </w:r>
      <w:hyperlink w:anchor="P194" w:history="1">
        <w:r w:rsidRPr="00DE3F55">
          <w:rPr>
            <w:rFonts w:ascii="Times New Roman" w:hAnsi="Times New Roman" w:cs="Times New Roman"/>
            <w:color w:val="0000FF"/>
          </w:rPr>
          <w:t>подпункте "а" пункта 31</w:t>
        </w:r>
      </w:hyperlink>
      <w:r w:rsidRPr="00DE3F55">
        <w:rPr>
          <w:rFonts w:ascii="Times New Roman" w:hAnsi="Times New Roman" w:cs="Times New Roman"/>
        </w:rP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&lt;1&gt; </w:t>
      </w:r>
      <w:hyperlink r:id="rId31" w:history="1">
        <w:r w:rsidRPr="00DE3F55">
          <w:rPr>
            <w:rFonts w:ascii="Times New Roman" w:hAnsi="Times New Roman" w:cs="Times New Roman"/>
            <w:color w:val="0000FF"/>
          </w:rPr>
          <w:t>Часть 6 статьи 5</w:t>
        </w:r>
      </w:hyperlink>
      <w:r w:rsidRPr="00DE3F55">
        <w:rPr>
          <w:rFonts w:ascii="Times New Roman" w:hAnsi="Times New Roman" w:cs="Times New Roman"/>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DE3F55" w:rsidRPr="00DE3F55" w:rsidRDefault="00DE3F55">
      <w:pPr>
        <w:pStyle w:val="ConsPlusNormal"/>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r w:rsidRPr="00DE3F55">
        <w:rPr>
          <w:rFonts w:ascii="Times New Roman" w:hAnsi="Times New Roman" w:cs="Times New Roman"/>
        </w:rPr>
        <w:t xml:space="preserve">33. Лицам, указанным в </w:t>
      </w:r>
      <w:hyperlink w:anchor="P195" w:history="1">
        <w:r w:rsidRPr="00DE3F55">
          <w:rPr>
            <w:rFonts w:ascii="Times New Roman" w:hAnsi="Times New Roman" w:cs="Times New Roman"/>
            <w:color w:val="0000FF"/>
          </w:rPr>
          <w:t>подпунктах "б"</w:t>
        </w:r>
      </w:hyperlink>
      <w:r w:rsidRPr="00DE3F55">
        <w:rPr>
          <w:rFonts w:ascii="Times New Roman" w:hAnsi="Times New Roman" w:cs="Times New Roman"/>
        </w:rPr>
        <w:t xml:space="preserve"> и </w:t>
      </w:r>
      <w:hyperlink w:anchor="P199" w:history="1">
        <w:r w:rsidRPr="00DE3F55">
          <w:rPr>
            <w:rFonts w:ascii="Times New Roman" w:hAnsi="Times New Roman" w:cs="Times New Roman"/>
            <w:color w:val="0000FF"/>
          </w:rPr>
          <w:t>"в" пункта 31</w:t>
        </w:r>
      </w:hyperlink>
      <w:r w:rsidRPr="00DE3F55">
        <w:rPr>
          <w:rFonts w:ascii="Times New Roman" w:hAnsi="Times New Roman" w:cs="Times New Roman"/>
        </w:rPr>
        <w:t xml:space="preserve">, выдаются аттестаты, указанные в </w:t>
      </w:r>
      <w:hyperlink w:anchor="P151" w:history="1">
        <w:r w:rsidRPr="00DE3F55">
          <w:rPr>
            <w:rFonts w:ascii="Times New Roman" w:hAnsi="Times New Roman" w:cs="Times New Roman"/>
            <w:color w:val="0000FF"/>
          </w:rPr>
          <w:t>пункте 21</w:t>
        </w:r>
      </w:hyperlink>
      <w:r w:rsidRPr="00DE3F55">
        <w:rPr>
          <w:rFonts w:ascii="Times New Roman" w:hAnsi="Times New Roman" w:cs="Times New Roman"/>
        </w:rPr>
        <w:t xml:space="preserve"> настоящего Порядка, в соответствии с </w:t>
      </w:r>
      <w:hyperlink w:anchor="P162" w:history="1">
        <w:r w:rsidRPr="00DE3F55">
          <w:rPr>
            <w:rFonts w:ascii="Times New Roman" w:hAnsi="Times New Roman" w:cs="Times New Roman"/>
            <w:color w:val="0000FF"/>
          </w:rPr>
          <w:t>пунктом 22</w:t>
        </w:r>
      </w:hyperlink>
      <w:r w:rsidRPr="00DE3F55">
        <w:rPr>
          <w:rFonts w:ascii="Times New Roman" w:hAnsi="Times New Roman" w:cs="Times New Roman"/>
        </w:rPr>
        <w:t xml:space="preserve"> настоящего Порядка.</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34. Бланки аттестатов и приложений к ним, выдаваемые лицам, указанным в </w:t>
      </w:r>
      <w:hyperlink w:anchor="P193" w:history="1">
        <w:r w:rsidRPr="00DE3F55">
          <w:rPr>
            <w:rFonts w:ascii="Times New Roman" w:hAnsi="Times New Roman" w:cs="Times New Roman"/>
            <w:color w:val="0000FF"/>
          </w:rPr>
          <w:t>пункте 31</w:t>
        </w:r>
      </w:hyperlink>
      <w:r w:rsidRPr="00DE3F55">
        <w:rPr>
          <w:rFonts w:ascii="Times New Roman" w:hAnsi="Times New Roman" w:cs="Times New Roman"/>
        </w:rPr>
        <w:t xml:space="preserve"> </w:t>
      </w:r>
      <w:r w:rsidRPr="00DE3F55">
        <w:rPr>
          <w:rFonts w:ascii="Times New Roman" w:hAnsi="Times New Roman" w:cs="Times New Roman"/>
        </w:rPr>
        <w:lastRenderedPageBreak/>
        <w:t xml:space="preserve">настоящего Порядка, заполняются в соответствии с настоящим Порядком с учетом положений, установленных </w:t>
      </w:r>
      <w:hyperlink w:anchor="P209" w:history="1">
        <w:r w:rsidRPr="00DE3F55">
          <w:rPr>
            <w:rFonts w:ascii="Times New Roman" w:hAnsi="Times New Roman" w:cs="Times New Roman"/>
            <w:color w:val="0000FF"/>
          </w:rPr>
          <w:t>пунктами 35</w:t>
        </w:r>
      </w:hyperlink>
      <w:r w:rsidRPr="00DE3F55">
        <w:rPr>
          <w:rFonts w:ascii="Times New Roman" w:hAnsi="Times New Roman" w:cs="Times New Roman"/>
        </w:rPr>
        <w:t xml:space="preserve"> - </w:t>
      </w:r>
      <w:hyperlink w:anchor="P212" w:history="1">
        <w:r w:rsidRPr="00DE3F55">
          <w:rPr>
            <w:rFonts w:ascii="Times New Roman" w:hAnsi="Times New Roman" w:cs="Times New Roman"/>
            <w:color w:val="0000FF"/>
          </w:rPr>
          <w:t>38</w:t>
        </w:r>
      </w:hyperlink>
      <w:r w:rsidRPr="00DE3F55">
        <w:rPr>
          <w:rFonts w:ascii="Times New Roman" w:hAnsi="Times New Roman" w:cs="Times New Roman"/>
        </w:rPr>
        <w:t xml:space="preserve"> настоящего Порядка.</w:t>
      </w:r>
    </w:p>
    <w:p w:rsidR="00DE3F55" w:rsidRPr="00DE3F55" w:rsidRDefault="00DE3F55">
      <w:pPr>
        <w:pStyle w:val="ConsPlusNormal"/>
        <w:spacing w:before="220"/>
        <w:ind w:firstLine="540"/>
        <w:jc w:val="both"/>
        <w:rPr>
          <w:rFonts w:ascii="Times New Roman" w:hAnsi="Times New Roman" w:cs="Times New Roman"/>
        </w:rPr>
      </w:pPr>
      <w:bookmarkStart w:id="11" w:name="P209"/>
      <w:bookmarkEnd w:id="11"/>
      <w:r w:rsidRPr="00DE3F55">
        <w:rPr>
          <w:rFonts w:ascii="Times New Roman" w:hAnsi="Times New Roman" w:cs="Times New Roman"/>
        </w:rP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sidRPr="00DE3F55">
          <w:rPr>
            <w:rFonts w:ascii="Times New Roman" w:hAnsi="Times New Roman" w:cs="Times New Roman"/>
            <w:color w:val="0000FF"/>
          </w:rPr>
          <w:t>пункте 31</w:t>
        </w:r>
      </w:hyperlink>
      <w:r w:rsidRPr="00DE3F55">
        <w:rPr>
          <w:rFonts w:ascii="Times New Roman" w:hAnsi="Times New Roman" w:cs="Times New Roman"/>
        </w:rP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DE3F55" w:rsidRPr="00DE3F55" w:rsidRDefault="00DE3F55">
      <w:pPr>
        <w:pStyle w:val="ConsPlusNormal"/>
        <w:spacing w:before="220"/>
        <w:ind w:firstLine="540"/>
        <w:jc w:val="both"/>
        <w:rPr>
          <w:rFonts w:ascii="Times New Roman" w:hAnsi="Times New Roman" w:cs="Times New Roman"/>
        </w:rPr>
      </w:pPr>
      <w:bookmarkStart w:id="12" w:name="P212"/>
      <w:bookmarkEnd w:id="12"/>
      <w:r w:rsidRPr="00DE3F55">
        <w:rPr>
          <w:rFonts w:ascii="Times New Roman" w:hAnsi="Times New Roman" w:cs="Times New Roman"/>
        </w:rP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sidRPr="00DE3F55">
          <w:rPr>
            <w:rFonts w:ascii="Times New Roman" w:hAnsi="Times New Roman" w:cs="Times New Roman"/>
            <w:color w:val="0000FF"/>
          </w:rPr>
          <w:t>пунктом 21</w:t>
        </w:r>
      </w:hyperlink>
      <w:r w:rsidRPr="00DE3F55">
        <w:rPr>
          <w:rFonts w:ascii="Times New Roman" w:hAnsi="Times New Roman" w:cs="Times New Roman"/>
        </w:rP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DE3F55" w:rsidRPr="00DE3F55" w:rsidRDefault="00DE3F55">
      <w:pPr>
        <w:pStyle w:val="ConsPlusNormal"/>
        <w:spacing w:before="220"/>
        <w:ind w:firstLine="540"/>
        <w:jc w:val="both"/>
        <w:rPr>
          <w:rFonts w:ascii="Times New Roman" w:hAnsi="Times New Roman" w:cs="Times New Roman"/>
        </w:rPr>
      </w:pPr>
      <w:r w:rsidRPr="00DE3F55">
        <w:rPr>
          <w:rFonts w:ascii="Times New Roman" w:hAnsi="Times New Roman" w:cs="Times New Roman"/>
        </w:rPr>
        <w:t xml:space="preserve">40. Положения настоящей главы распространяются на заполнение дубликатов, выдаваемых лицам, указанным в </w:t>
      </w:r>
      <w:hyperlink w:anchor="P193" w:history="1">
        <w:r w:rsidRPr="00DE3F55">
          <w:rPr>
            <w:rFonts w:ascii="Times New Roman" w:hAnsi="Times New Roman" w:cs="Times New Roman"/>
            <w:color w:val="0000FF"/>
          </w:rPr>
          <w:t>пункте 31</w:t>
        </w:r>
      </w:hyperlink>
      <w:r w:rsidRPr="00DE3F55">
        <w:rPr>
          <w:rFonts w:ascii="Times New Roman" w:hAnsi="Times New Roman" w:cs="Times New Roman"/>
        </w:rPr>
        <w:t xml:space="preserve"> настоящего Порядка.</w:t>
      </w: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ind w:firstLine="540"/>
        <w:jc w:val="both"/>
        <w:rPr>
          <w:rFonts w:ascii="Times New Roman" w:hAnsi="Times New Roman" w:cs="Times New Roman"/>
        </w:rPr>
      </w:pPr>
    </w:p>
    <w:p w:rsidR="00DE3F55" w:rsidRPr="00DE3F55" w:rsidRDefault="00DE3F55">
      <w:pPr>
        <w:pStyle w:val="ConsPlusNormal"/>
        <w:pBdr>
          <w:top w:val="single" w:sz="6" w:space="0" w:color="auto"/>
        </w:pBdr>
        <w:spacing w:before="100" w:after="100"/>
        <w:jc w:val="both"/>
        <w:rPr>
          <w:rFonts w:ascii="Times New Roman" w:hAnsi="Times New Roman" w:cs="Times New Roman"/>
          <w:sz w:val="2"/>
          <w:szCs w:val="2"/>
        </w:rPr>
      </w:pPr>
    </w:p>
    <w:p w:rsidR="00DC3571" w:rsidRPr="00DE3F55" w:rsidRDefault="00DE3F55">
      <w:pPr>
        <w:rPr>
          <w:rFonts w:ascii="Times New Roman" w:hAnsi="Times New Roman" w:cs="Times New Roman"/>
        </w:rPr>
      </w:pPr>
    </w:p>
    <w:sectPr w:rsidR="00DC3571" w:rsidRPr="00DE3F55" w:rsidSect="00C7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5"/>
    <w:rsid w:val="00187EEE"/>
    <w:rsid w:val="00BB48B6"/>
    <w:rsid w:val="00DE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BB9F-8F74-42C3-A366-B0FC684C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3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3F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F431B469216FAEFC73876B85279B73EEADF18E58917210D62C605EBEA6A8462EF712DD8A63654CD478D58361C9EE6B5F63BDE8015FE4DACnBN" TargetMode="External"/><Relationship Id="rId13" Type="http://schemas.openxmlformats.org/officeDocument/2006/relationships/hyperlink" Target="consultantplus://offline/ref=FB5F431B469216FAEFC73876B85279B73CE3D41DE58817210D62C605EBEA6A8462EF712DD8A63E56C3478D58361C9EE6B5F63BDE8015FE4DACnBN" TargetMode="External"/><Relationship Id="rId18" Type="http://schemas.openxmlformats.org/officeDocument/2006/relationships/hyperlink" Target="consultantplus://offline/ref=FB5F431B469216FAEFC73876B85279B73EE3DE12E38117210D62C605EBEA6A8470EF2921D8A42854CF52DB0973A4n0N" TargetMode="External"/><Relationship Id="rId26" Type="http://schemas.openxmlformats.org/officeDocument/2006/relationships/hyperlink" Target="consultantplus://offline/ref=FB5F431B469216FAEFC73876B85279B73CE3D812EA8817210D62C605EBEA6A8462EF712DD8A63655C8478D58361C9EE6B5F63BDE8015FE4DACnBN" TargetMode="External"/><Relationship Id="rId3" Type="http://schemas.openxmlformats.org/officeDocument/2006/relationships/webSettings" Target="webSettings.xml"/><Relationship Id="rId21" Type="http://schemas.openxmlformats.org/officeDocument/2006/relationships/hyperlink" Target="consultantplus://offline/ref=FB5F431B469216FAEFC73876B85279B73EE3DE12E38117210D62C605EBEA6A8462EF712DD8A63654C9478D58361C9EE6B5F63BDE8015FE4DACnBN" TargetMode="External"/><Relationship Id="rId7" Type="http://schemas.openxmlformats.org/officeDocument/2006/relationships/hyperlink" Target="consultantplus://offline/ref=FB5F431B469216FAEFC73876B85279B73EE4D919E28517210D62C605EBEA6A8462EF712DD8A63655CB478D58361C9EE6B5F63BDE8015FE4DACnBN" TargetMode="External"/><Relationship Id="rId12" Type="http://schemas.openxmlformats.org/officeDocument/2006/relationships/hyperlink" Target="consultantplus://offline/ref=FB5F431B469216FAEFC73876B85279B73EE4DF1CE38617210D62C605EBEA6A8462EF712DD8A63654CD478D58361C9EE6B5F63BDE8015FE4DACnBN" TargetMode="External"/><Relationship Id="rId17" Type="http://schemas.openxmlformats.org/officeDocument/2006/relationships/hyperlink" Target="consultantplus://offline/ref=FB5F431B469216FAEFC73876B85279B73EEADF18E58917210D62C605EBEA6A8462EF712DD8A63655C8478D58361C9EE6B5F63BDE8015FE4DACnBN" TargetMode="External"/><Relationship Id="rId25" Type="http://schemas.openxmlformats.org/officeDocument/2006/relationships/hyperlink" Target="consultantplus://offline/ref=FB5F431B469216FAEFC73876B85279B73CE2D51FE28717210D62C605EBEA6A8462EF712DD8A63656C8478D58361C9EE6B5F63BDE8015FE4DACnB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5F431B469216FAEFC73876B85279B73EEBD41EEB8617210D62C605EBEA6A8462EF712DD8A63655CA478D58361C9EE6B5F63BDE8015FE4DACnBN" TargetMode="External"/><Relationship Id="rId20" Type="http://schemas.openxmlformats.org/officeDocument/2006/relationships/hyperlink" Target="consultantplus://offline/ref=FB5F431B469216FAEFC73876B85279B73DE3DF18E28117210D62C605EBEA6A8462EF712DD8A63654CD478D58361C9EE6B5F63BDE8015FE4DACnBN" TargetMode="External"/><Relationship Id="rId29" Type="http://schemas.openxmlformats.org/officeDocument/2006/relationships/hyperlink" Target="consultantplus://offline/ref=FB5F431B469216FAEFC73876B85279B73EE4D919E28517210D62C605EBEA6A8462EF712DD8A63655CA478D58361C9EE6B5F63BDE8015FE4DACnBN" TargetMode="External"/><Relationship Id="rId1" Type="http://schemas.openxmlformats.org/officeDocument/2006/relationships/styles" Target="styles.xml"/><Relationship Id="rId6" Type="http://schemas.openxmlformats.org/officeDocument/2006/relationships/hyperlink" Target="consultantplus://offline/ref=FB5F431B469216FAEFC73876B85279B73EE4DF1CE38617210D62C605EBEA6A8462EF712DD8A63654CD478D58361C9EE6B5F63BDE8015FE4DACnBN" TargetMode="External"/><Relationship Id="rId11" Type="http://schemas.openxmlformats.org/officeDocument/2006/relationships/hyperlink" Target="consultantplus://offline/ref=FB5F431B469216FAEFC73876B85279B73CE3D812EA8817210D62C605EBEA6A8462EF712DD8A63654CD478D58361C9EE6B5F63BDE8015FE4DACnBN" TargetMode="External"/><Relationship Id="rId24" Type="http://schemas.openxmlformats.org/officeDocument/2006/relationships/hyperlink" Target="consultantplus://offline/ref=FB5F431B469216FAEFC73876B85279B73CE3DE19E28217210D62C605EBEA6A8462EF712DD8A63656C8478D58361C9EE6B5F63BDE8015FE4DACnBN" TargetMode="External"/><Relationship Id="rId32" Type="http://schemas.openxmlformats.org/officeDocument/2006/relationships/fontTable" Target="fontTable.xml"/><Relationship Id="rId5" Type="http://schemas.openxmlformats.org/officeDocument/2006/relationships/hyperlink" Target="consultantplus://offline/ref=FB5F431B469216FAEFC73876B85279B73EE3DC1CE68217210D62C605EBEA6A8470EF2921D8A42854CF52DB0973A4n0N" TargetMode="External"/><Relationship Id="rId15" Type="http://schemas.openxmlformats.org/officeDocument/2006/relationships/hyperlink" Target="consultantplus://offline/ref=FB5F431B469216FAEFC73876B85279B73EEADF18E58917210D62C605EBEA6A8462EF712DD8A63655CA478D58361C9EE6B5F63BDE8015FE4DACnBN" TargetMode="External"/><Relationship Id="rId23" Type="http://schemas.openxmlformats.org/officeDocument/2006/relationships/hyperlink" Target="consultantplus://offline/ref=FB5F431B469216FAEFC73876B85279B73CE3DE19E28117210D62C605EBEA6A8462EF712DD8A63656CA478D58361C9EE6B5F63BDE8015FE4DACnBN" TargetMode="External"/><Relationship Id="rId28" Type="http://schemas.openxmlformats.org/officeDocument/2006/relationships/hyperlink" Target="consultantplus://offline/ref=FB5F431B469216FAEFC73876B85279B73CE3D41DE58817210D62C605EBEA6A8462EF712DD8A63E57CB478D58361C9EE6B5F63BDE8015FE4DACnBN" TargetMode="External"/><Relationship Id="rId10" Type="http://schemas.openxmlformats.org/officeDocument/2006/relationships/hyperlink" Target="consultantplus://offline/ref=FB5F431B469216FAEFC73876B85279B73DE3DF18E28117210D62C605EBEA6A8462EF712DD8A63654CD478D58361C9EE6B5F63BDE8015FE4DACnBN" TargetMode="External"/><Relationship Id="rId19" Type="http://schemas.openxmlformats.org/officeDocument/2006/relationships/hyperlink" Target="consultantplus://offline/ref=FB5F431B469216FAEFC73876B85279B73CE3D812EA8817210D62C605EBEA6A8462EF712DD8A63655CA478D58361C9EE6B5F63BDE8015FE4DACnBN" TargetMode="External"/><Relationship Id="rId31" Type="http://schemas.openxmlformats.org/officeDocument/2006/relationships/hyperlink" Target="consultantplus://offline/ref=FB5F431B469216FAEFC73876B85279B73CE3D41DE58917210D62C605EBEA6A8462EF712DD8A63651CE478D58361C9EE6B5F63BDE8015FE4DACnBN" TargetMode="External"/><Relationship Id="rId4" Type="http://schemas.openxmlformats.org/officeDocument/2006/relationships/hyperlink" Target="consultantplus://offline/ref=FB5F431B469216FAEFC73876B85279B73CE3D41DE58817210D62C605EBEA6A8462EF712DD8A63E57CB478D58361C9EE6B5F63BDE8015FE4DACnBN" TargetMode="External"/><Relationship Id="rId9" Type="http://schemas.openxmlformats.org/officeDocument/2006/relationships/hyperlink" Target="consultantplus://offline/ref=FB5F431B469216FAEFC73876B85279B73EEBD41EEB8617210D62C605EBEA6A8462EF712DD8A63654CD478D58361C9EE6B5F63BDE8015FE4DACnBN" TargetMode="External"/><Relationship Id="rId14" Type="http://schemas.openxmlformats.org/officeDocument/2006/relationships/hyperlink" Target="consultantplus://offline/ref=FB5F431B469216FAEFC73876B85279B73EE6D419E78417210D62C605EBEA6A8470EF2921D8A42854CF52DB0973A4n0N" TargetMode="External"/><Relationship Id="rId22" Type="http://schemas.openxmlformats.org/officeDocument/2006/relationships/hyperlink" Target="consultantplus://offline/ref=FB5F431B469216FAEFC73876B85279B73EEBD41EEB8617210D62C605EBEA6A8462EF712DD8A63655C9478D58361C9EE6B5F63BDE8015FE4DACnBN" TargetMode="External"/><Relationship Id="rId27" Type="http://schemas.openxmlformats.org/officeDocument/2006/relationships/hyperlink" Target="consultantplus://offline/ref=FB5F431B469216FAEFC73876B85279B73EE6D419E78417210D62C605EBEA6A8470EF2921D8A42854CF52DB0973A4n0N" TargetMode="External"/><Relationship Id="rId30" Type="http://schemas.openxmlformats.org/officeDocument/2006/relationships/hyperlink" Target="consultantplus://offline/ref=FB5F431B469216FAEFC73876B85279B73CE3D41DE58917210D62C605EBEA6A8462EF712DD8A63657CB478D58361C9EE6B5F63BDE8015FE4DAC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5657</Words>
  <Characters>32248</Characters>
  <Application>Microsoft Office Word</Application>
  <DocSecurity>0</DocSecurity>
  <Lines>268</Lines>
  <Paragraphs>75</Paragraphs>
  <ScaleCrop>false</ScaleCrop>
  <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Филипова Е.А.</dc:creator>
  <cp:keywords/>
  <dc:description/>
  <cp:lastModifiedBy>Филипова Е.А.</cp:lastModifiedBy>
  <cp:revision>1</cp:revision>
  <dcterms:created xsi:type="dcterms:W3CDTF">2019-04-02T13:38:00Z</dcterms:created>
  <dcterms:modified xsi:type="dcterms:W3CDTF">2019-04-02T13:39:00Z</dcterms:modified>
</cp:coreProperties>
</file>