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650" w:rsidRPr="00333650" w:rsidRDefault="00333650" w:rsidP="001574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33650">
        <w:rPr>
          <w:rFonts w:ascii="Times New Roman" w:hAnsi="Times New Roman"/>
          <w:b/>
          <w:sz w:val="28"/>
          <w:szCs w:val="28"/>
        </w:rPr>
        <w:t>Нормативн</w:t>
      </w:r>
      <w:r w:rsidR="00911EB0">
        <w:rPr>
          <w:rFonts w:ascii="Times New Roman" w:hAnsi="Times New Roman"/>
          <w:b/>
          <w:sz w:val="28"/>
          <w:szCs w:val="28"/>
        </w:rPr>
        <w:t xml:space="preserve">ые правовые акты, регулирующие </w:t>
      </w:r>
      <w:r w:rsidRPr="00333650">
        <w:rPr>
          <w:rFonts w:ascii="Times New Roman" w:hAnsi="Times New Roman"/>
          <w:b/>
          <w:sz w:val="28"/>
          <w:szCs w:val="28"/>
        </w:rPr>
        <w:t>предоставление государственной услуги</w:t>
      </w:r>
      <w:r w:rsidR="00737BDA" w:rsidRPr="00333650">
        <w:rPr>
          <w:rFonts w:ascii="Times New Roman" w:hAnsi="Times New Roman"/>
          <w:b/>
          <w:sz w:val="28"/>
          <w:szCs w:val="28"/>
        </w:rPr>
        <w:t xml:space="preserve"> </w:t>
      </w:r>
    </w:p>
    <w:p w:rsidR="00B96DC4" w:rsidRPr="00B96DC4" w:rsidRDefault="001574FD" w:rsidP="00B96DC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DC4">
        <w:rPr>
          <w:rFonts w:ascii="Times New Roman" w:hAnsi="Times New Roman" w:cs="Times New Roman"/>
          <w:b/>
          <w:sz w:val="28"/>
          <w:szCs w:val="28"/>
        </w:rPr>
        <w:t>"</w:t>
      </w:r>
      <w:r w:rsidR="00B96DC4" w:rsidRPr="00B96DC4">
        <w:rPr>
          <w:rFonts w:ascii="Times New Roman" w:hAnsi="Times New Roman" w:cs="Times New Roman"/>
          <w:b/>
          <w:sz w:val="28"/>
          <w:szCs w:val="28"/>
        </w:rPr>
        <w:t>П</w:t>
      </w:r>
      <w:r w:rsidR="00B96DC4" w:rsidRPr="00B96DC4">
        <w:rPr>
          <w:rFonts w:ascii="Times New Roman" w:hAnsi="Times New Roman" w:cs="Times New Roman"/>
          <w:b/>
          <w:sz w:val="28"/>
          <w:szCs w:val="28"/>
        </w:rPr>
        <w:t>редоставлени</w:t>
      </w:r>
      <w:r w:rsidR="00B96DC4">
        <w:rPr>
          <w:rFonts w:ascii="Times New Roman" w:hAnsi="Times New Roman" w:cs="Times New Roman"/>
          <w:b/>
          <w:sz w:val="28"/>
          <w:szCs w:val="28"/>
        </w:rPr>
        <w:t>е</w:t>
      </w:r>
      <w:r w:rsidR="00B96DC4" w:rsidRPr="00B96DC4">
        <w:rPr>
          <w:rFonts w:ascii="Times New Roman" w:hAnsi="Times New Roman" w:cs="Times New Roman"/>
          <w:b/>
          <w:sz w:val="28"/>
          <w:szCs w:val="28"/>
        </w:rPr>
        <w:t xml:space="preserve"> гражданам информации</w:t>
      </w:r>
    </w:p>
    <w:p w:rsidR="00B96DC4" w:rsidRPr="00B96DC4" w:rsidRDefault="00B96DC4" w:rsidP="00B96DC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DC4">
        <w:rPr>
          <w:rFonts w:ascii="Times New Roman" w:hAnsi="Times New Roman" w:cs="Times New Roman"/>
          <w:b/>
          <w:sz w:val="28"/>
          <w:szCs w:val="28"/>
        </w:rPr>
        <w:t xml:space="preserve"> о детях, оставшихся без попечения родителей, из регионального </w:t>
      </w:r>
    </w:p>
    <w:p w:rsidR="00B96DC4" w:rsidRPr="00B96DC4" w:rsidRDefault="00B96DC4" w:rsidP="00B96DC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DC4">
        <w:rPr>
          <w:rFonts w:ascii="Times New Roman" w:hAnsi="Times New Roman" w:cs="Times New Roman"/>
          <w:b/>
          <w:sz w:val="28"/>
          <w:szCs w:val="28"/>
        </w:rPr>
        <w:t xml:space="preserve">банка данных о детях, оставшихся без попечения родителей, </w:t>
      </w:r>
    </w:p>
    <w:p w:rsidR="00737BDA" w:rsidRPr="00B96DC4" w:rsidRDefault="00B96DC4" w:rsidP="00B96D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96DC4">
        <w:rPr>
          <w:rFonts w:ascii="Times New Roman" w:hAnsi="Times New Roman"/>
          <w:b/>
          <w:sz w:val="28"/>
          <w:szCs w:val="28"/>
        </w:rPr>
        <w:t>для передачи их на воспитание в семьи граждан</w:t>
      </w:r>
      <w:r w:rsidR="001574FD" w:rsidRPr="00B96DC4">
        <w:rPr>
          <w:rFonts w:ascii="Times New Roman" w:hAnsi="Times New Roman"/>
          <w:b/>
          <w:sz w:val="28"/>
          <w:szCs w:val="28"/>
        </w:rPr>
        <w:t>"</w:t>
      </w:r>
    </w:p>
    <w:p w:rsidR="001574FD" w:rsidRDefault="001574FD" w:rsidP="00737B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B96DC4" w:rsidRDefault="00B96DC4" w:rsidP="00B96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Семейный </w:t>
      </w:r>
      <w:hyperlink r:id="rId4" w:history="1">
        <w:r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кодекс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Российской Федерации от 29 декабря 1995 года N 223-ФЗ (Собрание законодательства Российской Федерации, 1996, N 1, ст. 16; 1997 N 46, ст. 5243; 1998, N 26, ст. 3014; 2000, N 2, ст. 153; 2004, N 35, ст. 3607; 2005, N 1, ст. 11; 2006, N 52, ст. 5497; 2007, N 1, ст. 21; N 30, ст. 3808; 2008, N 17, ст. 1756; N 27, ст. 3124; 2010, N 52, ст. 7001; 2011, N 19, ст. 2715; N 49, ст. 7029, ст. 7041; 2012, N 47, ст. 6394; 2013, N 27, ст. 3459, ст. 3477; N 48, ст. 6165; 2014, N 19, ст. 2331, N 45, ст. 6143; 2015, N 17, ст. 2476, N 29, ст. 4363, ст. 4366, N 48, ст. 6724; 2016, N 1, ст. 11, ст. 77);</w:t>
      </w:r>
    </w:p>
    <w:p w:rsidR="00B96DC4" w:rsidRDefault="00B96DC4" w:rsidP="00B96DC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Федеральный </w:t>
      </w:r>
      <w:hyperlink r:id="rId5" w:history="1">
        <w:r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закон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от 16 апреля 2001 года N 44-ФЗ "О государственном банке данных о детях, оставшихся без попечения родителей" (Собрание законодательства Российской Федерации, 2001, N 17, ст. 1643; 2008, N 30, ст. 3616; 2009, N 1, ст. 21; 2011, N 29, ст. 4291; N 30, ст. 4596; N 49, ст. 7056; 2013, N 19, ст. 2326; N 27, ст. 3459; 2015, N 10, ст. 1393);</w:t>
      </w:r>
    </w:p>
    <w:p w:rsidR="00B96DC4" w:rsidRDefault="00B96DC4" w:rsidP="00B96DC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Гражданский процессуальный </w:t>
      </w:r>
      <w:hyperlink r:id="rId6" w:history="1">
        <w:r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кодекс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Российской Федерации от 14 ноября 2002 года N 138-ФЗ (Собрание законодательства Российской Федерации, 2002, N 46, ст. 4532; 2003, N 27, ст. 2700; 2004, N 24, ст. 2335; N 31, ст. 3230; N 45, ст. 4377; 2005, N 1, ст. 20; N 30, ст. 3104; 2006, N 1, ст. 8; N 50, ст. 5303; 2007, N 31, ст. 4011; N 41, ст. 4845; N 43, ст. 5084; N 50, ст. 6243; 2008, N 24, ст. 2798; N 29, ст. 3418; N 30, ст. 3603; N 48, ст. 5518; 2009, N 7, ст. 771; N 7, ст. 775; N 14, ст. 1578; N 14, ст. 1579; N 26, ст. 3122; N 26, ст. 3126; N 45, ст. 5264; 2010, N 7, ст. 701; N 11, ст. 1169; N 18, ст. 2145; N 30, ст. 4009; N 31, ст. 4163; N 50, ст. 6611; N 52, ст. 7004; 2011, N 15, ст. 2039; N 15, ст. 2040; N 19, ст. 2715; N 25, ст. 3533; N 49, ст. 7029; N 49, ст. 7066; N 49, ст. 7067; 2012, N 7, ст. 784; N 18, ст. 2127; N 25, ст. 3266; 2013, N 9, ст. 872; N 17, ст. 2028; N 17, ст. 2033; N 19, ст. 2326; N 27, ст. 3458; N 27, ст. 3459; N 27, ст. 3470; N 27, ст. 3477; N 27, ст. 3479; N 43, ст. 5442; N 44, ст. 5633; N 48, ст. 6165; N 49, ст. 6345; N 52, ст. 7001; 2014, N 11, ст. 1094; N 14, ст. 1543; N 19, ст. 2298; N 19, ст. 2328; N 19, ст. 2331; N 23, ст. 2928; N 26, ст. 3360; N 26, ст. 3367; N 30, ст. 4233; N 30, ст. 4274; N 48, ст. 6645; 2015, N 1, ст. 10; N 1, ст. 58; N 10, ст. 1411; N 14, ст. 2022, N 29, ст. 4390, N 48, ст. 6724; 2016, N 1, ст. 13, ст. 45);</w:t>
      </w:r>
    </w:p>
    <w:p w:rsidR="00B96DC4" w:rsidRDefault="00B96DC4" w:rsidP="00B96DC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Федеральный </w:t>
      </w:r>
      <w:hyperlink r:id="rId7" w:history="1">
        <w:r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закон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от 27 июля 2010 года N 210-ФЗ "Об организации предоставления государственных и муниципальных услуг" (Собрание законодательства Российской Федерации, 2010, N 31, ст. 4179; 2011, N 15, ст. 2038; N 27, ст. 3873, ст. 3880; N 29, ст. 4291; N 30, ст. 4587; N 49, ст. 7061; 2012, N 31, ст. 4322; 2013, N 14, ст. 1651; N 27, ст. 3477; 2013, N 27, ст. 3480; N 30,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ст. 4084; N 51, ст. 6679; N 52, ст. 6961; ст. 7009; 2014, N 26, ст. 3366; N 30, ст. 4264, N 49, ст. 6928; 2015, N 1, ст. 67, ст. 72, N 10, ст. 1393, N 29, ст. 4342, ст. 4376) (далее - Федеральный закон N 210-ФЗ);</w:t>
      </w:r>
    </w:p>
    <w:p w:rsidR="00B96DC4" w:rsidRDefault="00B96DC4" w:rsidP="00B96DC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hyperlink r:id="rId8" w:history="1">
        <w:r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постановление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Правительства Российской Федерации от 29 марта 2000 года N 275 "Об утверждении Правил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детей, являющихся гражданами Российской Федерации и усыновленных иностранными гражданами или лицами без гражданства" (Собрание законодательства Российской Федерации, 2000, N 15, ст. 1590; 2002, N 15, ст. 1434; 2005, N 11, ст. 950; 2006, N 16, ст. 1748; 2012, N 19, ст. 2416; N 21, ст. 2644; N 37, ст. 5002; 2013, N 7, ст. 661; N 28, ст. 3829; N 35, ст. 4511; 2014, N 7, ст. 687; 2015 N 38, ст. 5289) (далее - постановление N 275);</w:t>
      </w:r>
    </w:p>
    <w:p w:rsidR="00B96DC4" w:rsidRDefault="00B96DC4" w:rsidP="00B96DC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hyperlink r:id="rId9" w:history="1">
        <w:r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постановление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Правительства Российской Федерации от 4 ноября 2006 года N 654 "О деятельности органов и организаций иностранных государств по усыновлению (удочерению) детей на территории Российской Федерации и контроле за ее осуществлением" (Собрание законодательства Российской Федерации, 2006, N 46, ст. 4801; 2007, N 32, ст. 4154; 2008, N 50, ст. 5958; 2009, N 17, ст. 2098; 2011, N 40, ст. 5561; 2013, N 35, ст. 4511; 2014, N 51, ст. 7456) (далее - постановление N 654);</w:t>
      </w:r>
    </w:p>
    <w:p w:rsidR="00B96DC4" w:rsidRDefault="00B96DC4" w:rsidP="00B96DC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hyperlink r:id="rId10" w:history="1">
        <w:r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Закон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Нижегородской области от 7 сентября 2007 года N 125-З "О наделении органов местного самоуправления муниципальных районов и городских округов Нижегородской области отдельными государственными полномочиями по организации и осуществлению деятельности по опеке и попечительству в отношении несовершеннолетних граждан" ("Правовая среда", N 103(986), 27.12.2008 (приложение к газете "Нижегородские новости", N 239(4131), 27.12.2008); "Правовая среда", N 15(1137), 12.02.2010 (приложение к газете "Нижегородские новости", N 25(4397), 12.02.2010); "Правовая среда", N 16(1281), 17.02.2011 (приложение к газете "Нижегородские новости", N 28(4640), 17.02.2011); "Правовая среда", N 101(1366), 09.09.2011 (приложение к газете "Нижегородские новости", N 163(4775), 09.09.2011); "Правовая среда", N 140(1551), 20.12.2012 (приложение к газете "Нижегородские новости", N 232(5085), 20.12.2012); "Правовая среда", N 26(1736), 13.03.2014 (приложение к газете "Нижегородские новости", N 45(5378), 13.03.2014); "Нижегородские новости", N 39(5602), 07.04.2015; "Нижегородские новости", N 5(5721), 19.01.2016);</w:t>
      </w:r>
    </w:p>
    <w:p w:rsidR="00B96DC4" w:rsidRDefault="00B96DC4" w:rsidP="00B96DC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hyperlink r:id="rId11" w:history="1">
        <w:r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постановление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Правительства Нижегородской области от 6 октября 2010 года N 669 "Об утверждении Положения о министерстве образования</w:t>
      </w:r>
      <w:r w:rsidR="00787AA1">
        <w:rPr>
          <w:rFonts w:ascii="Times New Roman" w:eastAsiaTheme="minorHAnsi" w:hAnsi="Times New Roman"/>
          <w:sz w:val="28"/>
          <w:szCs w:val="28"/>
          <w:lang w:eastAsia="en-US"/>
        </w:rPr>
        <w:t>, науки и молодежной политики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Нижегородской области" ("Правовая среда", N 134(1256), 10.12.2010); (приложение к газете "Нижегородские новости", N </w:t>
      </w: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225(4597), 10.12.2010; "Правовая среда", N 18(1283), 19.02.2011 (приложение к газете "Нижегородские новости", N 30(4642), 19.02.2011); "Правовая среда", N 42(1307), 22.04.2011 (приложение к газете "Нижегородские новости", N 70(4682), 22.04.2011); "Правовая среда", N 23(1434), 03.03.2012 (приложение к газете "Нижегородские новости", N 39(4892), 03.03.2012); "Правовая среда", N 2(1558), 12.01.2013 (приложение к газете "Нижегородские новости", N 4(5097), 12.01.2013); "Правовая среда", N 108(1664), 19.09.2013 (приложение к газете "Нижегородские новости", N 167(5260), 19.09.2013); "Правовая среда", N 153(1709), 27.12.2013 (приложение к газете "Нижегородские новости", N 239(5332), 27.12.2013); "Правовая среда", N 12(1722), 07.02.2014 (приложение к газете "Нижегородские новости", N 22(5355), 07.02.2014); "Нижегородские новости", N 35/1(5598/1), 28.03.2015; "Нижегородские новости", N 132(5695), 10.11.2015);</w:t>
      </w:r>
    </w:p>
    <w:p w:rsidR="00B96DC4" w:rsidRDefault="00B96DC4" w:rsidP="00B96DC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hyperlink r:id="rId12" w:history="1">
        <w:r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приказ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Минобрнауки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России от 17 февраля 2015 года N 101 "Об утверждении Порядка формирования, ведения и использования государственного банка данных о детях, оставшихся без попечения родителей" (зарегистрирован Министерством юстиции Российской Федерации 20 марта 2015 года, регистрационный N 36498)</w:t>
      </w:r>
      <w:bookmarkStart w:id="0" w:name="_GoBack"/>
      <w:bookmarkEnd w:id="0"/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F639F8" w:rsidRDefault="00F639F8" w:rsidP="00B96D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</w:p>
    <w:sectPr w:rsidR="00F639F8" w:rsidSect="00F63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BDA"/>
    <w:rsid w:val="001574FD"/>
    <w:rsid w:val="001B2168"/>
    <w:rsid w:val="00333650"/>
    <w:rsid w:val="0056731B"/>
    <w:rsid w:val="00737BDA"/>
    <w:rsid w:val="00787AA1"/>
    <w:rsid w:val="00911EB0"/>
    <w:rsid w:val="00973105"/>
    <w:rsid w:val="00AA6FCA"/>
    <w:rsid w:val="00B96DC4"/>
    <w:rsid w:val="00F6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F8A7F0-C367-4E86-9F84-0BD26830D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BD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7B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37BD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4">
    <w:name w:val="Font Style14"/>
    <w:rsid w:val="00737BDA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rsid w:val="00737BDA"/>
    <w:rPr>
      <w:rFonts w:ascii="Cambria" w:hAnsi="Cambria" w:cs="Cambria"/>
      <w:spacing w:val="-2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10FE5CE06DC3C3A27CF8EB4F8C6A60C2C9BF36BC397BD84DD7E5B5F96758BC350688B70AB52051CC83CC38F114qDN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A10FE5CE06DC3C3A27CF8EB4F8C6A60C2C8B831B8367BD84DD7E5B5F96758BC2706D0BB08BD3E58CA969A69B411F4EB11F859DEC6CB76471Aq7N" TargetMode="External"/><Relationship Id="rId12" Type="http://schemas.openxmlformats.org/officeDocument/2006/relationships/hyperlink" Target="consultantplus://offline/ref=5A10FE5CE06DC3C3A27CF8EB4F8C6A60C0C1BD31B9377BD84DD7E5B5F96758BC350688B70AB52051CC83CC38F114qD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A10FE5CE06DC3C3A27CF8EB4F8C6A60C2C9BF3EBD3F7BD84DD7E5B5F96758BC350688B70AB52051CC83CC38F114qDN" TargetMode="External"/><Relationship Id="rId11" Type="http://schemas.openxmlformats.org/officeDocument/2006/relationships/hyperlink" Target="consultantplus://offline/ref=5A10FE5CE06DC3C3A27CE6E659E03565C6C3E53ABC3770881580E3E2A6375EE96746D6EE4BF93350CE9DCD3BF94FADB85DB354DED0D77644B0B1E8CB12q7N" TargetMode="External"/><Relationship Id="rId5" Type="http://schemas.openxmlformats.org/officeDocument/2006/relationships/hyperlink" Target="consultantplus://offline/ref=5A10FE5CE06DC3C3A27CF8EB4F8C6A60C0CFBD34BC3D7BD84DD7E5B5F96758BC350688B70AB52051CC83CC38F114qDN" TargetMode="External"/><Relationship Id="rId10" Type="http://schemas.openxmlformats.org/officeDocument/2006/relationships/hyperlink" Target="consultantplus://offline/ref=5A10FE5CE06DC3C3A27CE6E659E03565C6C3E53ABC387389158BE3E2A6375EE96746D6EE59F96B5CCC95D038F25AFBE9181EqFN" TargetMode="External"/><Relationship Id="rId4" Type="http://schemas.openxmlformats.org/officeDocument/2006/relationships/hyperlink" Target="consultantplus://offline/ref=5A10FE5CE06DC3C3A27CF8EB4F8C6A60C2C8BF34BE3B7BD84DD7E5B5F96758BC350688B70AB52051CC83CC38F114qDN" TargetMode="External"/><Relationship Id="rId9" Type="http://schemas.openxmlformats.org/officeDocument/2006/relationships/hyperlink" Target="consultantplus://offline/ref=5A10FE5CE06DC3C3A27CF8EB4F8C6A60C2C9BF36BF3E7BD84DD7E5B5F96758BC350688B70AB52051CC83CC38F114qD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1245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Министерство</dc:creator>
  <cp:keywords/>
  <dc:description/>
  <cp:lastModifiedBy>Прыткова Наталия Владимировна</cp:lastModifiedBy>
  <cp:revision>3</cp:revision>
  <dcterms:created xsi:type="dcterms:W3CDTF">2019-02-28T13:44:00Z</dcterms:created>
  <dcterms:modified xsi:type="dcterms:W3CDTF">2019-02-28T14:05:00Z</dcterms:modified>
</cp:coreProperties>
</file>