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C1" w:rsidRDefault="004E1876" w:rsidP="00207F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C1">
        <w:rPr>
          <w:rFonts w:ascii="Times New Roman" w:hAnsi="Times New Roman" w:cs="Times New Roman"/>
          <w:b/>
          <w:sz w:val="28"/>
          <w:szCs w:val="28"/>
        </w:rPr>
        <w:t>Рекомендации по обеспечению выполнения требований санитарно- эпидемиологического законодательства при подготовке организаций отдыха детей и их оздоровления к летней оздоровительной кампании</w:t>
      </w:r>
      <w:r w:rsidR="00207FC1" w:rsidRPr="00207F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BDF" w:rsidRPr="00207FC1" w:rsidRDefault="004E1876" w:rsidP="00207F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C1">
        <w:rPr>
          <w:rFonts w:ascii="Times New Roman" w:hAnsi="Times New Roman" w:cs="Times New Roman"/>
          <w:b/>
          <w:sz w:val="28"/>
          <w:szCs w:val="28"/>
        </w:rPr>
        <w:t>2016 года</w:t>
      </w:r>
    </w:p>
    <w:p w:rsidR="00207FC1" w:rsidRPr="00207FC1" w:rsidRDefault="00207FC1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В летний период 2015 года сотрудниками Роспотребнадзора по Нижегородской области было проведено 558 проверок организаций отдыха детей и их оздоровления, в том числе по плану 313, внепланово 245. кроме того 210 внеплановых обследований лагерей всех форм собственности проведено специалистами Управления и его территориальными отделами в рамках работы в составе межведомственных комиссий по организации отдыха и занятости детей и молодежи. Загородные лагеря, санатории и загородные оздоровительные учреждения санаторного типа проверялись 1 раз в смену.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За выявленные нарушения составлено 593 протокола об административном правонарушении на сумму 1 421 500 рублей.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Выявленные нарушения касались:</w:t>
      </w:r>
    </w:p>
    <w:p w:rsidR="001A3BDF" w:rsidRPr="00207FC1" w:rsidRDefault="00207FC1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876" w:rsidRPr="00207FC1">
        <w:rPr>
          <w:rFonts w:ascii="Times New Roman" w:hAnsi="Times New Roman" w:cs="Times New Roman"/>
          <w:sz w:val="28"/>
          <w:szCs w:val="28"/>
        </w:rPr>
        <w:t>условий размещения и проживания (переуплотненность, несоблюдение кратности проведения влажных уборок, несоблюдение правил приготовления и использования дезинфицирующих средств, нарушение их сроков годности, отсутствие сеток на окнах, нарушения режима проветривания, несоблюдение кратности вывоза мусора);</w:t>
      </w:r>
    </w:p>
    <w:p w:rsidR="001A3BDF" w:rsidRPr="00207FC1" w:rsidRDefault="00207FC1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876" w:rsidRPr="00207FC1">
        <w:rPr>
          <w:rFonts w:ascii="Times New Roman" w:hAnsi="Times New Roman" w:cs="Times New Roman"/>
          <w:sz w:val="28"/>
          <w:szCs w:val="28"/>
        </w:rPr>
        <w:t>организации питания (нарушение поточности технологического процесса, нарушение технологии приготовления блюд, нарушение товарного соседства и условий хранения пищевых продуктов, использование кухонной посуды с дефектами эмали, нарушения по отбору и хранению суточных проб, нарушения в ведении документации, отсутствие сопроводительных документов на продукты, отсутствие инструкций по применению моющих и дезинфицирующих средств, нарушения правил мытья столовой посуды и производственного инвентаря, использование разделочных досок с дефектами и трещинами, неудовлетворительные результаты лабораторного контроля, некачественное проведение текущей уборки помещений пищеблока, несоблюдение личной гигиены сотрудниками пищеблока (совместное хранение личной и санитарной одежды);</w:t>
      </w:r>
    </w:p>
    <w:p w:rsidR="001A3BDF" w:rsidRPr="00207FC1" w:rsidRDefault="00207FC1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876" w:rsidRPr="00207FC1">
        <w:rPr>
          <w:rFonts w:ascii="Times New Roman" w:hAnsi="Times New Roman" w:cs="Times New Roman"/>
          <w:sz w:val="28"/>
          <w:szCs w:val="28"/>
        </w:rPr>
        <w:t>организации водоснабжения (неудовлетворительные результаты лабораторного контроля воды, неисправность санитарно-технического оборудования); программы лабораторно-производственного контроля, получение заключений на водоисточники</w:t>
      </w:r>
      <w:r w:rsidR="00D3049E">
        <w:rPr>
          <w:rFonts w:ascii="Times New Roman" w:hAnsi="Times New Roman" w:cs="Times New Roman"/>
          <w:sz w:val="28"/>
          <w:szCs w:val="28"/>
        </w:rPr>
        <w:t>;</w:t>
      </w:r>
    </w:p>
    <w:p w:rsidR="001A3BDF" w:rsidRPr="002E0632" w:rsidRDefault="00207FC1" w:rsidP="00207FC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876" w:rsidRPr="002E0632">
        <w:rPr>
          <w:rFonts w:ascii="Times New Roman" w:hAnsi="Times New Roman" w:cs="Times New Roman"/>
          <w:color w:val="auto"/>
          <w:sz w:val="28"/>
          <w:szCs w:val="28"/>
        </w:rPr>
        <w:t>медицинского обеспечения (формальное заполнение журнала «Здоровье» сотрудниками пищеблока, не в полном объеме ведение медицинской документации)</w:t>
      </w:r>
      <w:r w:rsidR="00D3049E" w:rsidRPr="002E0632">
        <w:rPr>
          <w:rFonts w:ascii="Times New Roman" w:hAnsi="Times New Roman" w:cs="Times New Roman"/>
          <w:color w:val="auto"/>
          <w:sz w:val="28"/>
          <w:szCs w:val="28"/>
        </w:rPr>
        <w:t>, н</w:t>
      </w:r>
      <w:r w:rsidR="004E1876" w:rsidRPr="002E0632">
        <w:rPr>
          <w:rFonts w:ascii="Times New Roman" w:hAnsi="Times New Roman" w:cs="Times New Roman"/>
          <w:color w:val="auto"/>
          <w:sz w:val="28"/>
          <w:szCs w:val="28"/>
        </w:rPr>
        <w:t>есвоевременное проведение профилактических мероприятий при обнаружении признаков инфекции</w:t>
      </w:r>
      <w:r w:rsidR="00D3049E" w:rsidRPr="002E063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32">
        <w:rPr>
          <w:rFonts w:ascii="Times New Roman" w:hAnsi="Times New Roman" w:cs="Times New Roman"/>
          <w:color w:val="auto"/>
          <w:sz w:val="28"/>
          <w:szCs w:val="28"/>
        </w:rPr>
        <w:t>В ходе надзора проведены лабораторные исследования</w:t>
      </w:r>
      <w:r w:rsidRPr="00207FC1">
        <w:rPr>
          <w:rFonts w:ascii="Times New Roman" w:hAnsi="Times New Roman" w:cs="Times New Roman"/>
          <w:sz w:val="28"/>
          <w:szCs w:val="28"/>
        </w:rPr>
        <w:t>:</w:t>
      </w:r>
    </w:p>
    <w:p w:rsidR="001A3BDF" w:rsidRPr="002E0632" w:rsidRDefault="004E1876" w:rsidP="00207FC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-933 пробы питьевой воды по микробиологическим показателям (3,5% неудовлетворительные (2014 год - 2,4%; показатель РФ - 2,3%), 524 по санитарно-химическим (9,7% неудовлетворительные, 11% -2014</w:t>
      </w:r>
      <w:r w:rsidR="00D3049E">
        <w:rPr>
          <w:rFonts w:ascii="Times New Roman" w:hAnsi="Times New Roman" w:cs="Times New Roman"/>
          <w:sz w:val="28"/>
          <w:szCs w:val="28"/>
        </w:rPr>
        <w:t xml:space="preserve"> </w:t>
      </w:r>
      <w:r w:rsidR="00D3049E" w:rsidRPr="002E0632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Pr="002E0632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lastRenderedPageBreak/>
        <w:t>воды из мест купания по микробиологическим показателям 145</w:t>
      </w:r>
      <w:r w:rsidR="002E06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7FC1">
        <w:rPr>
          <w:rFonts w:ascii="Times New Roman" w:hAnsi="Times New Roman" w:cs="Times New Roman"/>
          <w:sz w:val="28"/>
          <w:szCs w:val="28"/>
        </w:rPr>
        <w:t xml:space="preserve"> (4,8% неудовлетворительные, 5,4%</w:t>
      </w:r>
      <w:r w:rsidR="002E0632">
        <w:rPr>
          <w:rFonts w:ascii="Times New Roman" w:hAnsi="Times New Roman" w:cs="Times New Roman"/>
          <w:sz w:val="28"/>
          <w:szCs w:val="28"/>
        </w:rPr>
        <w:t xml:space="preserve"> </w:t>
      </w:r>
      <w:r w:rsidRPr="00207FC1">
        <w:rPr>
          <w:rFonts w:ascii="Times New Roman" w:hAnsi="Times New Roman" w:cs="Times New Roman"/>
          <w:sz w:val="28"/>
          <w:szCs w:val="28"/>
        </w:rPr>
        <w:t>-</w:t>
      </w:r>
      <w:r w:rsidR="002E0632">
        <w:rPr>
          <w:rFonts w:ascii="Times New Roman" w:hAnsi="Times New Roman" w:cs="Times New Roman"/>
          <w:sz w:val="28"/>
          <w:szCs w:val="28"/>
        </w:rPr>
        <w:t xml:space="preserve"> </w:t>
      </w:r>
      <w:r w:rsidRPr="00207FC1">
        <w:rPr>
          <w:rFonts w:ascii="Times New Roman" w:hAnsi="Times New Roman" w:cs="Times New Roman"/>
          <w:sz w:val="28"/>
          <w:szCs w:val="28"/>
        </w:rPr>
        <w:t>2014</w:t>
      </w:r>
      <w:r w:rsidR="00D3049E">
        <w:rPr>
          <w:rFonts w:ascii="Times New Roman" w:hAnsi="Times New Roman" w:cs="Times New Roman"/>
          <w:sz w:val="28"/>
          <w:szCs w:val="28"/>
        </w:rPr>
        <w:t xml:space="preserve"> </w:t>
      </w:r>
      <w:r w:rsidRPr="00207FC1">
        <w:rPr>
          <w:rFonts w:ascii="Times New Roman" w:hAnsi="Times New Roman" w:cs="Times New Roman"/>
          <w:sz w:val="28"/>
          <w:szCs w:val="28"/>
        </w:rPr>
        <w:t>г</w:t>
      </w:r>
      <w:r w:rsidR="00D3049E">
        <w:rPr>
          <w:rFonts w:ascii="Times New Roman" w:hAnsi="Times New Roman" w:cs="Times New Roman"/>
          <w:sz w:val="28"/>
          <w:szCs w:val="28"/>
        </w:rPr>
        <w:t>од</w:t>
      </w:r>
      <w:r w:rsidRPr="00207FC1">
        <w:rPr>
          <w:rFonts w:ascii="Times New Roman" w:hAnsi="Times New Roman" w:cs="Times New Roman"/>
          <w:sz w:val="28"/>
          <w:szCs w:val="28"/>
        </w:rPr>
        <w:t>);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-</w:t>
      </w:r>
      <w:r w:rsidR="002E0632">
        <w:rPr>
          <w:rFonts w:ascii="Times New Roman" w:hAnsi="Times New Roman" w:cs="Times New Roman"/>
          <w:sz w:val="28"/>
          <w:szCs w:val="28"/>
        </w:rPr>
        <w:t xml:space="preserve"> </w:t>
      </w:r>
      <w:r w:rsidRPr="00207FC1">
        <w:rPr>
          <w:rFonts w:ascii="Times New Roman" w:hAnsi="Times New Roman" w:cs="Times New Roman"/>
          <w:sz w:val="28"/>
          <w:szCs w:val="28"/>
        </w:rPr>
        <w:t xml:space="preserve">воды из чаши бассейнов по микробиологическим показателям 37 </w:t>
      </w:r>
      <w:r w:rsidR="002E06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7FC1">
        <w:rPr>
          <w:rFonts w:ascii="Times New Roman" w:hAnsi="Times New Roman" w:cs="Times New Roman"/>
          <w:sz w:val="28"/>
          <w:szCs w:val="28"/>
        </w:rPr>
        <w:t>(0% неудовлетворительные, 4%</w:t>
      </w:r>
      <w:r w:rsidR="002E0632">
        <w:rPr>
          <w:rFonts w:ascii="Times New Roman" w:hAnsi="Times New Roman" w:cs="Times New Roman"/>
          <w:sz w:val="28"/>
          <w:szCs w:val="28"/>
        </w:rPr>
        <w:t xml:space="preserve"> </w:t>
      </w:r>
      <w:r w:rsidRPr="00207FC1">
        <w:rPr>
          <w:rFonts w:ascii="Times New Roman" w:hAnsi="Times New Roman" w:cs="Times New Roman"/>
          <w:sz w:val="28"/>
          <w:szCs w:val="28"/>
        </w:rPr>
        <w:t>-</w:t>
      </w:r>
      <w:r w:rsidR="002E0632">
        <w:rPr>
          <w:rFonts w:ascii="Times New Roman" w:hAnsi="Times New Roman" w:cs="Times New Roman"/>
          <w:sz w:val="28"/>
          <w:szCs w:val="28"/>
        </w:rPr>
        <w:t xml:space="preserve"> </w:t>
      </w:r>
      <w:r w:rsidRPr="00207FC1">
        <w:rPr>
          <w:rFonts w:ascii="Times New Roman" w:hAnsi="Times New Roman" w:cs="Times New Roman"/>
          <w:sz w:val="28"/>
          <w:szCs w:val="28"/>
        </w:rPr>
        <w:t>2014</w:t>
      </w:r>
      <w:r w:rsidR="00D3049E">
        <w:rPr>
          <w:rFonts w:ascii="Times New Roman" w:hAnsi="Times New Roman" w:cs="Times New Roman"/>
          <w:sz w:val="28"/>
          <w:szCs w:val="28"/>
        </w:rPr>
        <w:t xml:space="preserve"> год</w:t>
      </w:r>
      <w:r w:rsidRPr="00207FC1">
        <w:rPr>
          <w:rFonts w:ascii="Times New Roman" w:hAnsi="Times New Roman" w:cs="Times New Roman"/>
          <w:sz w:val="28"/>
          <w:szCs w:val="28"/>
        </w:rPr>
        <w:t>);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-</w:t>
      </w:r>
      <w:r w:rsidR="002E0632">
        <w:rPr>
          <w:rFonts w:ascii="Times New Roman" w:hAnsi="Times New Roman" w:cs="Times New Roman"/>
          <w:sz w:val="28"/>
          <w:szCs w:val="28"/>
        </w:rPr>
        <w:t xml:space="preserve"> </w:t>
      </w:r>
      <w:r w:rsidRPr="00207FC1">
        <w:rPr>
          <w:rFonts w:ascii="Times New Roman" w:hAnsi="Times New Roman" w:cs="Times New Roman"/>
          <w:sz w:val="28"/>
          <w:szCs w:val="28"/>
        </w:rPr>
        <w:t>189 проб почвы, песка на яйца гельминтов, находок не обнаружено;</w:t>
      </w:r>
    </w:p>
    <w:p w:rsidR="001A3BDF" w:rsidRPr="00D3049E" w:rsidRDefault="002E0632" w:rsidP="00207FC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876" w:rsidRPr="00207FC1">
        <w:rPr>
          <w:rFonts w:ascii="Times New Roman" w:hAnsi="Times New Roman" w:cs="Times New Roman"/>
          <w:sz w:val="28"/>
          <w:szCs w:val="28"/>
        </w:rPr>
        <w:t xml:space="preserve">863 пробы готовых блюд по микробиологическим показателям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1876" w:rsidRPr="00207FC1">
        <w:rPr>
          <w:rFonts w:ascii="Times New Roman" w:hAnsi="Times New Roman" w:cs="Times New Roman"/>
          <w:sz w:val="28"/>
          <w:szCs w:val="28"/>
        </w:rPr>
        <w:t>(1,4% несоответствующих, 2,4%</w:t>
      </w:r>
      <w:r w:rsidR="00D3049E">
        <w:rPr>
          <w:rFonts w:ascii="Times New Roman" w:hAnsi="Times New Roman" w:cs="Times New Roman"/>
          <w:sz w:val="28"/>
          <w:szCs w:val="28"/>
        </w:rPr>
        <w:t xml:space="preserve"> </w:t>
      </w:r>
      <w:r w:rsidR="004E1876" w:rsidRPr="00207FC1">
        <w:rPr>
          <w:rFonts w:ascii="Times New Roman" w:hAnsi="Times New Roman" w:cs="Times New Roman"/>
          <w:sz w:val="28"/>
          <w:szCs w:val="28"/>
        </w:rPr>
        <w:t>-</w:t>
      </w:r>
      <w:r w:rsidR="00D3049E">
        <w:rPr>
          <w:rFonts w:ascii="Times New Roman" w:hAnsi="Times New Roman" w:cs="Times New Roman"/>
          <w:sz w:val="28"/>
          <w:szCs w:val="28"/>
        </w:rPr>
        <w:t xml:space="preserve"> </w:t>
      </w:r>
      <w:r w:rsidR="004E1876" w:rsidRPr="00207FC1">
        <w:rPr>
          <w:rFonts w:ascii="Times New Roman" w:hAnsi="Times New Roman" w:cs="Times New Roman"/>
          <w:sz w:val="28"/>
          <w:szCs w:val="28"/>
        </w:rPr>
        <w:t>2014</w:t>
      </w:r>
      <w:r w:rsidR="00D3049E">
        <w:rPr>
          <w:rFonts w:ascii="Times New Roman" w:hAnsi="Times New Roman" w:cs="Times New Roman"/>
          <w:sz w:val="28"/>
          <w:szCs w:val="28"/>
        </w:rPr>
        <w:t xml:space="preserve"> год</w:t>
      </w:r>
      <w:r w:rsidR="004E1876" w:rsidRPr="002E0632">
        <w:rPr>
          <w:rFonts w:ascii="Times New Roman" w:hAnsi="Times New Roman" w:cs="Times New Roman"/>
          <w:color w:val="auto"/>
          <w:sz w:val="28"/>
          <w:szCs w:val="28"/>
        </w:rPr>
        <w:t>), 3</w:t>
      </w:r>
      <w:r w:rsidR="004E1876" w:rsidRPr="00207FC1">
        <w:rPr>
          <w:rFonts w:ascii="Times New Roman" w:hAnsi="Times New Roman" w:cs="Times New Roman"/>
          <w:sz w:val="28"/>
          <w:szCs w:val="28"/>
        </w:rPr>
        <w:t>12 по санитарно-химическим (1,9% несоответствующих</w:t>
      </w:r>
      <w:r w:rsidR="004E1876" w:rsidRPr="00980683">
        <w:rPr>
          <w:rFonts w:ascii="Times New Roman" w:hAnsi="Times New Roman" w:cs="Times New Roman"/>
          <w:color w:val="auto"/>
          <w:sz w:val="28"/>
          <w:szCs w:val="28"/>
        </w:rPr>
        <w:t>, 0,4%- 2014</w:t>
      </w:r>
      <w:r w:rsidRPr="00980683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4E1876" w:rsidRPr="00980683">
        <w:rPr>
          <w:rFonts w:ascii="Times New Roman" w:hAnsi="Times New Roman" w:cs="Times New Roman"/>
          <w:color w:val="auto"/>
          <w:sz w:val="28"/>
          <w:szCs w:val="28"/>
        </w:rPr>
        <w:t xml:space="preserve">), 996 на калорийность </w:t>
      </w:r>
      <w:r w:rsidRPr="0098068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4E1876" w:rsidRPr="00980683">
        <w:rPr>
          <w:rFonts w:ascii="Times New Roman" w:hAnsi="Times New Roman" w:cs="Times New Roman"/>
          <w:color w:val="auto"/>
          <w:sz w:val="28"/>
          <w:szCs w:val="28"/>
        </w:rPr>
        <w:t>(4,8% несоответствующих, 4,9%-2014г</w:t>
      </w:r>
      <w:r w:rsidRPr="00980683">
        <w:rPr>
          <w:rFonts w:ascii="Times New Roman" w:hAnsi="Times New Roman" w:cs="Times New Roman"/>
          <w:color w:val="auto"/>
          <w:sz w:val="28"/>
          <w:szCs w:val="28"/>
        </w:rPr>
        <w:t>од</w:t>
      </w:r>
      <w:r w:rsidR="004E1876" w:rsidRPr="00980683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-50 проб на вложение витамина «С», 2 из которых были нестандартными;</w:t>
      </w:r>
    </w:p>
    <w:p w:rsidR="001A3BDF" w:rsidRPr="00207FC1" w:rsidRDefault="002E0632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876" w:rsidRPr="00207FC1">
        <w:rPr>
          <w:rFonts w:ascii="Times New Roman" w:hAnsi="Times New Roman" w:cs="Times New Roman"/>
          <w:sz w:val="28"/>
          <w:szCs w:val="28"/>
        </w:rPr>
        <w:t>смывов 6757 (2,1% несоответствующих, 2,2%-2014</w:t>
      </w:r>
      <w:r w:rsidR="00D3049E">
        <w:rPr>
          <w:rFonts w:ascii="Times New Roman" w:hAnsi="Times New Roman" w:cs="Times New Roman"/>
          <w:sz w:val="28"/>
          <w:szCs w:val="28"/>
        </w:rPr>
        <w:t xml:space="preserve"> год</w:t>
      </w:r>
      <w:r w:rsidR="004E1876" w:rsidRPr="00207FC1">
        <w:rPr>
          <w:rFonts w:ascii="Times New Roman" w:hAnsi="Times New Roman" w:cs="Times New Roman"/>
          <w:sz w:val="28"/>
          <w:szCs w:val="28"/>
        </w:rPr>
        <w:t>).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 xml:space="preserve">Таким образом, удельный вес нестандартных проб готовых блюд </w:t>
      </w:r>
      <w:r w:rsidR="00D3049E">
        <w:rPr>
          <w:rFonts w:ascii="Times New Roman" w:hAnsi="Times New Roman" w:cs="Times New Roman"/>
          <w:sz w:val="28"/>
          <w:szCs w:val="28"/>
        </w:rPr>
        <w:t>по</w:t>
      </w:r>
      <w:r w:rsidRPr="00207FC1">
        <w:rPr>
          <w:rFonts w:ascii="Times New Roman" w:hAnsi="Times New Roman" w:cs="Times New Roman"/>
          <w:sz w:val="28"/>
          <w:szCs w:val="28"/>
        </w:rPr>
        <w:t xml:space="preserve"> калорийности, воды по микробиологическим и санитарно-химическим показателям превышают среднероссийские показатели.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Несмотря на уменьшение по сравнению с прошлым годом количества нестандартных проб питьевой воды по санитарно-химическим показателям</w:t>
      </w:r>
      <w:r w:rsidR="002E06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7FC1">
        <w:rPr>
          <w:rFonts w:ascii="Times New Roman" w:hAnsi="Times New Roman" w:cs="Times New Roman"/>
          <w:sz w:val="28"/>
          <w:szCs w:val="28"/>
        </w:rPr>
        <w:t xml:space="preserve"> с 11 % до 9,7%, этот показатель остается значительно выше, чем в среднем по РФ (4%). Необходимо обратить особое внимание на проведение работ по подготовке систем водоснабжения лагерей</w:t>
      </w:r>
      <w:r w:rsidR="002E0632">
        <w:rPr>
          <w:rFonts w:ascii="Times New Roman" w:hAnsi="Times New Roman" w:cs="Times New Roman"/>
          <w:sz w:val="28"/>
          <w:szCs w:val="28"/>
        </w:rPr>
        <w:t>, согласование программ лабораторно-производственного контроля, получение заключений на водоисточники.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Случаев аварийных ситуаций на системах водоснабжения, канализования, энергообеспечения, выхода из строя технологического и холодильного оборудования не зарегистрировано.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 xml:space="preserve">Случаев групповых инфекционных заболеваний и присасывание клещей на территории </w:t>
      </w:r>
      <w:r w:rsidR="002E0632">
        <w:rPr>
          <w:rFonts w:ascii="Times New Roman" w:hAnsi="Times New Roman" w:cs="Times New Roman"/>
          <w:sz w:val="28"/>
          <w:szCs w:val="28"/>
        </w:rPr>
        <w:t>организаций отдыха и оздоровления</w:t>
      </w:r>
      <w:r w:rsidRPr="00207FC1">
        <w:rPr>
          <w:rFonts w:ascii="Times New Roman" w:hAnsi="Times New Roman" w:cs="Times New Roman"/>
          <w:sz w:val="28"/>
          <w:szCs w:val="28"/>
        </w:rPr>
        <w:t xml:space="preserve"> не зарегистрировано. Вместе с тем необходимо провести работу по подготовке медицинского и обслуживающего персонала, провести дополнительные инструктажи по действиям в случае возникновения инфекционных заболеваний.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</w:t>
      </w:r>
      <w:r w:rsidR="00980683">
        <w:rPr>
          <w:rFonts w:ascii="Times New Roman" w:hAnsi="Times New Roman" w:cs="Times New Roman"/>
          <w:sz w:val="28"/>
          <w:szCs w:val="28"/>
        </w:rPr>
        <w:t>оздоровительной кампании</w:t>
      </w:r>
      <w:r w:rsidRPr="00207FC1">
        <w:rPr>
          <w:rFonts w:ascii="Times New Roman" w:hAnsi="Times New Roman" w:cs="Times New Roman"/>
          <w:sz w:val="28"/>
          <w:szCs w:val="28"/>
        </w:rPr>
        <w:t xml:space="preserve"> 2015 </w:t>
      </w:r>
      <w:r w:rsidR="0098068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07FC1">
        <w:rPr>
          <w:rFonts w:ascii="Times New Roman" w:hAnsi="Times New Roman" w:cs="Times New Roman"/>
          <w:sz w:val="28"/>
          <w:szCs w:val="28"/>
        </w:rPr>
        <w:t>вопросы обеспечения санитарно-эпидемиологического благополучия, повышения эффективности оздоровления неоднократно выносились на обсуждение на заседаниях областного координационного совета, координационных советов городов и районов области.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Перевозки организованных детских групп в основном осуществлялись в соответствии с требованиями, медицинское сопровождение было обеспечено, случаев возникновения инфекционных заболеваний в пути следования не зарегистрировано.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Однако было выявлено ряд нарушений, так из Северо-Кавказского территориального отдела Управления Роспотребнадзора по железнодорожному транспорту поступила информация о перевозке организованной группы детей в количестве 79 человек МБОУ ДОД Д</w:t>
      </w:r>
      <w:r w:rsidR="00980683">
        <w:rPr>
          <w:rFonts w:ascii="Times New Roman" w:hAnsi="Times New Roman" w:cs="Times New Roman"/>
          <w:sz w:val="28"/>
          <w:szCs w:val="28"/>
        </w:rPr>
        <w:t>Ш</w:t>
      </w:r>
      <w:r w:rsidRPr="00207FC1">
        <w:rPr>
          <w:rFonts w:ascii="Times New Roman" w:hAnsi="Times New Roman" w:cs="Times New Roman"/>
          <w:sz w:val="28"/>
          <w:szCs w:val="28"/>
        </w:rPr>
        <w:t xml:space="preserve">И «Созвездие», г. Нижний Новгород, находившихся в пути следования более двух суток по маршруту Адлер- Нижний Новгород без горячего питания. Кроме этого по информации Нижегородского территориального отдела Управления Роспотребнадзора по </w:t>
      </w:r>
      <w:r w:rsidRPr="00207FC1">
        <w:rPr>
          <w:rFonts w:ascii="Times New Roman" w:hAnsi="Times New Roman" w:cs="Times New Roman"/>
          <w:sz w:val="28"/>
          <w:szCs w:val="28"/>
        </w:rPr>
        <w:lastRenderedPageBreak/>
        <w:t>железнодорожному транспорту перевозки организованных групп детей железнодорожным транспортом без организации горячего питания в пути следования более суток осуществлялось ЗАО «Турист», ООО «Равенол 52», МОУ ФОК «Е^олна», ООО АВГI «Аэрокрафт».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Организаторы отдыха были привлечены к административной ответственности в виде штрафа. Необходимо взять на жесткий контроль вопросы организации поездок организованных групп детей в строгом соответствии с СанПиН, не допускать несанкционированных выездов.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В ходе летней кампании отдыха детей были выявлены случаи размещения детских организованных групп на базах, не соответствующих требованию санитарного законодательства и не находящихся в реестре баз, заявленных на данный вид деятельности.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 xml:space="preserve">Так, группа детей Негосударственного образовательного учреждения дополнительного образования детско-юношеской специализированной спортивной школы по водному поло «Олимп» г.Н.Новгорода выехала на базу ДОК «Искра» ООО «Зея» Краснодарского края, несмотря на предупреждение Управления о том, что данная база отсутствует в «Реестре детских оздоровительных учреждений Краснодарского края» и не уведомила Управления Роспотребнадзора по Краснодарскому краю об организации отдыха детских групп на своей базе. В результате группа детей вынуждена была питаться за пределами базы ДОК «Искра». Информация по данной ситуации была направлена в </w:t>
      </w:r>
      <w:r w:rsidR="005D548B">
        <w:rPr>
          <w:rFonts w:ascii="Times New Roman" w:hAnsi="Times New Roman" w:cs="Times New Roman"/>
          <w:sz w:val="28"/>
          <w:szCs w:val="28"/>
        </w:rPr>
        <w:t>п</w:t>
      </w:r>
      <w:r w:rsidRPr="00207FC1">
        <w:rPr>
          <w:rFonts w:ascii="Times New Roman" w:hAnsi="Times New Roman" w:cs="Times New Roman"/>
          <w:sz w:val="28"/>
          <w:szCs w:val="28"/>
        </w:rPr>
        <w:t>рокуратуру Нижегородской области.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ДЮСШОР «Торпедо» организовал</w:t>
      </w:r>
      <w:r w:rsidR="005D548B">
        <w:rPr>
          <w:rFonts w:ascii="Times New Roman" w:hAnsi="Times New Roman" w:cs="Times New Roman"/>
          <w:sz w:val="28"/>
          <w:szCs w:val="28"/>
        </w:rPr>
        <w:t>а</w:t>
      </w:r>
      <w:r w:rsidRPr="00207FC1">
        <w:rPr>
          <w:rFonts w:ascii="Times New Roman" w:hAnsi="Times New Roman" w:cs="Times New Roman"/>
          <w:sz w:val="28"/>
          <w:szCs w:val="28"/>
        </w:rPr>
        <w:t xml:space="preserve"> выезд группы детей на базу отдыха «Ермак» Сокольского района. Из средств массовой информации стало известно о групповой заболеваемости детей. Ранее запланированного срока пребывание детей на данной базе было прекращено. В инфекционную больницу обратились 4 ребенка, одному был поставлен диагноз серозный менингит, 3-ОРВИ энтеровирусной этиологии.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МБОУ ДОД ДЮСШ «Радий» организовал</w:t>
      </w:r>
      <w:r w:rsidR="005D548B">
        <w:rPr>
          <w:rFonts w:ascii="Times New Roman" w:hAnsi="Times New Roman" w:cs="Times New Roman"/>
          <w:sz w:val="28"/>
          <w:szCs w:val="28"/>
        </w:rPr>
        <w:t>а</w:t>
      </w:r>
      <w:r w:rsidRPr="00207FC1">
        <w:rPr>
          <w:rFonts w:ascii="Times New Roman" w:hAnsi="Times New Roman" w:cs="Times New Roman"/>
          <w:sz w:val="28"/>
          <w:szCs w:val="28"/>
        </w:rPr>
        <w:t xml:space="preserve"> выезд группы детей в </w:t>
      </w:r>
      <w:r w:rsidR="005D548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07FC1">
        <w:rPr>
          <w:rFonts w:ascii="Times New Roman" w:hAnsi="Times New Roman" w:cs="Times New Roman"/>
          <w:sz w:val="28"/>
          <w:szCs w:val="28"/>
        </w:rPr>
        <w:t>г. Перевоз с проживанием в гостинице ООО «Тандем», при проверке которой было установлено, что в учреждении отсутствует технический персонал, отсутствуют договоры на вывоз ТБО, водоснабжение, канализование, недостаточно постельного белья, полотенец.</w:t>
      </w:r>
    </w:p>
    <w:p w:rsidR="001A3BDF" w:rsidRPr="00207FC1" w:rsidRDefault="005D548B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1876" w:rsidRPr="00207FC1">
        <w:rPr>
          <w:rFonts w:ascii="Times New Roman" w:hAnsi="Times New Roman" w:cs="Times New Roman"/>
          <w:sz w:val="28"/>
          <w:szCs w:val="28"/>
        </w:rPr>
        <w:t>сем организаторам выездов групп детей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поездки</w:t>
      </w:r>
      <w:r w:rsidR="004E1876" w:rsidRPr="00207FC1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>
        <w:rPr>
          <w:rFonts w:ascii="Times New Roman" w:hAnsi="Times New Roman" w:cs="Times New Roman"/>
          <w:sz w:val="28"/>
          <w:szCs w:val="28"/>
        </w:rPr>
        <w:t>обратиться к</w:t>
      </w:r>
      <w:r w:rsidR="004E1876" w:rsidRPr="00207FC1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E1876" w:rsidRPr="00207FC1">
        <w:rPr>
          <w:rFonts w:ascii="Times New Roman" w:hAnsi="Times New Roman" w:cs="Times New Roman"/>
          <w:sz w:val="28"/>
          <w:szCs w:val="28"/>
        </w:rPr>
        <w:t xml:space="preserve"> оздоровительных учреждений регионов, размещенных на официальных сайтах правительства или министерств образования, социальной политики.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 xml:space="preserve">В летнем сезоне </w:t>
      </w:r>
      <w:r w:rsidR="005D548B">
        <w:rPr>
          <w:rFonts w:ascii="Times New Roman" w:hAnsi="Times New Roman" w:cs="Times New Roman"/>
          <w:sz w:val="28"/>
          <w:szCs w:val="28"/>
        </w:rPr>
        <w:t>2015 года были выявлены</w:t>
      </w:r>
      <w:r w:rsidRPr="00207FC1">
        <w:rPr>
          <w:rFonts w:ascii="Times New Roman" w:hAnsi="Times New Roman" w:cs="Times New Roman"/>
          <w:sz w:val="28"/>
          <w:szCs w:val="28"/>
        </w:rPr>
        <w:t xml:space="preserve"> негосу</w:t>
      </w:r>
      <w:r w:rsidR="005D548B">
        <w:rPr>
          <w:rFonts w:ascii="Times New Roman" w:hAnsi="Times New Roman" w:cs="Times New Roman"/>
          <w:sz w:val="28"/>
          <w:szCs w:val="28"/>
        </w:rPr>
        <w:t>дарственные базы отдыха, принимающие организованные группы детей</w:t>
      </w:r>
      <w:r w:rsidRPr="00207FC1">
        <w:rPr>
          <w:rFonts w:ascii="Times New Roman" w:hAnsi="Times New Roman" w:cs="Times New Roman"/>
          <w:sz w:val="28"/>
          <w:szCs w:val="28"/>
        </w:rPr>
        <w:t xml:space="preserve"> без уведомления </w:t>
      </w:r>
      <w:r w:rsidR="005D548B">
        <w:rPr>
          <w:rFonts w:ascii="Times New Roman" w:hAnsi="Times New Roman" w:cs="Times New Roman"/>
          <w:sz w:val="28"/>
          <w:szCs w:val="28"/>
        </w:rPr>
        <w:t xml:space="preserve">надзорных органов </w:t>
      </w:r>
      <w:r w:rsidRPr="00207FC1">
        <w:rPr>
          <w:rFonts w:ascii="Times New Roman" w:hAnsi="Times New Roman" w:cs="Times New Roman"/>
          <w:sz w:val="28"/>
          <w:szCs w:val="28"/>
        </w:rPr>
        <w:t>и с нарушениями требований санитарного законодательства.</w:t>
      </w:r>
    </w:p>
    <w:p w:rsidR="00287627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 xml:space="preserve">Так, на территории Навашинского района был организован палаточный лагерь представителей церкви евангельских христиан-баптистов для отдыха детей из многодетных семей. Администрация района была уведомлена об организации данного лагеря, в Управление Роспотребнадзора уведомление не </w:t>
      </w:r>
      <w:r w:rsidRPr="00207FC1">
        <w:rPr>
          <w:rFonts w:ascii="Times New Roman" w:hAnsi="Times New Roman" w:cs="Times New Roman"/>
          <w:sz w:val="28"/>
          <w:szCs w:val="28"/>
        </w:rPr>
        <w:lastRenderedPageBreak/>
        <w:t xml:space="preserve">поступало. При проведении совместной проверки сотрудников Управления и ФСБ были выявлены факты грубого нарушения санитарного законодательства. Материалы дела были переданы в суд на приостановление деятельности лагеря. </w:t>
      </w:r>
    </w:p>
    <w:p w:rsidR="001A3BDF" w:rsidRPr="00207FC1" w:rsidRDefault="004E1876" w:rsidP="00287627">
      <w:pPr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Информация была направлена в органы Прокуратуры.</w:t>
      </w:r>
    </w:p>
    <w:p w:rsidR="00287627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 xml:space="preserve">В Городецком районе детский лагерь «Турляндия» функционировал без </w:t>
      </w:r>
    </w:p>
    <w:p w:rsidR="001A3BDF" w:rsidRPr="00207FC1" w:rsidRDefault="004E1876" w:rsidP="00287627">
      <w:pPr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 xml:space="preserve">уведомления Управления. В ходе совместной проверки с органами прокуратуры были выявлены многочисленные нарушения требований санитарного законодательства. </w:t>
      </w:r>
      <w:r w:rsidR="00287627">
        <w:rPr>
          <w:rFonts w:ascii="Times New Roman" w:hAnsi="Times New Roman" w:cs="Times New Roman"/>
          <w:sz w:val="28"/>
          <w:szCs w:val="28"/>
        </w:rPr>
        <w:t>Решением суда</w:t>
      </w:r>
      <w:r w:rsidRPr="00207FC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87627">
        <w:rPr>
          <w:rFonts w:ascii="Times New Roman" w:hAnsi="Times New Roman" w:cs="Times New Roman"/>
          <w:sz w:val="28"/>
          <w:szCs w:val="28"/>
        </w:rPr>
        <w:t>ь</w:t>
      </w:r>
      <w:r w:rsidRPr="00207FC1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287627">
        <w:rPr>
          <w:rFonts w:ascii="Times New Roman" w:hAnsi="Times New Roman" w:cs="Times New Roman"/>
          <w:sz w:val="28"/>
          <w:szCs w:val="28"/>
        </w:rPr>
        <w:t xml:space="preserve"> была приостановлена</w:t>
      </w:r>
      <w:r w:rsidRPr="00207FC1">
        <w:rPr>
          <w:rFonts w:ascii="Times New Roman" w:hAnsi="Times New Roman" w:cs="Times New Roman"/>
          <w:sz w:val="28"/>
          <w:szCs w:val="28"/>
        </w:rPr>
        <w:t>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Администраци</w:t>
      </w:r>
      <w:r w:rsidR="00287627">
        <w:rPr>
          <w:rFonts w:ascii="Times New Roman" w:hAnsi="Times New Roman" w:cs="Times New Roman"/>
          <w:sz w:val="28"/>
          <w:szCs w:val="28"/>
        </w:rPr>
        <w:t>и</w:t>
      </w:r>
      <w:r w:rsidRPr="00207FC1">
        <w:rPr>
          <w:rFonts w:ascii="Times New Roman" w:hAnsi="Times New Roman" w:cs="Times New Roman"/>
          <w:sz w:val="28"/>
          <w:szCs w:val="28"/>
        </w:rPr>
        <w:t xml:space="preserve"> районов в соответствии с постановлением Правительства Нижегородской области от 25.03.2009 года «Об организации отдыха, оздоровления, и занятости детей и молодежи Нижегородской области» должны обеспечить приемку членами координационных советов всех организаций отдыха и оздоровления детей на подведомственных территориях до начала их функционирования.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В летней оздоровительной кампании 2015 года самостоятельно осуществляло питание 648 оздоровительных учреждений, кроме этого, с 65 организаторами питания заключены договоры.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В ходе проводимых проверок установлено, что фактический рацион питания соответствовал примерному, занижения объема порций зафиксировано не было, нормы питания выполнялись по всем основным видам продуктов. В питании детей использовались преимущественно продукты отечественного производства, лишь фрукты использовались импортного производства.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В летней кампании 2015 года поставку продуктов питания осуществляло 113 поставщиков, в отношении 108 из них проведены проверки. За выявленные нарушения составлен 281 протокол об административных правонарушениях, вынесено постановлений на сумму 695 тысяч рублей.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По результатам проверок поставщиков пищевых продуктов были выявлены нарушения требований санитарного законодательства, например: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 xml:space="preserve">неудовлетворительное санитарно-техническое состояние производственных помещений (оптовый склад ООО «Сладкая жизнь плюс», </w:t>
      </w:r>
      <w:r w:rsidR="002876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7FC1">
        <w:rPr>
          <w:rFonts w:ascii="Times New Roman" w:hAnsi="Times New Roman" w:cs="Times New Roman"/>
          <w:sz w:val="28"/>
          <w:szCs w:val="28"/>
        </w:rPr>
        <w:t>г. Н.Новгород, Комсомольское шоссе, д.4, оптовый склад- распределительный центр ООО «Свит Лайф Фудсервис», г. Н.Новгород, пр. Восточный, д.5); ООО «Лысковский хлебозавод»</w:t>
      </w:r>
      <w:r w:rsidR="00FB5F79">
        <w:rPr>
          <w:rFonts w:ascii="Times New Roman" w:hAnsi="Times New Roman" w:cs="Times New Roman"/>
          <w:sz w:val="28"/>
          <w:szCs w:val="28"/>
        </w:rPr>
        <w:t>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наличие продуктов с истёкшим сроком годности (ООО «Лысковский хлебозавод», оптовый склад И</w:t>
      </w:r>
      <w:r w:rsidR="00FB5F79">
        <w:rPr>
          <w:rFonts w:ascii="Times New Roman" w:hAnsi="Times New Roman" w:cs="Times New Roman"/>
          <w:sz w:val="28"/>
          <w:szCs w:val="28"/>
        </w:rPr>
        <w:t>П</w:t>
      </w:r>
      <w:r w:rsidRPr="00207FC1">
        <w:rPr>
          <w:rFonts w:ascii="Times New Roman" w:hAnsi="Times New Roman" w:cs="Times New Roman"/>
          <w:sz w:val="28"/>
          <w:szCs w:val="28"/>
        </w:rPr>
        <w:t xml:space="preserve"> Кашина Н.М. г. Арзамас)</w:t>
      </w:r>
      <w:r w:rsidR="00FB5F79">
        <w:rPr>
          <w:rFonts w:ascii="Times New Roman" w:hAnsi="Times New Roman" w:cs="Times New Roman"/>
          <w:sz w:val="28"/>
          <w:szCs w:val="28"/>
        </w:rPr>
        <w:t>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не созданы условия для соблюдения правил личной гигиены сотрудникам организации торговли (отсутствует раковина</w:t>
      </w:r>
      <w:r w:rsidR="00287627">
        <w:rPr>
          <w:rFonts w:ascii="Times New Roman" w:hAnsi="Times New Roman" w:cs="Times New Roman"/>
          <w:sz w:val="28"/>
          <w:szCs w:val="28"/>
        </w:rPr>
        <w:t>ми для мытья рук) (</w:t>
      </w:r>
      <w:r w:rsidRPr="00207FC1">
        <w:rPr>
          <w:rFonts w:ascii="Times New Roman" w:hAnsi="Times New Roman" w:cs="Times New Roman"/>
          <w:sz w:val="28"/>
          <w:szCs w:val="28"/>
        </w:rPr>
        <w:t>ООО «Ардатовский пищекомбинате» р.п. Ардатов);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нарушение условий хранения продовольственных товаров на складе, а именно: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нарушение температурного режима хранения скоропортящихся пищевых продуктов (оптовый склад ИП Кашина Н.М. г. Арзамас, Ардатовское районное потребительское общество р.п. Ардатов);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 xml:space="preserve">несвоевременное прохождение медицинских осмотров сотрудниками </w:t>
      </w:r>
      <w:r w:rsidRPr="00207FC1">
        <w:rPr>
          <w:rFonts w:ascii="Times New Roman" w:hAnsi="Times New Roman" w:cs="Times New Roman"/>
          <w:sz w:val="28"/>
          <w:szCs w:val="28"/>
        </w:rPr>
        <w:lastRenderedPageBreak/>
        <w:t>(Оптовый склад ООО «Линдовское»), г. Н.Новгород, пер. Юпитерский, д. 6-А, ООО «Лысковский хлебозавод»)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В целях подготовки детских оздоровительных учреждений к работе в 2016 году и обеспечения санитарно-эпидемиологического благополучия детей считаем необходимым уделить особое внимание следующим вопросам: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наличию заключаемых договоров учредителем детского отдыха со сторонними организациями, которые могут осуществлять услуги, согласно перечню, указанного в путевке (организация досуга, воспитания, питания, медицинского обслуживания и др.);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достоверности заключенных договоров на поставку качественных и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безопасных продуктов питания, с наличием документов, подтверждающих безопасность, согласно контрактам (для исключения вовлечения посредников, перекупщиков, не имеющих собственных складских помещений и транспортных средств), с рассмотрением</w:t>
      </w:r>
      <w:r w:rsidRPr="00207FC1">
        <w:rPr>
          <w:rFonts w:ascii="Times New Roman" w:hAnsi="Times New Roman" w:cs="Times New Roman"/>
          <w:sz w:val="28"/>
          <w:szCs w:val="28"/>
        </w:rPr>
        <w:tab/>
        <w:t>схемы поставки продукции до детского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оздоровительного учреждения (производитель - склад - ДОЛ);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включению при заключении договоров следующих требований к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поставщику пищевых продуктов (с учетом сведений о недобросовестных производителях):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наличие собственного производства или оптового склада, отвечающего санитарно-эпидемиологическим требованиям;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 xml:space="preserve">наличие специализированных транспортных средств для доставки продукции в </w:t>
      </w:r>
      <w:r w:rsidR="00287627">
        <w:rPr>
          <w:rFonts w:ascii="Times New Roman" w:hAnsi="Times New Roman" w:cs="Times New Roman"/>
          <w:sz w:val="28"/>
          <w:szCs w:val="28"/>
        </w:rPr>
        <w:t>организациях отдыха и оздоровления</w:t>
      </w:r>
      <w:r w:rsidRPr="00207FC1">
        <w:rPr>
          <w:rFonts w:ascii="Times New Roman" w:hAnsi="Times New Roman" w:cs="Times New Roman"/>
          <w:sz w:val="28"/>
          <w:szCs w:val="28"/>
        </w:rPr>
        <w:t>, соответствующих требованиям для перевозки пищевых продуктов, особенно скоропортящихся;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наличие штата сотрудников, прошедших медицинский осмотр и гигиеническую подготовку;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организации питания (на строгое выполнение требований санитарного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законодательства к приготовлению готовых блюд в части микробиологической безопасности, пищевой и энергетической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ценности, включению в рационы обогащенных микронутриентами и витаминами пищевых продуктов, гигиеническую подготовку персонала);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организации водоснабжения (наличие согласованной программы производственного контроля на источник хозяйственно-питьевого водоснабжения, проведение лабораторного исследования воды перед открытием лагеря), предусмотреть систему водоподготовки с учетом химического состава питьевой воды, гарантирующую снабжение учреждений питьевой водой соответствующей гигиеническим нормативам;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 xml:space="preserve">организации питьевого режима (обязательным условием использования воды источника для организации питьевого режима являются: наличие санитарно-эпидемиологического заключения на зоны санитарной охраны, наличие санитарно-эпидемиологического заключения на источник и систематический лабораторный контроль воды в объеме требований СанПин 2.1.4.1074-01 (в соответствии с программой лабораторно-производственного контроля), без выполнения этих условий питьевой режим должен быть организован с преимущественным использованием бутилированной воды </w:t>
      </w:r>
      <w:r w:rsidRPr="00207FC1">
        <w:rPr>
          <w:rFonts w:ascii="Times New Roman" w:hAnsi="Times New Roman" w:cs="Times New Roman"/>
          <w:sz w:val="28"/>
          <w:szCs w:val="28"/>
        </w:rPr>
        <w:lastRenderedPageBreak/>
        <w:t>промышленного изготовления);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состоянию мест купания (наличие санитарно-эпидемиологического заключения на место купания, в случае заключения договоров на использование бассейнов ФОКов - заключение о его соответствии санитарным правилам);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организации медицинского обслуживания (наличие лицензии на медицинскую деятельность, наличие квалифицированного обученного медицинского персонала, в соответствии с требованиями штатного расписания, схемы работы, в случае регистрации инфекционного заболевания);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проработать меры по организации лабораторных исследований персонала пищеблоков летних оздоровительных учреждений для детей на группу вирусных ОКИ;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комплектованию каждого оздоровительного учреждения в соответствии со штатным расписанием квалифицированными специалистами, имеющими специальное образование и практику работы в детских учреждениях их своевременное гигиеническое обучение;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проведению мероприятий по созданию безбарьерной среды и условий для отдыха детей всех групп здоровья; недопущению превышения наполняемости учреждений; достижению выраженного оздоровительного эффекта не ниже среднероссийского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Учредителям и организаторам детского отдыха необходимо:обеспечить обязательное уведомление Управления или его территориальных отделов о планируемых сроках открытия лагерей (датах начала и окончания каждой смены, планируемом количестве детей в каждой смене, сроках проведения дератизационных и акарицидных обработок) в сроки, регламентированные требованием санитарных правил.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при планировании отдыха организованных групп детей в обязательном порядке использовать для получения информации реестр оздоровительных учреждений регионов, размещенных на официальных сайтах правительства или министерств образования, социальной политики; запрашивать акты приемки баз отдыха межведомственными комиссиями</w:t>
      </w:r>
    </w:p>
    <w:p w:rsidR="001A3BDF" w:rsidRPr="00207FC1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Администрациям районов обеспечить приемку членами координационных советов всех организаций отдыха и оздоровления детей на подведомственных территориях до начала их функционирования.</w:t>
      </w:r>
    </w:p>
    <w:p w:rsidR="001A3BDF" w:rsidRDefault="004E1876" w:rsidP="0020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C1">
        <w:rPr>
          <w:rFonts w:ascii="Times New Roman" w:hAnsi="Times New Roman" w:cs="Times New Roman"/>
          <w:sz w:val="28"/>
          <w:szCs w:val="28"/>
        </w:rPr>
        <w:t>Сроки представления в территориальные отделы Управления:</w:t>
      </w:r>
    </w:p>
    <w:p w:rsidR="001A3BDF" w:rsidRPr="005F75A3" w:rsidRDefault="004E1876" w:rsidP="005F7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75A3">
        <w:rPr>
          <w:rStyle w:val="22"/>
          <w:rFonts w:eastAsia="Courier New"/>
          <w:bCs w:val="0"/>
          <w:spacing w:val="0"/>
          <w:sz w:val="28"/>
          <w:szCs w:val="28"/>
          <w:u w:val="none"/>
        </w:rPr>
        <w:t>01.03.2016</w:t>
      </w:r>
    </w:p>
    <w:p w:rsidR="001A3BDF" w:rsidRPr="005F75A3" w:rsidRDefault="004E1876" w:rsidP="005F7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75A3">
        <w:rPr>
          <w:rFonts w:ascii="Times New Roman" w:hAnsi="Times New Roman" w:cs="Times New Roman"/>
          <w:sz w:val="28"/>
          <w:szCs w:val="28"/>
        </w:rPr>
        <w:t>списков договоров с поставщиками пищевых продуктов и питьевой воды,</w:t>
      </w:r>
    </w:p>
    <w:p w:rsidR="001A3BDF" w:rsidRPr="005F75A3" w:rsidRDefault="004E1876" w:rsidP="005F7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75A3">
        <w:rPr>
          <w:rFonts w:ascii="Times New Roman" w:hAnsi="Times New Roman" w:cs="Times New Roman"/>
          <w:sz w:val="28"/>
          <w:szCs w:val="28"/>
        </w:rPr>
        <w:t>договоров на проведение дератизации и акарицидной обработки,</w:t>
      </w:r>
    </w:p>
    <w:p w:rsidR="001A3BDF" w:rsidRPr="005F75A3" w:rsidRDefault="004E1876" w:rsidP="005F7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75A3">
        <w:rPr>
          <w:rFonts w:ascii="Times New Roman" w:hAnsi="Times New Roman" w:cs="Times New Roman"/>
          <w:sz w:val="28"/>
          <w:szCs w:val="28"/>
        </w:rPr>
        <w:t>договоров на проведение ревизии, дезинфекции и промывки систем водоснабжения специализированной организацией,</w:t>
      </w:r>
    </w:p>
    <w:p w:rsidR="001A3BDF" w:rsidRPr="005F75A3" w:rsidRDefault="004E1876" w:rsidP="005F7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75A3">
        <w:rPr>
          <w:rStyle w:val="22"/>
          <w:rFonts w:eastAsia="Courier New"/>
          <w:bCs w:val="0"/>
          <w:spacing w:val="0"/>
          <w:sz w:val="28"/>
          <w:szCs w:val="28"/>
          <w:u w:val="none"/>
        </w:rPr>
        <w:t>20.05.2016</w:t>
      </w:r>
    </w:p>
    <w:p w:rsidR="001A3BDF" w:rsidRPr="005F75A3" w:rsidRDefault="004E1876" w:rsidP="005F7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75A3">
        <w:rPr>
          <w:rFonts w:ascii="Times New Roman" w:hAnsi="Times New Roman" w:cs="Times New Roman"/>
          <w:sz w:val="28"/>
          <w:szCs w:val="28"/>
        </w:rPr>
        <w:t>-акта о проведенной ревизии, дезинфекции и промывке системы водоснабжения загородного лагеря специализированной организацией, -протоколов лабораторных исследований воды в соответствии с программой производственного контроля,</w:t>
      </w:r>
    </w:p>
    <w:p w:rsidR="001A3BDF" w:rsidRPr="005F75A3" w:rsidRDefault="004E1876" w:rsidP="005F7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75A3">
        <w:rPr>
          <w:rFonts w:ascii="Times New Roman" w:hAnsi="Times New Roman" w:cs="Times New Roman"/>
          <w:sz w:val="28"/>
          <w:szCs w:val="28"/>
        </w:rPr>
        <w:lastRenderedPageBreak/>
        <w:t>акта проверки работы технологического оборудования пищеблока,</w:t>
      </w:r>
    </w:p>
    <w:p w:rsidR="001A3BDF" w:rsidRPr="005F75A3" w:rsidRDefault="004E1876" w:rsidP="005F7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75A3">
        <w:rPr>
          <w:rFonts w:ascii="Times New Roman" w:hAnsi="Times New Roman" w:cs="Times New Roman"/>
          <w:sz w:val="28"/>
          <w:szCs w:val="28"/>
        </w:rPr>
        <w:t>акта проверки эффективности проведенной акарицидной обработки (в зависимости от даты заезда).</w:t>
      </w:r>
    </w:p>
    <w:p w:rsidR="001A3BDF" w:rsidRPr="005F75A3" w:rsidRDefault="004E1876" w:rsidP="005F7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75A3">
        <w:rPr>
          <w:rStyle w:val="22"/>
          <w:rFonts w:eastAsia="Courier New"/>
          <w:bCs w:val="0"/>
          <w:spacing w:val="0"/>
          <w:sz w:val="28"/>
          <w:szCs w:val="28"/>
          <w:u w:val="none"/>
        </w:rPr>
        <w:t>январь- март 2016г</w:t>
      </w:r>
    </w:p>
    <w:p w:rsidR="001A3BDF" w:rsidRDefault="004E1876" w:rsidP="005F7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75A3">
        <w:rPr>
          <w:rFonts w:ascii="Times New Roman" w:hAnsi="Times New Roman" w:cs="Times New Roman"/>
          <w:sz w:val="28"/>
          <w:szCs w:val="28"/>
        </w:rPr>
        <w:t>экспертное заключение на проект зон санитарной охраны источника (при наличии скважины).</w:t>
      </w:r>
    </w:p>
    <w:p w:rsidR="000D6521" w:rsidRDefault="000D6521" w:rsidP="005F75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6521" w:rsidRPr="005F75A3" w:rsidRDefault="000D6521" w:rsidP="000D652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0D6521" w:rsidRPr="005F75A3" w:rsidSect="000D6521">
      <w:headerReference w:type="default" r:id="rId8"/>
      <w:type w:val="continuous"/>
      <w:pgSz w:w="11909" w:h="16838"/>
      <w:pgMar w:top="1276" w:right="1122" w:bottom="993" w:left="11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98A" w:rsidRDefault="0031398A" w:rsidP="001A3BDF">
      <w:r>
        <w:separator/>
      </w:r>
    </w:p>
  </w:endnote>
  <w:endnote w:type="continuationSeparator" w:id="1">
    <w:p w:rsidR="0031398A" w:rsidRDefault="0031398A" w:rsidP="001A3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98A" w:rsidRDefault="0031398A"/>
  </w:footnote>
  <w:footnote w:type="continuationSeparator" w:id="1">
    <w:p w:rsidR="0031398A" w:rsidRDefault="0031398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24907"/>
      <w:docPartObj>
        <w:docPartGallery w:val="Page Numbers (Top of Page)"/>
        <w:docPartUnique/>
      </w:docPartObj>
    </w:sdtPr>
    <w:sdtContent>
      <w:p w:rsidR="000D6521" w:rsidRDefault="000D6521">
        <w:pPr>
          <w:pStyle w:val="a7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0D6521" w:rsidRDefault="000D65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1787"/>
    <w:multiLevelType w:val="multilevel"/>
    <w:tmpl w:val="880A8F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53C86"/>
    <w:multiLevelType w:val="multilevel"/>
    <w:tmpl w:val="02469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A3BDF"/>
    <w:rsid w:val="000D6521"/>
    <w:rsid w:val="001A3BDF"/>
    <w:rsid w:val="00207FC1"/>
    <w:rsid w:val="00211B3B"/>
    <w:rsid w:val="00284693"/>
    <w:rsid w:val="00287627"/>
    <w:rsid w:val="002E0632"/>
    <w:rsid w:val="0031398A"/>
    <w:rsid w:val="00450282"/>
    <w:rsid w:val="004B722F"/>
    <w:rsid w:val="004E1876"/>
    <w:rsid w:val="00597991"/>
    <w:rsid w:val="005D548B"/>
    <w:rsid w:val="005F75A3"/>
    <w:rsid w:val="00686020"/>
    <w:rsid w:val="00845027"/>
    <w:rsid w:val="00980683"/>
    <w:rsid w:val="009E2491"/>
    <w:rsid w:val="00A9450B"/>
    <w:rsid w:val="00C21BE4"/>
    <w:rsid w:val="00D3049E"/>
    <w:rsid w:val="00FB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3B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3BD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A3B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1A3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1A3BDF"/>
    <w:rPr>
      <w:b/>
      <w:bCs/>
      <w:color w:val="000000"/>
      <w:w w:val="100"/>
      <w:position w:val="0"/>
      <w:lang w:val="ru-RU"/>
    </w:rPr>
  </w:style>
  <w:style w:type="character" w:customStyle="1" w:styleId="135pt0pt">
    <w:name w:val="Основной текст + 13;5 pt;Курсив;Интервал 0 pt"/>
    <w:basedOn w:val="a4"/>
    <w:rsid w:val="001A3BDF"/>
    <w:rPr>
      <w:i/>
      <w:iCs/>
      <w:color w:val="000000"/>
      <w:spacing w:val="0"/>
      <w:w w:val="100"/>
      <w:position w:val="0"/>
      <w:sz w:val="27"/>
      <w:szCs w:val="27"/>
    </w:rPr>
  </w:style>
  <w:style w:type="character" w:customStyle="1" w:styleId="0pt">
    <w:name w:val="Основной текст + Интервал 0 pt"/>
    <w:basedOn w:val="a4"/>
    <w:rsid w:val="001A3BDF"/>
    <w:rPr>
      <w:color w:val="000000"/>
      <w:spacing w:val="-10"/>
      <w:w w:val="100"/>
      <w:position w:val="0"/>
      <w:lang w:val="en-US"/>
    </w:rPr>
  </w:style>
  <w:style w:type="character" w:customStyle="1" w:styleId="1">
    <w:name w:val="Основной текст1"/>
    <w:basedOn w:val="a4"/>
    <w:rsid w:val="001A3BDF"/>
    <w:rPr>
      <w:color w:val="000000"/>
      <w:w w:val="100"/>
      <w:position w:val="0"/>
      <w:u w:val="single"/>
      <w:lang w:val="ru-RU"/>
    </w:rPr>
  </w:style>
  <w:style w:type="character" w:customStyle="1" w:styleId="22">
    <w:name w:val="Основной текст (2)"/>
    <w:basedOn w:val="2"/>
    <w:rsid w:val="001A3BDF"/>
    <w:rPr>
      <w:color w:val="00000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1A3BDF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1">
    <w:name w:val="Основной текст2"/>
    <w:basedOn w:val="a"/>
    <w:link w:val="a4"/>
    <w:rsid w:val="001A3BDF"/>
    <w:pPr>
      <w:shd w:val="clear" w:color="auto" w:fill="FFFFFF"/>
      <w:spacing w:before="240" w:line="324" w:lineRule="exact"/>
      <w:ind w:hanging="360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styleId="a6">
    <w:name w:val="No Spacing"/>
    <w:uiPriority w:val="1"/>
    <w:qFormat/>
    <w:rsid w:val="00287627"/>
    <w:rPr>
      <w:color w:val="000000"/>
    </w:rPr>
  </w:style>
  <w:style w:type="paragraph" w:styleId="a7">
    <w:name w:val="header"/>
    <w:basedOn w:val="a"/>
    <w:link w:val="a8"/>
    <w:uiPriority w:val="99"/>
    <w:unhideWhenUsed/>
    <w:rsid w:val="000D65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521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0D65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652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87B0-6B3E-4A7C-BA6E-409C09BD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111-new</dc:creator>
  <cp:lastModifiedBy>111-new</cp:lastModifiedBy>
  <cp:revision>6</cp:revision>
  <cp:lastPrinted>2015-12-02T14:43:00Z</cp:lastPrinted>
  <dcterms:created xsi:type="dcterms:W3CDTF">2015-11-27T13:50:00Z</dcterms:created>
  <dcterms:modified xsi:type="dcterms:W3CDTF">2015-12-02T14:44:00Z</dcterms:modified>
</cp:coreProperties>
</file>