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35B" w:rsidRDefault="00ED235B">
      <w:pPr>
        <w:pStyle w:val="ConsPlusTitlePage"/>
      </w:pPr>
      <w:r>
        <w:t xml:space="preserve">Документ предоставлен </w:t>
      </w:r>
      <w:hyperlink r:id="rId4" w:history="1">
        <w:r>
          <w:rPr>
            <w:color w:val="0000FF"/>
          </w:rPr>
          <w:t>КонсультантПлюс</w:t>
        </w:r>
      </w:hyperlink>
      <w:r>
        <w:br/>
      </w:r>
    </w:p>
    <w:p w:rsidR="00ED235B" w:rsidRDefault="00ED235B">
      <w:pPr>
        <w:pStyle w:val="ConsPlusNormal"/>
        <w:ind w:firstLine="540"/>
        <w:jc w:val="both"/>
        <w:outlineLvl w:val="0"/>
      </w:pPr>
    </w:p>
    <w:p w:rsidR="00ED235B" w:rsidRDefault="00ED235B">
      <w:pPr>
        <w:pStyle w:val="ConsPlusTitle"/>
        <w:jc w:val="center"/>
        <w:outlineLvl w:val="0"/>
      </w:pPr>
      <w:r>
        <w:t>ПРАВИТЕЛЬСТВО НИЖЕГОРОДСКОЙ ОБЛАСТИ</w:t>
      </w:r>
    </w:p>
    <w:p w:rsidR="00ED235B" w:rsidRDefault="00ED235B">
      <w:pPr>
        <w:pStyle w:val="ConsPlusTitle"/>
        <w:jc w:val="center"/>
      </w:pPr>
    </w:p>
    <w:p w:rsidR="00ED235B" w:rsidRDefault="00ED235B">
      <w:pPr>
        <w:pStyle w:val="ConsPlusTitle"/>
        <w:jc w:val="center"/>
      </w:pPr>
      <w:r>
        <w:t>ПОСТАНОВЛЕНИЕ</w:t>
      </w:r>
    </w:p>
    <w:p w:rsidR="00ED235B" w:rsidRDefault="00ED235B">
      <w:pPr>
        <w:pStyle w:val="ConsPlusTitle"/>
        <w:jc w:val="center"/>
      </w:pPr>
      <w:r>
        <w:t>от 30 апреля 2014 г. N 301</w:t>
      </w:r>
    </w:p>
    <w:p w:rsidR="00ED235B" w:rsidRDefault="00ED235B">
      <w:pPr>
        <w:pStyle w:val="ConsPlusTitle"/>
        <w:jc w:val="center"/>
      </w:pPr>
    </w:p>
    <w:p w:rsidR="00ED235B" w:rsidRDefault="00ED235B">
      <w:pPr>
        <w:pStyle w:val="ConsPlusTitle"/>
        <w:jc w:val="center"/>
      </w:pPr>
      <w:r>
        <w:t>ОБ УТВЕРЖДЕНИИ ГОСУДАРСТВЕННОЙ ПРОГРАММЫ</w:t>
      </w:r>
    </w:p>
    <w:p w:rsidR="00ED235B" w:rsidRDefault="00ED235B">
      <w:pPr>
        <w:pStyle w:val="ConsPlusTitle"/>
        <w:jc w:val="center"/>
      </w:pPr>
      <w:r>
        <w:t>"РАЗВИТИЕ ОБРАЗОВАНИЯ НИЖЕГОРОДСКОЙ ОБЛАСТИ"</w:t>
      </w:r>
    </w:p>
    <w:p w:rsidR="00ED235B" w:rsidRDefault="00ED235B">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921"/>
      </w:tblGrid>
      <w:tr w:rsidR="00ED235B">
        <w:trPr>
          <w:jc w:val="center"/>
        </w:trPr>
        <w:tc>
          <w:tcPr>
            <w:tcW w:w="9861" w:type="dxa"/>
            <w:tcBorders>
              <w:top w:val="nil"/>
              <w:left w:val="single" w:sz="24" w:space="0" w:color="CED3F1"/>
              <w:bottom w:val="nil"/>
              <w:right w:val="single" w:sz="24" w:space="0" w:color="F4F3F8"/>
            </w:tcBorders>
            <w:shd w:val="clear" w:color="auto" w:fill="F4F3F8"/>
          </w:tcPr>
          <w:p w:rsidR="00ED235B" w:rsidRDefault="00ED235B">
            <w:pPr>
              <w:pStyle w:val="ConsPlusNormal"/>
              <w:jc w:val="center"/>
            </w:pPr>
            <w:r>
              <w:rPr>
                <w:color w:val="392C69"/>
              </w:rPr>
              <w:t>Список изменяющих документов</w:t>
            </w:r>
          </w:p>
          <w:p w:rsidR="00ED235B" w:rsidRDefault="00ED235B">
            <w:pPr>
              <w:pStyle w:val="ConsPlusNormal"/>
              <w:jc w:val="center"/>
            </w:pPr>
            <w:r>
              <w:rPr>
                <w:color w:val="392C69"/>
              </w:rPr>
              <w:t>(в ред. постановлений Правительства Нижегородской области</w:t>
            </w:r>
          </w:p>
          <w:p w:rsidR="00ED235B" w:rsidRDefault="00ED235B">
            <w:pPr>
              <w:pStyle w:val="ConsPlusNormal"/>
              <w:jc w:val="center"/>
            </w:pPr>
            <w:r>
              <w:rPr>
                <w:color w:val="392C69"/>
              </w:rPr>
              <w:t xml:space="preserve">от 10.10.2014 </w:t>
            </w:r>
            <w:hyperlink r:id="rId5" w:history="1">
              <w:r>
                <w:rPr>
                  <w:color w:val="0000FF"/>
                </w:rPr>
                <w:t>N 681</w:t>
              </w:r>
            </w:hyperlink>
            <w:r>
              <w:rPr>
                <w:color w:val="392C69"/>
              </w:rPr>
              <w:t xml:space="preserve">, от 05.11.2014 </w:t>
            </w:r>
            <w:hyperlink r:id="rId6" w:history="1">
              <w:r>
                <w:rPr>
                  <w:color w:val="0000FF"/>
                </w:rPr>
                <w:t>N 762</w:t>
              </w:r>
            </w:hyperlink>
            <w:r>
              <w:rPr>
                <w:color w:val="392C69"/>
              </w:rPr>
              <w:t xml:space="preserve">, от 26.03.2015 </w:t>
            </w:r>
            <w:hyperlink r:id="rId7" w:history="1">
              <w:r>
                <w:rPr>
                  <w:color w:val="0000FF"/>
                </w:rPr>
                <w:t>N 159</w:t>
              </w:r>
            </w:hyperlink>
            <w:r>
              <w:rPr>
                <w:color w:val="392C69"/>
              </w:rPr>
              <w:t>,</w:t>
            </w:r>
          </w:p>
          <w:p w:rsidR="00ED235B" w:rsidRDefault="00ED235B">
            <w:pPr>
              <w:pStyle w:val="ConsPlusNormal"/>
              <w:jc w:val="center"/>
            </w:pPr>
            <w:r>
              <w:rPr>
                <w:color w:val="392C69"/>
              </w:rPr>
              <w:t xml:space="preserve">от 21.04.2015 </w:t>
            </w:r>
            <w:hyperlink r:id="rId8" w:history="1">
              <w:r>
                <w:rPr>
                  <w:color w:val="0000FF"/>
                </w:rPr>
                <w:t>N 233</w:t>
              </w:r>
            </w:hyperlink>
            <w:r>
              <w:rPr>
                <w:color w:val="392C69"/>
              </w:rPr>
              <w:t xml:space="preserve">, от 29.05.2015 </w:t>
            </w:r>
            <w:hyperlink r:id="rId9" w:history="1">
              <w:r>
                <w:rPr>
                  <w:color w:val="0000FF"/>
                </w:rPr>
                <w:t>N 337</w:t>
              </w:r>
            </w:hyperlink>
            <w:r>
              <w:rPr>
                <w:color w:val="392C69"/>
              </w:rPr>
              <w:t xml:space="preserve">, от 18.06.2015 </w:t>
            </w:r>
            <w:hyperlink r:id="rId10" w:history="1">
              <w:r>
                <w:rPr>
                  <w:color w:val="0000FF"/>
                </w:rPr>
                <w:t>N 386</w:t>
              </w:r>
            </w:hyperlink>
            <w:r>
              <w:rPr>
                <w:color w:val="392C69"/>
              </w:rPr>
              <w:t>,</w:t>
            </w:r>
          </w:p>
          <w:p w:rsidR="00ED235B" w:rsidRDefault="00ED235B">
            <w:pPr>
              <w:pStyle w:val="ConsPlusNormal"/>
              <w:jc w:val="center"/>
            </w:pPr>
            <w:r>
              <w:rPr>
                <w:color w:val="392C69"/>
              </w:rPr>
              <w:t xml:space="preserve">от 01.07.2015 </w:t>
            </w:r>
            <w:hyperlink r:id="rId11" w:history="1">
              <w:r>
                <w:rPr>
                  <w:color w:val="0000FF"/>
                </w:rPr>
                <w:t>N 413</w:t>
              </w:r>
            </w:hyperlink>
            <w:r>
              <w:rPr>
                <w:color w:val="392C69"/>
              </w:rPr>
              <w:t xml:space="preserve">, от 01.07.2015 </w:t>
            </w:r>
            <w:hyperlink r:id="rId12" w:history="1">
              <w:r>
                <w:rPr>
                  <w:color w:val="0000FF"/>
                </w:rPr>
                <w:t>N 414</w:t>
              </w:r>
            </w:hyperlink>
            <w:r>
              <w:rPr>
                <w:color w:val="392C69"/>
              </w:rPr>
              <w:t xml:space="preserve">, от 21.07.2015 </w:t>
            </w:r>
            <w:hyperlink r:id="rId13" w:history="1">
              <w:r>
                <w:rPr>
                  <w:color w:val="0000FF"/>
                </w:rPr>
                <w:t>N 458</w:t>
              </w:r>
            </w:hyperlink>
            <w:r>
              <w:rPr>
                <w:color w:val="392C69"/>
              </w:rPr>
              <w:t>,</w:t>
            </w:r>
          </w:p>
          <w:p w:rsidR="00ED235B" w:rsidRDefault="00ED235B">
            <w:pPr>
              <w:pStyle w:val="ConsPlusNormal"/>
              <w:jc w:val="center"/>
            </w:pPr>
            <w:r>
              <w:rPr>
                <w:color w:val="392C69"/>
              </w:rPr>
              <w:t xml:space="preserve">от 29.07.2015 </w:t>
            </w:r>
            <w:hyperlink r:id="rId14" w:history="1">
              <w:r>
                <w:rPr>
                  <w:color w:val="0000FF"/>
                </w:rPr>
                <w:t>N 485</w:t>
              </w:r>
            </w:hyperlink>
            <w:r>
              <w:rPr>
                <w:color w:val="392C69"/>
              </w:rPr>
              <w:t xml:space="preserve">, от 10.11.2015 </w:t>
            </w:r>
            <w:hyperlink r:id="rId15" w:history="1">
              <w:r>
                <w:rPr>
                  <w:color w:val="0000FF"/>
                </w:rPr>
                <w:t>N 723</w:t>
              </w:r>
            </w:hyperlink>
            <w:r>
              <w:rPr>
                <w:color w:val="392C69"/>
              </w:rPr>
              <w:t xml:space="preserve">, от 15.12.2015 </w:t>
            </w:r>
            <w:hyperlink r:id="rId16" w:history="1">
              <w:r>
                <w:rPr>
                  <w:color w:val="0000FF"/>
                </w:rPr>
                <w:t>N 831</w:t>
              </w:r>
            </w:hyperlink>
            <w:r>
              <w:rPr>
                <w:color w:val="392C69"/>
              </w:rPr>
              <w:t>,</w:t>
            </w:r>
          </w:p>
          <w:p w:rsidR="00ED235B" w:rsidRDefault="00ED235B">
            <w:pPr>
              <w:pStyle w:val="ConsPlusNormal"/>
              <w:jc w:val="center"/>
            </w:pPr>
            <w:r>
              <w:rPr>
                <w:color w:val="392C69"/>
              </w:rPr>
              <w:t xml:space="preserve">от 29.12.2015 </w:t>
            </w:r>
            <w:hyperlink r:id="rId17" w:history="1">
              <w:r>
                <w:rPr>
                  <w:color w:val="0000FF"/>
                </w:rPr>
                <w:t>N 899</w:t>
              </w:r>
            </w:hyperlink>
            <w:r>
              <w:rPr>
                <w:color w:val="392C69"/>
              </w:rPr>
              <w:t xml:space="preserve">, от 31.12.2015 </w:t>
            </w:r>
            <w:hyperlink r:id="rId18" w:history="1">
              <w:r>
                <w:rPr>
                  <w:color w:val="0000FF"/>
                </w:rPr>
                <w:t>N 923</w:t>
              </w:r>
            </w:hyperlink>
            <w:r>
              <w:rPr>
                <w:color w:val="392C69"/>
              </w:rPr>
              <w:t xml:space="preserve">, от 28.06.2016 </w:t>
            </w:r>
            <w:hyperlink r:id="rId19" w:history="1">
              <w:r>
                <w:rPr>
                  <w:color w:val="0000FF"/>
                </w:rPr>
                <w:t>N 395</w:t>
              </w:r>
            </w:hyperlink>
            <w:r>
              <w:rPr>
                <w:color w:val="392C69"/>
              </w:rPr>
              <w:t>,</w:t>
            </w:r>
          </w:p>
          <w:p w:rsidR="00ED235B" w:rsidRDefault="00ED235B">
            <w:pPr>
              <w:pStyle w:val="ConsPlusNormal"/>
              <w:jc w:val="center"/>
            </w:pPr>
            <w:r>
              <w:rPr>
                <w:color w:val="392C69"/>
              </w:rPr>
              <w:t xml:space="preserve">от 13.10.2016 </w:t>
            </w:r>
            <w:hyperlink r:id="rId20" w:history="1">
              <w:r>
                <w:rPr>
                  <w:color w:val="0000FF"/>
                </w:rPr>
                <w:t>N 696</w:t>
              </w:r>
            </w:hyperlink>
            <w:r>
              <w:rPr>
                <w:color w:val="392C69"/>
              </w:rPr>
              <w:t xml:space="preserve">, от 21.12.2016 </w:t>
            </w:r>
            <w:hyperlink r:id="rId21" w:history="1">
              <w:r>
                <w:rPr>
                  <w:color w:val="0000FF"/>
                </w:rPr>
                <w:t>N 876</w:t>
              </w:r>
            </w:hyperlink>
            <w:r>
              <w:rPr>
                <w:color w:val="392C69"/>
              </w:rPr>
              <w:t xml:space="preserve">, от 30.12.2016 </w:t>
            </w:r>
            <w:hyperlink r:id="rId22" w:history="1">
              <w:r>
                <w:rPr>
                  <w:color w:val="0000FF"/>
                </w:rPr>
                <w:t>N 936</w:t>
              </w:r>
            </w:hyperlink>
            <w:r>
              <w:rPr>
                <w:color w:val="392C69"/>
              </w:rPr>
              <w:t>,</w:t>
            </w:r>
          </w:p>
          <w:p w:rsidR="00ED235B" w:rsidRDefault="00ED235B">
            <w:pPr>
              <w:pStyle w:val="ConsPlusNormal"/>
              <w:jc w:val="center"/>
            </w:pPr>
            <w:r>
              <w:rPr>
                <w:color w:val="392C69"/>
              </w:rPr>
              <w:t xml:space="preserve">от 09.03.2017 </w:t>
            </w:r>
            <w:hyperlink r:id="rId23" w:history="1">
              <w:r>
                <w:rPr>
                  <w:color w:val="0000FF"/>
                </w:rPr>
                <w:t>N 127</w:t>
              </w:r>
            </w:hyperlink>
            <w:r>
              <w:rPr>
                <w:color w:val="392C69"/>
              </w:rPr>
              <w:t xml:space="preserve">, от 06.06.2017 </w:t>
            </w:r>
            <w:hyperlink r:id="rId24" w:history="1">
              <w:r>
                <w:rPr>
                  <w:color w:val="0000FF"/>
                </w:rPr>
                <w:t>N 401</w:t>
              </w:r>
            </w:hyperlink>
            <w:r>
              <w:rPr>
                <w:color w:val="392C69"/>
              </w:rPr>
              <w:t xml:space="preserve">, от 10.07.2017 </w:t>
            </w:r>
            <w:hyperlink r:id="rId25" w:history="1">
              <w:r>
                <w:rPr>
                  <w:color w:val="0000FF"/>
                </w:rPr>
                <w:t>N 499</w:t>
              </w:r>
            </w:hyperlink>
            <w:r>
              <w:rPr>
                <w:color w:val="392C69"/>
              </w:rPr>
              <w:t>,</w:t>
            </w:r>
          </w:p>
          <w:p w:rsidR="00ED235B" w:rsidRDefault="00ED235B">
            <w:pPr>
              <w:pStyle w:val="ConsPlusNormal"/>
              <w:jc w:val="center"/>
            </w:pPr>
            <w:r>
              <w:rPr>
                <w:color w:val="392C69"/>
              </w:rPr>
              <w:t xml:space="preserve">от 27.07.2017 </w:t>
            </w:r>
            <w:hyperlink r:id="rId26" w:history="1">
              <w:r>
                <w:rPr>
                  <w:color w:val="0000FF"/>
                </w:rPr>
                <w:t>N 555</w:t>
              </w:r>
            </w:hyperlink>
            <w:r>
              <w:rPr>
                <w:color w:val="392C69"/>
              </w:rPr>
              <w:t xml:space="preserve">, от 24.08.2017 </w:t>
            </w:r>
            <w:hyperlink r:id="rId27" w:history="1">
              <w:r>
                <w:rPr>
                  <w:color w:val="0000FF"/>
                </w:rPr>
                <w:t>N 627</w:t>
              </w:r>
            </w:hyperlink>
            <w:r>
              <w:rPr>
                <w:color w:val="392C69"/>
              </w:rPr>
              <w:t xml:space="preserve">, от 01.12.2017 </w:t>
            </w:r>
            <w:hyperlink r:id="rId28" w:history="1">
              <w:r>
                <w:rPr>
                  <w:color w:val="0000FF"/>
                </w:rPr>
                <w:t>N 862</w:t>
              </w:r>
            </w:hyperlink>
            <w:r>
              <w:rPr>
                <w:color w:val="392C69"/>
              </w:rPr>
              <w:t>,</w:t>
            </w:r>
          </w:p>
          <w:p w:rsidR="00ED235B" w:rsidRDefault="00ED235B">
            <w:pPr>
              <w:pStyle w:val="ConsPlusNormal"/>
              <w:jc w:val="center"/>
            </w:pPr>
            <w:r>
              <w:rPr>
                <w:color w:val="392C69"/>
              </w:rPr>
              <w:t xml:space="preserve">от 22.12.2017 </w:t>
            </w:r>
            <w:hyperlink r:id="rId29" w:history="1">
              <w:r>
                <w:rPr>
                  <w:color w:val="0000FF"/>
                </w:rPr>
                <w:t>N 925</w:t>
              </w:r>
            </w:hyperlink>
            <w:r>
              <w:rPr>
                <w:color w:val="392C69"/>
              </w:rPr>
              <w:t xml:space="preserve">, от 22.02.2018 </w:t>
            </w:r>
            <w:hyperlink r:id="rId30" w:history="1">
              <w:r>
                <w:rPr>
                  <w:color w:val="0000FF"/>
                </w:rPr>
                <w:t>N 126</w:t>
              </w:r>
            </w:hyperlink>
            <w:r>
              <w:rPr>
                <w:color w:val="392C69"/>
              </w:rPr>
              <w:t>)</w:t>
            </w:r>
          </w:p>
        </w:tc>
      </w:tr>
    </w:tbl>
    <w:p w:rsidR="00ED235B" w:rsidRDefault="00ED235B">
      <w:pPr>
        <w:pStyle w:val="ConsPlusNormal"/>
        <w:ind w:firstLine="540"/>
        <w:jc w:val="both"/>
      </w:pPr>
    </w:p>
    <w:p w:rsidR="00ED235B" w:rsidRDefault="00ED235B">
      <w:pPr>
        <w:pStyle w:val="ConsPlusNormal"/>
        <w:ind w:firstLine="540"/>
        <w:jc w:val="both"/>
      </w:pPr>
      <w:r>
        <w:t>В целях формирования развитой системы образования на территории Нижегородской области Правительство Нижегородской области постановляет:</w:t>
      </w:r>
    </w:p>
    <w:p w:rsidR="00ED235B" w:rsidRDefault="00ED235B">
      <w:pPr>
        <w:pStyle w:val="ConsPlusNormal"/>
        <w:spacing w:before="200"/>
        <w:ind w:firstLine="540"/>
        <w:jc w:val="both"/>
      </w:pPr>
      <w:r>
        <w:t xml:space="preserve">1. Утвердить прилагаемую государственную </w:t>
      </w:r>
      <w:hyperlink w:anchor="P67" w:history="1">
        <w:r>
          <w:rPr>
            <w:color w:val="0000FF"/>
          </w:rPr>
          <w:t>программу</w:t>
        </w:r>
      </w:hyperlink>
      <w:r>
        <w:t xml:space="preserve"> "Развитие образования Нижегородской области" (далее - Программа).</w:t>
      </w:r>
    </w:p>
    <w:p w:rsidR="00ED235B" w:rsidRDefault="00ED235B">
      <w:pPr>
        <w:pStyle w:val="ConsPlusNormal"/>
        <w:spacing w:before="200"/>
        <w:ind w:firstLine="540"/>
        <w:jc w:val="both"/>
      </w:pPr>
      <w:r>
        <w:t>2. Министерству финансов Нижегородской области предусматривать в областном бюджете средства на финансирование мероприятий Программы.</w:t>
      </w:r>
    </w:p>
    <w:p w:rsidR="00ED235B" w:rsidRDefault="00ED235B">
      <w:pPr>
        <w:pStyle w:val="ConsPlusNormal"/>
        <w:spacing w:before="200"/>
        <w:ind w:firstLine="540"/>
        <w:jc w:val="both"/>
      </w:pPr>
      <w:r>
        <w:t>3. Органам исполнительной власти Нижегородской области (исполнителям Программы) обеспечить своевременное и полное исполнение мероприятий Программы.</w:t>
      </w:r>
    </w:p>
    <w:p w:rsidR="00ED235B" w:rsidRDefault="00ED235B">
      <w:pPr>
        <w:pStyle w:val="ConsPlusNormal"/>
        <w:spacing w:before="200"/>
        <w:ind w:firstLine="540"/>
        <w:jc w:val="both"/>
      </w:pPr>
      <w:r>
        <w:t>4. Рекомендовать органам местного самоуправления муниципальных районов и городских округов Нижегородской области принять участие в реализации мероприятий Программы, предусмотрев их финансирование из средств местных бюджетов.</w:t>
      </w:r>
    </w:p>
    <w:p w:rsidR="00ED235B" w:rsidRDefault="00ED235B">
      <w:pPr>
        <w:pStyle w:val="ConsPlusNormal"/>
        <w:spacing w:before="200"/>
        <w:ind w:firstLine="540"/>
        <w:jc w:val="both"/>
      </w:pPr>
      <w:r>
        <w:t>5. Признать утратившими силу:</w:t>
      </w:r>
    </w:p>
    <w:p w:rsidR="00ED235B" w:rsidRDefault="00ED235B">
      <w:pPr>
        <w:pStyle w:val="ConsPlusNormal"/>
        <w:spacing w:before="200"/>
        <w:ind w:firstLine="540"/>
        <w:jc w:val="both"/>
      </w:pPr>
      <w:hyperlink r:id="rId31" w:history="1">
        <w:r>
          <w:rPr>
            <w:color w:val="0000FF"/>
          </w:rPr>
          <w:t>постановление</w:t>
        </w:r>
      </w:hyperlink>
      <w:r>
        <w:t xml:space="preserve"> Правительства Нижегородской области от 19 сентября 2012 N 646 "Об утверждении областной целевой программы "Ликвидация очередности в дошкольных образовательных учреждениях Нижегородской области детей в возрасте 3 - 7 лет на 2013 - 2015 годы и на период до 2023 года";</w:t>
      </w:r>
    </w:p>
    <w:p w:rsidR="00ED235B" w:rsidRDefault="00ED235B">
      <w:pPr>
        <w:pStyle w:val="ConsPlusNormal"/>
        <w:spacing w:before="200"/>
        <w:ind w:firstLine="540"/>
        <w:jc w:val="both"/>
      </w:pPr>
      <w:hyperlink r:id="rId32" w:history="1">
        <w:r>
          <w:rPr>
            <w:color w:val="0000FF"/>
          </w:rPr>
          <w:t>постановление</w:t>
        </w:r>
      </w:hyperlink>
      <w:r>
        <w:t xml:space="preserve"> Правительства Нижегородской области от 19 октября 2012 года N 738 "О внесении изменений в постановление Правительства Нижегородской области от 19 сентября 2012 года N 646";</w:t>
      </w:r>
    </w:p>
    <w:p w:rsidR="00ED235B" w:rsidRDefault="00ED235B">
      <w:pPr>
        <w:pStyle w:val="ConsPlusNormal"/>
        <w:spacing w:before="200"/>
        <w:ind w:firstLine="540"/>
        <w:jc w:val="both"/>
      </w:pPr>
      <w:hyperlink r:id="rId33" w:history="1">
        <w:r>
          <w:rPr>
            <w:color w:val="0000FF"/>
          </w:rPr>
          <w:t>постановление</w:t>
        </w:r>
      </w:hyperlink>
      <w:r>
        <w:t xml:space="preserve"> Правительства Нижегородской области от 10 декабря 2012 года N 897 "О внесении изменений в постановление Правительства Нижегородской области от 19 сентября 2012 года N 646";</w:t>
      </w:r>
    </w:p>
    <w:p w:rsidR="00ED235B" w:rsidRDefault="00ED235B">
      <w:pPr>
        <w:pStyle w:val="ConsPlusNormal"/>
        <w:spacing w:before="200"/>
        <w:ind w:firstLine="540"/>
        <w:jc w:val="both"/>
      </w:pPr>
      <w:hyperlink r:id="rId34" w:history="1">
        <w:r>
          <w:rPr>
            <w:color w:val="0000FF"/>
          </w:rPr>
          <w:t>постановление</w:t>
        </w:r>
      </w:hyperlink>
      <w:r>
        <w:t xml:space="preserve"> Правительства Нижегородской области от 17 января 2013 года N 21 "О внесении изменений в областную целевую программу "Ликвидация очередности в дошкольных образовательных учреждениях Нижегородской области детей в возрасте 3 - 7 лет на 2013 - 2015 годы и на период до 2023 года", утвержденную постановлением Правительства Нижегородской области от 19 сентября 2012 года N 646";</w:t>
      </w:r>
    </w:p>
    <w:p w:rsidR="00ED235B" w:rsidRDefault="00ED235B">
      <w:pPr>
        <w:pStyle w:val="ConsPlusNormal"/>
        <w:spacing w:before="200"/>
        <w:ind w:firstLine="540"/>
        <w:jc w:val="both"/>
      </w:pPr>
      <w:hyperlink r:id="rId35" w:history="1">
        <w:r>
          <w:rPr>
            <w:color w:val="0000FF"/>
          </w:rPr>
          <w:t>постановление</w:t>
        </w:r>
      </w:hyperlink>
      <w:r>
        <w:t xml:space="preserve"> Правительства Нижегородской области от 14 марта 2013 года N 146 "О внесении изменений в областную целевую программу "Ликвидация очередности в дошкольных образовательных учреждениях Нижегородской области детей в возрасте 3 - 7 лет на 2013 - 2015 годы и на период до 2023 года", утвержденную постановлением Правительства Нижегородской области от 19 сентября 2012 года N 646";</w:t>
      </w:r>
    </w:p>
    <w:p w:rsidR="00ED235B" w:rsidRDefault="00ED235B">
      <w:pPr>
        <w:pStyle w:val="ConsPlusNormal"/>
        <w:spacing w:before="200"/>
        <w:ind w:firstLine="540"/>
        <w:jc w:val="both"/>
      </w:pPr>
      <w:hyperlink r:id="rId36" w:history="1">
        <w:r>
          <w:rPr>
            <w:color w:val="0000FF"/>
          </w:rPr>
          <w:t>постановление</w:t>
        </w:r>
      </w:hyperlink>
      <w:r>
        <w:t xml:space="preserve"> Правительства Нижегородской области от 7 августа 2013 года N 518 "О внесении изменений в областную целевую программу "Ликвидация очередности в дошкольных образовательных учреждениях Нижегородской области детей в возрасте 3 - 7 лет на 2013 - 2015 годы и на период до 2023 года", утвержденную постановлением Правительства Нижегородской области от 19 сентября 2012 года N 646";</w:t>
      </w:r>
    </w:p>
    <w:p w:rsidR="00ED235B" w:rsidRDefault="00ED235B">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921"/>
      </w:tblGrid>
      <w:tr w:rsidR="00ED235B">
        <w:trPr>
          <w:jc w:val="center"/>
        </w:trPr>
        <w:tc>
          <w:tcPr>
            <w:tcW w:w="9861" w:type="dxa"/>
            <w:tcBorders>
              <w:top w:val="nil"/>
              <w:left w:val="single" w:sz="24" w:space="0" w:color="CED3F1"/>
              <w:bottom w:val="nil"/>
              <w:right w:val="single" w:sz="24" w:space="0" w:color="F4F3F8"/>
            </w:tcBorders>
            <w:shd w:val="clear" w:color="auto" w:fill="F4F3F8"/>
          </w:tcPr>
          <w:p w:rsidR="00ED235B" w:rsidRDefault="00ED235B">
            <w:pPr>
              <w:pStyle w:val="ConsPlusNormal"/>
              <w:jc w:val="both"/>
            </w:pPr>
            <w:r>
              <w:rPr>
                <w:color w:val="392C69"/>
              </w:rPr>
              <w:t>КонсультантПлюс: примечание.</w:t>
            </w:r>
          </w:p>
          <w:p w:rsidR="00ED235B" w:rsidRDefault="00ED235B">
            <w:pPr>
              <w:pStyle w:val="ConsPlusNormal"/>
              <w:jc w:val="both"/>
            </w:pPr>
            <w:r>
              <w:rPr>
                <w:color w:val="392C69"/>
              </w:rPr>
              <w:t xml:space="preserve">Абзац фактически утратил силу в связи с изданием постановления Правительства Нижегородской области от 17.04.2015 N 227, признавшего </w:t>
            </w:r>
            <w:hyperlink r:id="rId37" w:history="1">
              <w:r>
                <w:rPr>
                  <w:color w:val="0000FF"/>
                </w:rPr>
                <w:t>постановление</w:t>
              </w:r>
            </w:hyperlink>
            <w:r>
              <w:rPr>
                <w:color w:val="392C69"/>
              </w:rPr>
              <w:t xml:space="preserve"> Правительства Нижегородской области от 28.08.2013 N 586 утратившим силу.</w:t>
            </w:r>
          </w:p>
        </w:tc>
      </w:tr>
    </w:tbl>
    <w:p w:rsidR="00ED235B" w:rsidRDefault="00ED235B">
      <w:pPr>
        <w:pStyle w:val="ConsPlusNormal"/>
        <w:spacing w:before="260"/>
        <w:ind w:firstLine="540"/>
        <w:jc w:val="both"/>
      </w:pPr>
      <w:hyperlink r:id="rId38" w:history="1">
        <w:r>
          <w:rPr>
            <w:color w:val="0000FF"/>
          </w:rPr>
          <w:t>пункт 1</w:t>
        </w:r>
      </w:hyperlink>
      <w:r>
        <w:t xml:space="preserve"> постановления Правительства Нижегородской области от 28 августа 2013 года N 586 "О внесении изменений в некоторые постановления Правительства Нижегородской области";</w:t>
      </w:r>
    </w:p>
    <w:p w:rsidR="00ED235B" w:rsidRDefault="00ED235B">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921"/>
      </w:tblGrid>
      <w:tr w:rsidR="00ED235B">
        <w:trPr>
          <w:jc w:val="center"/>
        </w:trPr>
        <w:tc>
          <w:tcPr>
            <w:tcW w:w="9861" w:type="dxa"/>
            <w:tcBorders>
              <w:top w:val="nil"/>
              <w:left w:val="single" w:sz="24" w:space="0" w:color="CED3F1"/>
              <w:bottom w:val="nil"/>
              <w:right w:val="single" w:sz="24" w:space="0" w:color="F4F3F8"/>
            </w:tcBorders>
            <w:shd w:val="clear" w:color="auto" w:fill="F4F3F8"/>
          </w:tcPr>
          <w:p w:rsidR="00ED235B" w:rsidRDefault="00ED235B">
            <w:pPr>
              <w:pStyle w:val="ConsPlusNormal"/>
              <w:jc w:val="both"/>
            </w:pPr>
            <w:r>
              <w:rPr>
                <w:color w:val="392C69"/>
              </w:rPr>
              <w:t>КонсультантПлюс: примечание.</w:t>
            </w:r>
          </w:p>
          <w:p w:rsidR="00ED235B" w:rsidRDefault="00ED235B">
            <w:pPr>
              <w:pStyle w:val="ConsPlusNormal"/>
              <w:jc w:val="both"/>
            </w:pPr>
            <w:r>
              <w:rPr>
                <w:color w:val="392C69"/>
              </w:rPr>
              <w:t xml:space="preserve">Абзац фактически утратил силу в связи с изданием постановление Правительства Нижегородской области от 17.04.2015 N 227, признавшего </w:t>
            </w:r>
            <w:hyperlink r:id="rId39" w:history="1">
              <w:r>
                <w:rPr>
                  <w:color w:val="0000FF"/>
                </w:rPr>
                <w:t>постановление</w:t>
              </w:r>
            </w:hyperlink>
            <w:r>
              <w:rPr>
                <w:color w:val="392C69"/>
              </w:rPr>
              <w:t xml:space="preserve"> Правительства Нижегородской области от 15.10.2013 N 727 утратившим силу.</w:t>
            </w:r>
          </w:p>
        </w:tc>
      </w:tr>
    </w:tbl>
    <w:p w:rsidR="00ED235B" w:rsidRDefault="00ED235B">
      <w:pPr>
        <w:pStyle w:val="ConsPlusNormal"/>
        <w:spacing w:before="260"/>
        <w:ind w:firstLine="540"/>
        <w:jc w:val="both"/>
      </w:pPr>
      <w:hyperlink r:id="rId40" w:history="1">
        <w:r>
          <w:rPr>
            <w:color w:val="0000FF"/>
          </w:rPr>
          <w:t>пункт 1</w:t>
        </w:r>
      </w:hyperlink>
      <w:r>
        <w:t xml:space="preserve"> постановления Правительства Нижегородской области от 15 октября 2013 года N 727 "О внесении изменений в некоторые постановления Правительства Нижегородской области";</w:t>
      </w:r>
    </w:p>
    <w:p w:rsidR="00ED235B" w:rsidRDefault="00ED235B">
      <w:pPr>
        <w:pStyle w:val="ConsPlusNormal"/>
        <w:spacing w:before="200"/>
        <w:ind w:firstLine="540"/>
        <w:jc w:val="both"/>
      </w:pPr>
      <w:hyperlink r:id="rId41" w:history="1">
        <w:r>
          <w:rPr>
            <w:color w:val="0000FF"/>
          </w:rPr>
          <w:t>постановление</w:t>
        </w:r>
      </w:hyperlink>
      <w:r>
        <w:t xml:space="preserve"> Правительства Нижегородской области от 31 октября 2013 года N 802 "Об утверждении государственной программы "Развитие образования Нижегородской области Нижегородской области на 2014 - 2016 годы и на период до 2022 года";</w:t>
      </w:r>
    </w:p>
    <w:p w:rsidR="00ED235B" w:rsidRDefault="00ED235B">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921"/>
      </w:tblGrid>
      <w:tr w:rsidR="00ED235B">
        <w:trPr>
          <w:jc w:val="center"/>
        </w:trPr>
        <w:tc>
          <w:tcPr>
            <w:tcW w:w="9861" w:type="dxa"/>
            <w:tcBorders>
              <w:top w:val="nil"/>
              <w:left w:val="single" w:sz="24" w:space="0" w:color="CED3F1"/>
              <w:bottom w:val="nil"/>
              <w:right w:val="single" w:sz="24" w:space="0" w:color="F4F3F8"/>
            </w:tcBorders>
            <w:shd w:val="clear" w:color="auto" w:fill="F4F3F8"/>
          </w:tcPr>
          <w:p w:rsidR="00ED235B" w:rsidRDefault="00ED235B">
            <w:pPr>
              <w:pStyle w:val="ConsPlusNormal"/>
              <w:jc w:val="both"/>
            </w:pPr>
            <w:r>
              <w:rPr>
                <w:color w:val="392C69"/>
              </w:rPr>
              <w:t>КонсультантПлюс: примечание.</w:t>
            </w:r>
          </w:p>
          <w:p w:rsidR="00ED235B" w:rsidRDefault="00ED235B">
            <w:pPr>
              <w:pStyle w:val="ConsPlusNormal"/>
              <w:jc w:val="both"/>
            </w:pPr>
            <w:r>
              <w:rPr>
                <w:color w:val="392C69"/>
              </w:rPr>
              <w:t xml:space="preserve">Абзац фактически утратил силу в связи с изданием постановление Правительства Нижегородской области от 17.04.2015 N 227, признавшего </w:t>
            </w:r>
            <w:hyperlink r:id="rId42" w:history="1">
              <w:r>
                <w:rPr>
                  <w:color w:val="0000FF"/>
                </w:rPr>
                <w:t>постановление</w:t>
              </w:r>
            </w:hyperlink>
            <w:r>
              <w:rPr>
                <w:color w:val="392C69"/>
              </w:rPr>
              <w:t xml:space="preserve"> Правительства Нижегородской области от 30.12.2013 N 1018 утратившим силу.</w:t>
            </w:r>
          </w:p>
        </w:tc>
      </w:tr>
    </w:tbl>
    <w:p w:rsidR="00ED235B" w:rsidRDefault="00ED235B">
      <w:pPr>
        <w:pStyle w:val="ConsPlusNormal"/>
        <w:spacing w:before="260"/>
        <w:ind w:firstLine="540"/>
        <w:jc w:val="both"/>
      </w:pPr>
      <w:hyperlink r:id="rId43" w:history="1">
        <w:r>
          <w:rPr>
            <w:color w:val="0000FF"/>
          </w:rPr>
          <w:t>пункт 2</w:t>
        </w:r>
      </w:hyperlink>
      <w:r>
        <w:t xml:space="preserve"> постановления Правительства Нижегородской области от 30 декабря 2013 года N 1018 "О внесении изменений в некоторые постановления Правительства Нижегородской области";</w:t>
      </w:r>
    </w:p>
    <w:p w:rsidR="00ED235B" w:rsidRDefault="00ED235B">
      <w:pPr>
        <w:pStyle w:val="ConsPlusNormal"/>
        <w:spacing w:before="200"/>
        <w:ind w:firstLine="540"/>
        <w:jc w:val="both"/>
      </w:pPr>
      <w:hyperlink r:id="rId44" w:history="1">
        <w:r>
          <w:rPr>
            <w:color w:val="0000FF"/>
          </w:rPr>
          <w:t>постановление</w:t>
        </w:r>
      </w:hyperlink>
      <w:r>
        <w:t xml:space="preserve"> Правительства Нижегородской области от 27 января 2014 года N 21 "О внесении изменений в государственную программу "Развитие образования Нижегородской области на 2014 - 2016 годы и на период до 2022 года", утвержденную постановлением Правительства Нижегородской области от 31 октября 2013 года N 802";</w:t>
      </w:r>
    </w:p>
    <w:p w:rsidR="00ED235B" w:rsidRDefault="00ED235B">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921"/>
      </w:tblGrid>
      <w:tr w:rsidR="00ED235B">
        <w:trPr>
          <w:jc w:val="center"/>
        </w:trPr>
        <w:tc>
          <w:tcPr>
            <w:tcW w:w="9861" w:type="dxa"/>
            <w:tcBorders>
              <w:top w:val="nil"/>
              <w:left w:val="single" w:sz="24" w:space="0" w:color="CED3F1"/>
              <w:bottom w:val="nil"/>
              <w:right w:val="single" w:sz="24" w:space="0" w:color="F4F3F8"/>
            </w:tcBorders>
            <w:shd w:val="clear" w:color="auto" w:fill="F4F3F8"/>
          </w:tcPr>
          <w:p w:rsidR="00ED235B" w:rsidRDefault="00ED235B">
            <w:pPr>
              <w:pStyle w:val="ConsPlusNormal"/>
              <w:jc w:val="both"/>
            </w:pPr>
            <w:r>
              <w:rPr>
                <w:color w:val="392C69"/>
              </w:rPr>
              <w:t>КонсультантПлюс: примечание.</w:t>
            </w:r>
          </w:p>
          <w:p w:rsidR="00ED235B" w:rsidRDefault="00ED235B">
            <w:pPr>
              <w:pStyle w:val="ConsPlusNormal"/>
              <w:jc w:val="both"/>
            </w:pPr>
            <w:r>
              <w:rPr>
                <w:color w:val="392C69"/>
              </w:rPr>
              <w:t xml:space="preserve">Абзац фактически утратил силу в связи с изданием постановление Правительства Нижегородской области от 17.04.2015 N 227, признавшего </w:t>
            </w:r>
            <w:hyperlink r:id="rId45" w:history="1">
              <w:r>
                <w:rPr>
                  <w:color w:val="0000FF"/>
                </w:rPr>
                <w:t>постановление</w:t>
              </w:r>
            </w:hyperlink>
            <w:r>
              <w:rPr>
                <w:color w:val="392C69"/>
              </w:rPr>
              <w:t xml:space="preserve"> Правительства Нижегородской области от 17.02.2014 N 100 утратившим силу.</w:t>
            </w:r>
          </w:p>
        </w:tc>
      </w:tr>
    </w:tbl>
    <w:p w:rsidR="00ED235B" w:rsidRDefault="00ED235B">
      <w:pPr>
        <w:pStyle w:val="ConsPlusNormal"/>
        <w:spacing w:before="260"/>
        <w:ind w:firstLine="540"/>
        <w:jc w:val="both"/>
      </w:pPr>
      <w:hyperlink r:id="rId46" w:history="1">
        <w:r>
          <w:rPr>
            <w:color w:val="0000FF"/>
          </w:rPr>
          <w:t>пункт 1</w:t>
        </w:r>
      </w:hyperlink>
      <w:r>
        <w:t xml:space="preserve"> постановления Правительства Нижегородской области от 17 февраля 2014 года N 100 "О внесении изменений в некоторые постановления Правительства Нижегородской области";</w:t>
      </w:r>
    </w:p>
    <w:p w:rsidR="00ED235B" w:rsidRDefault="00ED235B">
      <w:pPr>
        <w:pStyle w:val="ConsPlusNormal"/>
        <w:spacing w:before="200"/>
        <w:ind w:firstLine="540"/>
        <w:jc w:val="both"/>
      </w:pPr>
      <w:hyperlink r:id="rId47" w:history="1">
        <w:r>
          <w:rPr>
            <w:color w:val="0000FF"/>
          </w:rPr>
          <w:t>постановление</w:t>
        </w:r>
      </w:hyperlink>
      <w:r>
        <w:t xml:space="preserve"> Правительства Нижегородской области от 3 марта 2014 года N 138 "О внесении изменений в постановление Правительства Нижегородской области от 19 сентября 2012 года N 646";</w:t>
      </w:r>
    </w:p>
    <w:p w:rsidR="00ED235B" w:rsidRDefault="00ED235B">
      <w:pPr>
        <w:pStyle w:val="ConsPlusNormal"/>
        <w:spacing w:before="200"/>
        <w:ind w:firstLine="540"/>
        <w:jc w:val="both"/>
      </w:pPr>
      <w:hyperlink r:id="rId48" w:history="1">
        <w:r>
          <w:rPr>
            <w:color w:val="0000FF"/>
          </w:rPr>
          <w:t>постановление</w:t>
        </w:r>
      </w:hyperlink>
      <w:r>
        <w:t xml:space="preserve"> Правительства Нижегородской области от 18 марта 2014 года N 175 "О внесении изменений в государственную программу "Развитие образования Нижегородской области на 2014 - 2016 годы и на период до 2022 года", утвержденную постановлением Правительства Нижегородской области от 31 октября 2013 года N 802";</w:t>
      </w:r>
    </w:p>
    <w:p w:rsidR="00ED235B" w:rsidRDefault="00ED235B">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921"/>
      </w:tblGrid>
      <w:tr w:rsidR="00ED235B">
        <w:trPr>
          <w:jc w:val="center"/>
        </w:trPr>
        <w:tc>
          <w:tcPr>
            <w:tcW w:w="9861" w:type="dxa"/>
            <w:tcBorders>
              <w:top w:val="nil"/>
              <w:left w:val="single" w:sz="24" w:space="0" w:color="CED3F1"/>
              <w:bottom w:val="nil"/>
              <w:right w:val="single" w:sz="24" w:space="0" w:color="F4F3F8"/>
            </w:tcBorders>
            <w:shd w:val="clear" w:color="auto" w:fill="F4F3F8"/>
          </w:tcPr>
          <w:p w:rsidR="00ED235B" w:rsidRDefault="00ED235B">
            <w:pPr>
              <w:pStyle w:val="ConsPlusNormal"/>
              <w:jc w:val="both"/>
            </w:pPr>
            <w:r>
              <w:rPr>
                <w:color w:val="392C69"/>
              </w:rPr>
              <w:t>КонсультантПлюс: примечание.</w:t>
            </w:r>
          </w:p>
          <w:p w:rsidR="00ED235B" w:rsidRDefault="00ED235B">
            <w:pPr>
              <w:pStyle w:val="ConsPlusNormal"/>
              <w:jc w:val="both"/>
            </w:pPr>
            <w:r>
              <w:rPr>
                <w:color w:val="392C69"/>
              </w:rPr>
              <w:t xml:space="preserve">Абзац фактически утратил силу в связи с изданием постановление Правительства Нижегородской области от 17.04.2015 N 227, признавшего </w:t>
            </w:r>
            <w:hyperlink r:id="rId49" w:history="1">
              <w:r>
                <w:rPr>
                  <w:color w:val="0000FF"/>
                </w:rPr>
                <w:t>постановление</w:t>
              </w:r>
            </w:hyperlink>
            <w:r>
              <w:rPr>
                <w:color w:val="392C69"/>
              </w:rPr>
              <w:t xml:space="preserve"> Правительства Нижегородской области от 04.04.2014 N 209 утратившим силу.</w:t>
            </w:r>
          </w:p>
        </w:tc>
      </w:tr>
    </w:tbl>
    <w:p w:rsidR="00ED235B" w:rsidRDefault="00ED235B">
      <w:pPr>
        <w:pStyle w:val="ConsPlusNormal"/>
        <w:spacing w:before="260"/>
        <w:ind w:firstLine="540"/>
        <w:jc w:val="both"/>
      </w:pPr>
      <w:hyperlink r:id="rId50" w:history="1">
        <w:r>
          <w:rPr>
            <w:color w:val="0000FF"/>
          </w:rPr>
          <w:t>пункт 1</w:t>
        </w:r>
      </w:hyperlink>
      <w:r>
        <w:t xml:space="preserve"> постановления Правительства Нижегородской области от 4 апреля 2014 года N 209 "О внесении изменений в некоторые постановления Правительства Нижегородской области".</w:t>
      </w:r>
    </w:p>
    <w:p w:rsidR="00ED235B" w:rsidRDefault="00ED235B">
      <w:pPr>
        <w:pStyle w:val="ConsPlusNormal"/>
        <w:spacing w:before="200"/>
        <w:ind w:firstLine="540"/>
        <w:jc w:val="both"/>
      </w:pPr>
      <w:r>
        <w:t>6. Настоящее постановление вступает в силу с 1 января 2015 года.</w:t>
      </w:r>
    </w:p>
    <w:p w:rsidR="00ED235B" w:rsidRDefault="00ED235B">
      <w:pPr>
        <w:pStyle w:val="ConsPlusNormal"/>
        <w:spacing w:before="200"/>
        <w:ind w:firstLine="540"/>
        <w:jc w:val="both"/>
      </w:pPr>
      <w:r>
        <w:t xml:space="preserve">7. Контроль за исполнением настоящего постановления возложить на исполняющего обязанности </w:t>
      </w:r>
      <w:r>
        <w:lastRenderedPageBreak/>
        <w:t>заместителя Губернатора, заместителя Председателя Правительства Нижегородской области Д.В. Сватковского.</w:t>
      </w:r>
    </w:p>
    <w:p w:rsidR="00ED235B" w:rsidRDefault="00ED235B">
      <w:pPr>
        <w:pStyle w:val="ConsPlusNormal"/>
        <w:jc w:val="both"/>
      </w:pPr>
      <w:r>
        <w:t xml:space="preserve">(в ред. </w:t>
      </w:r>
      <w:hyperlink r:id="rId51" w:history="1">
        <w:r>
          <w:rPr>
            <w:color w:val="0000FF"/>
          </w:rPr>
          <w:t>постановления</w:t>
        </w:r>
      </w:hyperlink>
      <w:r>
        <w:t xml:space="preserve"> Правительства Нижегородской области от 01.12.2017 N 862)</w:t>
      </w:r>
    </w:p>
    <w:p w:rsidR="00ED235B" w:rsidRDefault="00ED235B">
      <w:pPr>
        <w:pStyle w:val="ConsPlusNormal"/>
        <w:ind w:firstLine="540"/>
        <w:jc w:val="both"/>
      </w:pPr>
    </w:p>
    <w:p w:rsidR="00ED235B" w:rsidRDefault="00ED235B">
      <w:pPr>
        <w:pStyle w:val="ConsPlusNormal"/>
        <w:jc w:val="right"/>
      </w:pPr>
      <w:r>
        <w:t>Губернатор</w:t>
      </w:r>
    </w:p>
    <w:p w:rsidR="00ED235B" w:rsidRDefault="00ED235B">
      <w:pPr>
        <w:pStyle w:val="ConsPlusNormal"/>
        <w:jc w:val="right"/>
      </w:pPr>
      <w:r>
        <w:t>В.П.ШАНЦЕВ</w:t>
      </w:r>
    </w:p>
    <w:p w:rsidR="00ED235B" w:rsidRDefault="00ED235B">
      <w:pPr>
        <w:pStyle w:val="ConsPlusNormal"/>
        <w:ind w:firstLine="540"/>
        <w:jc w:val="both"/>
      </w:pPr>
    </w:p>
    <w:p w:rsidR="00ED235B" w:rsidRDefault="00ED235B">
      <w:pPr>
        <w:pStyle w:val="ConsPlusNormal"/>
        <w:ind w:firstLine="540"/>
        <w:jc w:val="both"/>
      </w:pPr>
    </w:p>
    <w:p w:rsidR="00ED235B" w:rsidRDefault="00ED235B">
      <w:pPr>
        <w:pStyle w:val="ConsPlusNormal"/>
        <w:ind w:firstLine="540"/>
        <w:jc w:val="both"/>
      </w:pPr>
    </w:p>
    <w:p w:rsidR="00ED235B" w:rsidRDefault="00ED235B">
      <w:pPr>
        <w:pStyle w:val="ConsPlusNormal"/>
        <w:ind w:firstLine="540"/>
        <w:jc w:val="both"/>
      </w:pPr>
    </w:p>
    <w:p w:rsidR="00ED235B" w:rsidRDefault="00ED235B">
      <w:pPr>
        <w:pStyle w:val="ConsPlusNormal"/>
        <w:ind w:firstLine="540"/>
        <w:jc w:val="both"/>
      </w:pPr>
    </w:p>
    <w:p w:rsidR="00ED235B" w:rsidRDefault="00ED235B">
      <w:pPr>
        <w:pStyle w:val="ConsPlusNormal"/>
        <w:jc w:val="right"/>
        <w:outlineLvl w:val="0"/>
      </w:pPr>
      <w:r>
        <w:t>Утверждена</w:t>
      </w:r>
    </w:p>
    <w:p w:rsidR="00ED235B" w:rsidRDefault="00ED235B">
      <w:pPr>
        <w:pStyle w:val="ConsPlusNormal"/>
        <w:jc w:val="right"/>
      </w:pPr>
      <w:r>
        <w:t>постановлением</w:t>
      </w:r>
    </w:p>
    <w:p w:rsidR="00ED235B" w:rsidRDefault="00ED235B">
      <w:pPr>
        <w:pStyle w:val="ConsPlusNormal"/>
        <w:jc w:val="right"/>
      </w:pPr>
      <w:r>
        <w:t>Правительства Нижегородской области</w:t>
      </w:r>
    </w:p>
    <w:p w:rsidR="00ED235B" w:rsidRDefault="00ED235B">
      <w:pPr>
        <w:pStyle w:val="ConsPlusNormal"/>
        <w:jc w:val="right"/>
      </w:pPr>
      <w:r>
        <w:t>от 30 апреля 2014 г. N 301</w:t>
      </w:r>
    </w:p>
    <w:p w:rsidR="00ED235B" w:rsidRDefault="00ED235B">
      <w:pPr>
        <w:pStyle w:val="ConsPlusNormal"/>
        <w:ind w:firstLine="540"/>
        <w:jc w:val="both"/>
      </w:pPr>
    </w:p>
    <w:p w:rsidR="00ED235B" w:rsidRDefault="00ED235B">
      <w:pPr>
        <w:pStyle w:val="ConsPlusTitle"/>
        <w:jc w:val="center"/>
      </w:pPr>
      <w:bookmarkStart w:id="0" w:name="P67"/>
      <w:bookmarkEnd w:id="0"/>
      <w:r>
        <w:t>ГОСУДАРСТВЕННАЯ ПРОГРАММА</w:t>
      </w:r>
    </w:p>
    <w:p w:rsidR="00ED235B" w:rsidRDefault="00ED235B">
      <w:pPr>
        <w:pStyle w:val="ConsPlusTitle"/>
        <w:jc w:val="center"/>
      </w:pPr>
      <w:r>
        <w:t>"РАЗВИТИЕ ОБРАЗОВАНИЯ НИЖЕГОРОДСКОЙ ОБЛАСТИ"</w:t>
      </w:r>
    </w:p>
    <w:p w:rsidR="00ED235B" w:rsidRDefault="00ED235B">
      <w:pPr>
        <w:pStyle w:val="ConsPlusNormal"/>
        <w:ind w:firstLine="540"/>
        <w:jc w:val="both"/>
      </w:pPr>
    </w:p>
    <w:p w:rsidR="00ED235B" w:rsidRDefault="00ED235B">
      <w:pPr>
        <w:pStyle w:val="ConsPlusNormal"/>
        <w:jc w:val="center"/>
      </w:pPr>
      <w:r>
        <w:t>(далее - Программа)</w:t>
      </w:r>
    </w:p>
    <w:p w:rsidR="00ED235B" w:rsidRDefault="00ED235B">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921"/>
      </w:tblGrid>
      <w:tr w:rsidR="00ED235B">
        <w:trPr>
          <w:jc w:val="center"/>
        </w:trPr>
        <w:tc>
          <w:tcPr>
            <w:tcW w:w="9861" w:type="dxa"/>
            <w:tcBorders>
              <w:top w:val="nil"/>
              <w:left w:val="single" w:sz="24" w:space="0" w:color="CED3F1"/>
              <w:bottom w:val="nil"/>
              <w:right w:val="single" w:sz="24" w:space="0" w:color="F4F3F8"/>
            </w:tcBorders>
            <w:shd w:val="clear" w:color="auto" w:fill="F4F3F8"/>
          </w:tcPr>
          <w:p w:rsidR="00ED235B" w:rsidRDefault="00ED235B">
            <w:pPr>
              <w:pStyle w:val="ConsPlusNormal"/>
              <w:jc w:val="center"/>
            </w:pPr>
            <w:r>
              <w:rPr>
                <w:color w:val="392C69"/>
              </w:rPr>
              <w:t>Список изменяющих документов</w:t>
            </w:r>
          </w:p>
          <w:p w:rsidR="00ED235B" w:rsidRDefault="00ED235B">
            <w:pPr>
              <w:pStyle w:val="ConsPlusNormal"/>
              <w:jc w:val="center"/>
            </w:pPr>
            <w:r>
              <w:rPr>
                <w:color w:val="392C69"/>
              </w:rPr>
              <w:t>(в ред. постановлений Правительства Нижегородской области</w:t>
            </w:r>
          </w:p>
          <w:p w:rsidR="00ED235B" w:rsidRDefault="00ED235B">
            <w:pPr>
              <w:pStyle w:val="ConsPlusNormal"/>
              <w:jc w:val="center"/>
            </w:pPr>
            <w:r>
              <w:rPr>
                <w:color w:val="392C69"/>
              </w:rPr>
              <w:t xml:space="preserve">от 10.10.2014 </w:t>
            </w:r>
            <w:hyperlink r:id="rId52" w:history="1">
              <w:r>
                <w:rPr>
                  <w:color w:val="0000FF"/>
                </w:rPr>
                <w:t>N 681</w:t>
              </w:r>
            </w:hyperlink>
            <w:r>
              <w:rPr>
                <w:color w:val="392C69"/>
              </w:rPr>
              <w:t xml:space="preserve">, от 05.11.2014 </w:t>
            </w:r>
            <w:hyperlink r:id="rId53" w:history="1">
              <w:r>
                <w:rPr>
                  <w:color w:val="0000FF"/>
                </w:rPr>
                <w:t>N 762</w:t>
              </w:r>
            </w:hyperlink>
            <w:r>
              <w:rPr>
                <w:color w:val="392C69"/>
              </w:rPr>
              <w:t xml:space="preserve">, от 26.03.2015 </w:t>
            </w:r>
            <w:hyperlink r:id="rId54" w:history="1">
              <w:r>
                <w:rPr>
                  <w:color w:val="0000FF"/>
                </w:rPr>
                <w:t>N 159</w:t>
              </w:r>
            </w:hyperlink>
            <w:r>
              <w:rPr>
                <w:color w:val="392C69"/>
              </w:rPr>
              <w:t>,</w:t>
            </w:r>
          </w:p>
          <w:p w:rsidR="00ED235B" w:rsidRDefault="00ED235B">
            <w:pPr>
              <w:pStyle w:val="ConsPlusNormal"/>
              <w:jc w:val="center"/>
            </w:pPr>
            <w:r>
              <w:rPr>
                <w:color w:val="392C69"/>
              </w:rPr>
              <w:t xml:space="preserve">от 21.04.2015 </w:t>
            </w:r>
            <w:hyperlink r:id="rId55" w:history="1">
              <w:r>
                <w:rPr>
                  <w:color w:val="0000FF"/>
                </w:rPr>
                <w:t>N 233</w:t>
              </w:r>
            </w:hyperlink>
            <w:r>
              <w:rPr>
                <w:color w:val="392C69"/>
              </w:rPr>
              <w:t xml:space="preserve">, от 29.05.2015 </w:t>
            </w:r>
            <w:hyperlink r:id="rId56" w:history="1">
              <w:r>
                <w:rPr>
                  <w:color w:val="0000FF"/>
                </w:rPr>
                <w:t>N 337</w:t>
              </w:r>
            </w:hyperlink>
            <w:r>
              <w:rPr>
                <w:color w:val="392C69"/>
              </w:rPr>
              <w:t xml:space="preserve">, от 18.06.2015 </w:t>
            </w:r>
            <w:hyperlink r:id="rId57" w:history="1">
              <w:r>
                <w:rPr>
                  <w:color w:val="0000FF"/>
                </w:rPr>
                <w:t>N 386</w:t>
              </w:r>
            </w:hyperlink>
            <w:r>
              <w:rPr>
                <w:color w:val="392C69"/>
              </w:rPr>
              <w:t>,</w:t>
            </w:r>
          </w:p>
          <w:p w:rsidR="00ED235B" w:rsidRDefault="00ED235B">
            <w:pPr>
              <w:pStyle w:val="ConsPlusNormal"/>
              <w:jc w:val="center"/>
            </w:pPr>
            <w:r>
              <w:rPr>
                <w:color w:val="392C69"/>
              </w:rPr>
              <w:t xml:space="preserve">от 01.07.2015 </w:t>
            </w:r>
            <w:hyperlink r:id="rId58" w:history="1">
              <w:r>
                <w:rPr>
                  <w:color w:val="0000FF"/>
                </w:rPr>
                <w:t>N 413</w:t>
              </w:r>
            </w:hyperlink>
            <w:r>
              <w:rPr>
                <w:color w:val="392C69"/>
              </w:rPr>
              <w:t xml:space="preserve">, от 01.07.2015 </w:t>
            </w:r>
            <w:hyperlink r:id="rId59" w:history="1">
              <w:r>
                <w:rPr>
                  <w:color w:val="0000FF"/>
                </w:rPr>
                <w:t>N 414</w:t>
              </w:r>
            </w:hyperlink>
            <w:r>
              <w:rPr>
                <w:color w:val="392C69"/>
              </w:rPr>
              <w:t xml:space="preserve">, от 21.07.2015 </w:t>
            </w:r>
            <w:hyperlink r:id="rId60" w:history="1">
              <w:r>
                <w:rPr>
                  <w:color w:val="0000FF"/>
                </w:rPr>
                <w:t>N 458</w:t>
              </w:r>
            </w:hyperlink>
            <w:r>
              <w:rPr>
                <w:color w:val="392C69"/>
              </w:rPr>
              <w:t>,</w:t>
            </w:r>
          </w:p>
          <w:p w:rsidR="00ED235B" w:rsidRDefault="00ED235B">
            <w:pPr>
              <w:pStyle w:val="ConsPlusNormal"/>
              <w:jc w:val="center"/>
            </w:pPr>
            <w:r>
              <w:rPr>
                <w:color w:val="392C69"/>
              </w:rPr>
              <w:t xml:space="preserve">от 29.07.2015 </w:t>
            </w:r>
            <w:hyperlink r:id="rId61" w:history="1">
              <w:r>
                <w:rPr>
                  <w:color w:val="0000FF"/>
                </w:rPr>
                <w:t>N 485</w:t>
              </w:r>
            </w:hyperlink>
            <w:r>
              <w:rPr>
                <w:color w:val="392C69"/>
              </w:rPr>
              <w:t xml:space="preserve">, от 10.11.2015 </w:t>
            </w:r>
            <w:hyperlink r:id="rId62" w:history="1">
              <w:r>
                <w:rPr>
                  <w:color w:val="0000FF"/>
                </w:rPr>
                <w:t>N 723</w:t>
              </w:r>
            </w:hyperlink>
            <w:r>
              <w:rPr>
                <w:color w:val="392C69"/>
              </w:rPr>
              <w:t xml:space="preserve">, от 15.12.2015 </w:t>
            </w:r>
            <w:hyperlink r:id="rId63" w:history="1">
              <w:r>
                <w:rPr>
                  <w:color w:val="0000FF"/>
                </w:rPr>
                <w:t>N 831</w:t>
              </w:r>
            </w:hyperlink>
            <w:r>
              <w:rPr>
                <w:color w:val="392C69"/>
              </w:rPr>
              <w:t>,</w:t>
            </w:r>
          </w:p>
          <w:p w:rsidR="00ED235B" w:rsidRDefault="00ED235B">
            <w:pPr>
              <w:pStyle w:val="ConsPlusNormal"/>
              <w:jc w:val="center"/>
            </w:pPr>
            <w:r>
              <w:rPr>
                <w:color w:val="392C69"/>
              </w:rPr>
              <w:t xml:space="preserve">от 29.12.2015 </w:t>
            </w:r>
            <w:hyperlink r:id="rId64" w:history="1">
              <w:r>
                <w:rPr>
                  <w:color w:val="0000FF"/>
                </w:rPr>
                <w:t>N 899</w:t>
              </w:r>
            </w:hyperlink>
            <w:r>
              <w:rPr>
                <w:color w:val="392C69"/>
              </w:rPr>
              <w:t xml:space="preserve">, от 31.12.2015 </w:t>
            </w:r>
            <w:hyperlink r:id="rId65" w:history="1">
              <w:r>
                <w:rPr>
                  <w:color w:val="0000FF"/>
                </w:rPr>
                <w:t>N 923</w:t>
              </w:r>
            </w:hyperlink>
            <w:r>
              <w:rPr>
                <w:color w:val="392C69"/>
              </w:rPr>
              <w:t xml:space="preserve">, от 28.06.2016 </w:t>
            </w:r>
            <w:hyperlink r:id="rId66" w:history="1">
              <w:r>
                <w:rPr>
                  <w:color w:val="0000FF"/>
                </w:rPr>
                <w:t>N 395</w:t>
              </w:r>
            </w:hyperlink>
            <w:r>
              <w:rPr>
                <w:color w:val="392C69"/>
              </w:rPr>
              <w:t>,</w:t>
            </w:r>
          </w:p>
          <w:p w:rsidR="00ED235B" w:rsidRDefault="00ED235B">
            <w:pPr>
              <w:pStyle w:val="ConsPlusNormal"/>
              <w:jc w:val="center"/>
            </w:pPr>
            <w:r>
              <w:rPr>
                <w:color w:val="392C69"/>
              </w:rPr>
              <w:t xml:space="preserve">от 13.10.2016 </w:t>
            </w:r>
            <w:hyperlink r:id="rId67" w:history="1">
              <w:r>
                <w:rPr>
                  <w:color w:val="0000FF"/>
                </w:rPr>
                <w:t>N 696</w:t>
              </w:r>
            </w:hyperlink>
            <w:r>
              <w:rPr>
                <w:color w:val="392C69"/>
              </w:rPr>
              <w:t xml:space="preserve">, от 21.12.2016 </w:t>
            </w:r>
            <w:hyperlink r:id="rId68" w:history="1">
              <w:r>
                <w:rPr>
                  <w:color w:val="0000FF"/>
                </w:rPr>
                <w:t>N 876</w:t>
              </w:r>
            </w:hyperlink>
            <w:r>
              <w:rPr>
                <w:color w:val="392C69"/>
              </w:rPr>
              <w:t xml:space="preserve">, от 30.12.2016 </w:t>
            </w:r>
            <w:hyperlink r:id="rId69" w:history="1">
              <w:r>
                <w:rPr>
                  <w:color w:val="0000FF"/>
                </w:rPr>
                <w:t>N 936</w:t>
              </w:r>
            </w:hyperlink>
            <w:r>
              <w:rPr>
                <w:color w:val="392C69"/>
              </w:rPr>
              <w:t>,</w:t>
            </w:r>
          </w:p>
          <w:p w:rsidR="00ED235B" w:rsidRDefault="00ED235B">
            <w:pPr>
              <w:pStyle w:val="ConsPlusNormal"/>
              <w:jc w:val="center"/>
            </w:pPr>
            <w:r>
              <w:rPr>
                <w:color w:val="392C69"/>
              </w:rPr>
              <w:t xml:space="preserve">от 09.03.2017 </w:t>
            </w:r>
            <w:hyperlink r:id="rId70" w:history="1">
              <w:r>
                <w:rPr>
                  <w:color w:val="0000FF"/>
                </w:rPr>
                <w:t>N 127</w:t>
              </w:r>
            </w:hyperlink>
            <w:r>
              <w:rPr>
                <w:color w:val="392C69"/>
              </w:rPr>
              <w:t xml:space="preserve">, от 06.06.2017 </w:t>
            </w:r>
            <w:hyperlink r:id="rId71" w:history="1">
              <w:r>
                <w:rPr>
                  <w:color w:val="0000FF"/>
                </w:rPr>
                <w:t>N 401</w:t>
              </w:r>
            </w:hyperlink>
            <w:r>
              <w:rPr>
                <w:color w:val="392C69"/>
              </w:rPr>
              <w:t xml:space="preserve">, от 10.07.2017 </w:t>
            </w:r>
            <w:hyperlink r:id="rId72" w:history="1">
              <w:r>
                <w:rPr>
                  <w:color w:val="0000FF"/>
                </w:rPr>
                <w:t>N 499</w:t>
              </w:r>
            </w:hyperlink>
            <w:r>
              <w:rPr>
                <w:color w:val="392C69"/>
              </w:rPr>
              <w:t>,</w:t>
            </w:r>
          </w:p>
          <w:p w:rsidR="00ED235B" w:rsidRDefault="00ED235B">
            <w:pPr>
              <w:pStyle w:val="ConsPlusNormal"/>
              <w:jc w:val="center"/>
            </w:pPr>
            <w:r>
              <w:rPr>
                <w:color w:val="392C69"/>
              </w:rPr>
              <w:t xml:space="preserve">от 27.07.2017 </w:t>
            </w:r>
            <w:hyperlink r:id="rId73" w:history="1">
              <w:r>
                <w:rPr>
                  <w:color w:val="0000FF"/>
                </w:rPr>
                <w:t>N 555</w:t>
              </w:r>
            </w:hyperlink>
            <w:r>
              <w:rPr>
                <w:color w:val="392C69"/>
              </w:rPr>
              <w:t xml:space="preserve">, от 24.08.2017 </w:t>
            </w:r>
            <w:hyperlink r:id="rId74" w:history="1">
              <w:r>
                <w:rPr>
                  <w:color w:val="0000FF"/>
                </w:rPr>
                <w:t>N 627</w:t>
              </w:r>
            </w:hyperlink>
            <w:r>
              <w:rPr>
                <w:color w:val="392C69"/>
              </w:rPr>
              <w:t xml:space="preserve">, от 01.12.2017 </w:t>
            </w:r>
            <w:hyperlink r:id="rId75" w:history="1">
              <w:r>
                <w:rPr>
                  <w:color w:val="0000FF"/>
                </w:rPr>
                <w:t>N 862</w:t>
              </w:r>
            </w:hyperlink>
            <w:r>
              <w:rPr>
                <w:color w:val="392C69"/>
              </w:rPr>
              <w:t>,</w:t>
            </w:r>
          </w:p>
          <w:p w:rsidR="00ED235B" w:rsidRDefault="00ED235B">
            <w:pPr>
              <w:pStyle w:val="ConsPlusNormal"/>
              <w:jc w:val="center"/>
            </w:pPr>
            <w:r>
              <w:rPr>
                <w:color w:val="392C69"/>
              </w:rPr>
              <w:t xml:space="preserve">от 22.12.2017 </w:t>
            </w:r>
            <w:hyperlink r:id="rId76" w:history="1">
              <w:r>
                <w:rPr>
                  <w:color w:val="0000FF"/>
                </w:rPr>
                <w:t>N 925</w:t>
              </w:r>
            </w:hyperlink>
            <w:r>
              <w:rPr>
                <w:color w:val="392C69"/>
              </w:rPr>
              <w:t xml:space="preserve">, от 22.02.2018 </w:t>
            </w:r>
            <w:hyperlink r:id="rId77" w:history="1">
              <w:r>
                <w:rPr>
                  <w:color w:val="0000FF"/>
                </w:rPr>
                <w:t>N 126</w:t>
              </w:r>
            </w:hyperlink>
            <w:r>
              <w:rPr>
                <w:color w:val="392C69"/>
              </w:rPr>
              <w:t>)</w:t>
            </w:r>
          </w:p>
        </w:tc>
      </w:tr>
    </w:tbl>
    <w:p w:rsidR="00ED235B" w:rsidRDefault="00ED235B">
      <w:pPr>
        <w:pStyle w:val="ConsPlusNormal"/>
        <w:ind w:firstLine="540"/>
        <w:jc w:val="both"/>
      </w:pPr>
    </w:p>
    <w:p w:rsidR="00ED235B" w:rsidRDefault="00ED235B">
      <w:pPr>
        <w:pStyle w:val="ConsPlusNormal"/>
        <w:jc w:val="center"/>
        <w:outlineLvl w:val="1"/>
      </w:pPr>
      <w:r>
        <w:t>1. ПАСПОРТ ПРОГРАММЫ</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80"/>
      </w:tblGrid>
      <w:tr w:rsidR="00ED235B">
        <w:tc>
          <w:tcPr>
            <w:tcW w:w="2891" w:type="dxa"/>
          </w:tcPr>
          <w:p w:rsidR="00ED235B" w:rsidRDefault="00ED235B">
            <w:pPr>
              <w:pStyle w:val="ConsPlusNormal"/>
              <w:jc w:val="both"/>
            </w:pPr>
            <w:r>
              <w:t>1. Государственный заказчик - координатор Программы</w:t>
            </w:r>
          </w:p>
        </w:tc>
        <w:tc>
          <w:tcPr>
            <w:tcW w:w="6180" w:type="dxa"/>
          </w:tcPr>
          <w:p w:rsidR="00ED235B" w:rsidRDefault="00ED235B">
            <w:pPr>
              <w:pStyle w:val="ConsPlusNormal"/>
              <w:jc w:val="both"/>
            </w:pPr>
            <w:r>
              <w:t>Министерство образования Нижегородской области</w:t>
            </w:r>
          </w:p>
        </w:tc>
      </w:tr>
      <w:tr w:rsidR="00ED235B">
        <w:tblPrEx>
          <w:tblBorders>
            <w:insideH w:val="nil"/>
          </w:tblBorders>
        </w:tblPrEx>
        <w:tc>
          <w:tcPr>
            <w:tcW w:w="2891" w:type="dxa"/>
            <w:tcBorders>
              <w:bottom w:val="nil"/>
            </w:tcBorders>
          </w:tcPr>
          <w:p w:rsidR="00ED235B" w:rsidRDefault="00ED235B">
            <w:pPr>
              <w:pStyle w:val="ConsPlusNormal"/>
              <w:jc w:val="both"/>
            </w:pPr>
            <w:r>
              <w:t>2. Соисполнители программы</w:t>
            </w:r>
          </w:p>
        </w:tc>
        <w:tc>
          <w:tcPr>
            <w:tcW w:w="6180" w:type="dxa"/>
            <w:tcBorders>
              <w:bottom w:val="nil"/>
            </w:tcBorders>
          </w:tcPr>
          <w:p w:rsidR="00ED235B" w:rsidRDefault="00ED235B">
            <w:pPr>
              <w:pStyle w:val="ConsPlusNormal"/>
              <w:jc w:val="both"/>
            </w:pPr>
            <w:r>
              <w:t>Министерство информационных технологий, связи и средств массовой информации Нижегородской области (далее - министерство информационных технологий, связи и СМИ Нижегородской области);</w:t>
            </w:r>
          </w:p>
          <w:p w:rsidR="00ED235B" w:rsidRDefault="00ED235B">
            <w:pPr>
              <w:pStyle w:val="ConsPlusNormal"/>
              <w:jc w:val="both"/>
            </w:pPr>
            <w:r>
              <w:t>министерство здравоохранения Нижегородской области;</w:t>
            </w:r>
          </w:p>
          <w:p w:rsidR="00ED235B" w:rsidRDefault="00ED235B">
            <w:pPr>
              <w:pStyle w:val="ConsPlusNormal"/>
              <w:jc w:val="both"/>
            </w:pPr>
            <w:r>
              <w:t>министерство культуры Нижегородской области;</w:t>
            </w:r>
          </w:p>
          <w:p w:rsidR="00ED235B" w:rsidRDefault="00ED235B">
            <w:pPr>
              <w:pStyle w:val="ConsPlusNormal"/>
              <w:jc w:val="both"/>
            </w:pPr>
            <w:r>
              <w:t>министерство социальной политики Нижегородской области;</w:t>
            </w:r>
          </w:p>
          <w:p w:rsidR="00ED235B" w:rsidRDefault="00ED235B">
            <w:pPr>
              <w:pStyle w:val="ConsPlusNormal"/>
              <w:jc w:val="both"/>
            </w:pPr>
            <w:r>
              <w:t xml:space="preserve">абзац исключен. - </w:t>
            </w:r>
            <w:hyperlink r:id="rId78" w:history="1">
              <w:r>
                <w:rPr>
                  <w:color w:val="0000FF"/>
                </w:rPr>
                <w:t>Постановление</w:t>
              </w:r>
            </w:hyperlink>
            <w:r>
              <w:t xml:space="preserve"> Правительства Нижегородской области от 26.03.2015 N 159;</w:t>
            </w:r>
          </w:p>
          <w:p w:rsidR="00ED235B" w:rsidRDefault="00ED235B">
            <w:pPr>
              <w:pStyle w:val="ConsPlusNormal"/>
              <w:jc w:val="both"/>
            </w:pPr>
            <w:r>
              <w:t>министерство финансов Нижегородской области;</w:t>
            </w:r>
          </w:p>
          <w:p w:rsidR="00ED235B" w:rsidRDefault="00ED235B">
            <w:pPr>
              <w:pStyle w:val="ConsPlusNormal"/>
              <w:jc w:val="both"/>
            </w:pPr>
            <w:r>
              <w:t>министерство строительства Нижегородской области;</w:t>
            </w:r>
          </w:p>
          <w:p w:rsidR="00ED235B" w:rsidRDefault="00ED235B">
            <w:pPr>
              <w:pStyle w:val="ConsPlusNormal"/>
              <w:jc w:val="both"/>
            </w:pPr>
            <w:r>
              <w:t>министерство внутренней региональной и муниципальной политики Нижегородской области</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(в ред. постановлений Правительства Нижегородской области от 26.03.2015 </w:t>
            </w:r>
            <w:hyperlink r:id="rId79" w:history="1">
              <w:r>
                <w:rPr>
                  <w:color w:val="0000FF"/>
                </w:rPr>
                <w:t>N 159</w:t>
              </w:r>
            </w:hyperlink>
            <w:r>
              <w:t xml:space="preserve">, от 31.12.2015 </w:t>
            </w:r>
            <w:hyperlink r:id="rId80" w:history="1">
              <w:r>
                <w:rPr>
                  <w:color w:val="0000FF"/>
                </w:rPr>
                <w:t>N 923</w:t>
              </w:r>
            </w:hyperlink>
            <w:r>
              <w:t xml:space="preserve">, от 28.06.2016 </w:t>
            </w:r>
            <w:hyperlink r:id="rId81" w:history="1">
              <w:r>
                <w:rPr>
                  <w:color w:val="0000FF"/>
                </w:rPr>
                <w:t>N 395</w:t>
              </w:r>
            </w:hyperlink>
            <w:r>
              <w:t xml:space="preserve">, от 13.10.2016 </w:t>
            </w:r>
            <w:hyperlink r:id="rId82" w:history="1">
              <w:r>
                <w:rPr>
                  <w:color w:val="0000FF"/>
                </w:rPr>
                <w:t>N 696</w:t>
              </w:r>
            </w:hyperlink>
            <w:r>
              <w:t>)</w:t>
            </w:r>
          </w:p>
        </w:tc>
      </w:tr>
      <w:tr w:rsidR="00ED235B">
        <w:tblPrEx>
          <w:tblBorders>
            <w:insideH w:val="nil"/>
          </w:tblBorders>
        </w:tblPrEx>
        <w:tc>
          <w:tcPr>
            <w:tcW w:w="2891" w:type="dxa"/>
            <w:tcBorders>
              <w:bottom w:val="nil"/>
            </w:tcBorders>
          </w:tcPr>
          <w:p w:rsidR="00ED235B" w:rsidRDefault="00ED235B">
            <w:pPr>
              <w:pStyle w:val="ConsPlusNormal"/>
              <w:jc w:val="both"/>
            </w:pPr>
            <w:r>
              <w:t>3. Подпрограммы Программы</w:t>
            </w:r>
          </w:p>
        </w:tc>
        <w:tc>
          <w:tcPr>
            <w:tcW w:w="6180" w:type="dxa"/>
            <w:tcBorders>
              <w:bottom w:val="nil"/>
            </w:tcBorders>
          </w:tcPr>
          <w:p w:rsidR="00ED235B" w:rsidRDefault="00ED235B">
            <w:pPr>
              <w:pStyle w:val="ConsPlusNormal"/>
              <w:jc w:val="both"/>
            </w:pPr>
            <w:hyperlink w:anchor="P9134" w:history="1">
              <w:r>
                <w:rPr>
                  <w:color w:val="0000FF"/>
                </w:rPr>
                <w:t>Подпрограмма 1</w:t>
              </w:r>
            </w:hyperlink>
            <w:r>
              <w:t xml:space="preserve"> "Развитие общего образования";</w:t>
            </w:r>
          </w:p>
          <w:p w:rsidR="00ED235B" w:rsidRDefault="00ED235B">
            <w:pPr>
              <w:pStyle w:val="ConsPlusNormal"/>
              <w:jc w:val="both"/>
            </w:pPr>
            <w:hyperlink w:anchor="P9454" w:history="1">
              <w:r>
                <w:rPr>
                  <w:color w:val="0000FF"/>
                </w:rPr>
                <w:t>подпрограмма 2</w:t>
              </w:r>
            </w:hyperlink>
            <w:r>
              <w:t xml:space="preserve"> "Развитие дополнительного образования и воспитания детей и молодежи";</w:t>
            </w:r>
          </w:p>
          <w:p w:rsidR="00ED235B" w:rsidRDefault="00ED235B">
            <w:pPr>
              <w:pStyle w:val="ConsPlusNormal"/>
              <w:jc w:val="both"/>
            </w:pPr>
            <w:hyperlink w:anchor="P9680" w:history="1">
              <w:r>
                <w:rPr>
                  <w:color w:val="0000FF"/>
                </w:rPr>
                <w:t>подпрограмма 3</w:t>
              </w:r>
            </w:hyperlink>
            <w:r>
              <w:t xml:space="preserve"> "Развитие профессионального образования";</w:t>
            </w:r>
          </w:p>
          <w:p w:rsidR="00ED235B" w:rsidRDefault="00ED235B">
            <w:pPr>
              <w:pStyle w:val="ConsPlusNormal"/>
              <w:jc w:val="both"/>
            </w:pPr>
            <w:hyperlink w:anchor="P9855" w:history="1">
              <w:r>
                <w:rPr>
                  <w:color w:val="0000FF"/>
                </w:rPr>
                <w:t>подпрограмма 4</w:t>
              </w:r>
            </w:hyperlink>
            <w:r>
              <w:t xml:space="preserve"> "Развитие системы оценки качества образования и информационной прозрачности системы образования";</w:t>
            </w:r>
          </w:p>
          <w:p w:rsidR="00ED235B" w:rsidRDefault="00ED235B">
            <w:pPr>
              <w:pStyle w:val="ConsPlusNormal"/>
              <w:jc w:val="both"/>
            </w:pPr>
            <w:hyperlink w:anchor="P9980" w:history="1">
              <w:r>
                <w:rPr>
                  <w:color w:val="0000FF"/>
                </w:rPr>
                <w:t>подпрограмма 5</w:t>
              </w:r>
            </w:hyperlink>
            <w:r>
              <w:t xml:space="preserve"> "Патриотическое воспитание и подготовка граждан в Нижегородской области к военной службе";</w:t>
            </w:r>
          </w:p>
          <w:p w:rsidR="00ED235B" w:rsidRDefault="00ED235B">
            <w:pPr>
              <w:pStyle w:val="ConsPlusNormal"/>
              <w:jc w:val="both"/>
            </w:pPr>
            <w:hyperlink w:anchor="P10117" w:history="1">
              <w:r>
                <w:rPr>
                  <w:color w:val="0000FF"/>
                </w:rPr>
                <w:t>подпрограмма 6</w:t>
              </w:r>
            </w:hyperlink>
            <w:r>
              <w:t xml:space="preserve"> "Ресурсное обеспечение сферы образования в Нижегородской области";</w:t>
            </w:r>
          </w:p>
          <w:p w:rsidR="00ED235B" w:rsidRDefault="00ED235B">
            <w:pPr>
              <w:pStyle w:val="ConsPlusNormal"/>
              <w:jc w:val="both"/>
            </w:pPr>
            <w:hyperlink w:anchor="P10357" w:history="1">
              <w:r>
                <w:rPr>
                  <w:color w:val="0000FF"/>
                </w:rPr>
                <w:t>подпрограмма 7</w:t>
              </w:r>
            </w:hyperlink>
            <w:r>
              <w:t xml:space="preserve"> "Создание семейных детских садов и учительских домов в Нижегородской области на 2015 - 2020 годы и на период до 2022 года";</w:t>
            </w:r>
          </w:p>
          <w:p w:rsidR="00ED235B" w:rsidRDefault="00ED235B">
            <w:pPr>
              <w:pStyle w:val="ConsPlusNormal"/>
              <w:jc w:val="both"/>
            </w:pPr>
            <w:hyperlink w:anchor="P10537" w:history="1">
              <w:r>
                <w:rPr>
                  <w:color w:val="0000FF"/>
                </w:rPr>
                <w:t>подпрограмма 8</w:t>
              </w:r>
            </w:hyperlink>
            <w:r>
              <w:t xml:space="preserve"> "Ликвидация очередности в дошкольных образовательных организациях Нижегородской области на период до 2023 года";</w:t>
            </w:r>
          </w:p>
          <w:p w:rsidR="00ED235B" w:rsidRDefault="00ED235B">
            <w:pPr>
              <w:pStyle w:val="ConsPlusNormal"/>
              <w:jc w:val="both"/>
            </w:pPr>
            <w:hyperlink w:anchor="P11175" w:history="1">
              <w:r>
                <w:rPr>
                  <w:color w:val="0000FF"/>
                </w:rPr>
                <w:t>подпрограмма 9</w:t>
              </w:r>
            </w:hyperlink>
            <w:r>
              <w:t xml:space="preserve"> "Социально-правовая защита детей в Нижегородской области";</w:t>
            </w:r>
          </w:p>
          <w:p w:rsidR="00ED235B" w:rsidRDefault="00ED235B">
            <w:pPr>
              <w:pStyle w:val="ConsPlusNormal"/>
              <w:jc w:val="both"/>
            </w:pPr>
            <w:hyperlink w:anchor="P11285" w:history="1">
              <w:r>
                <w:rPr>
                  <w:color w:val="0000FF"/>
                </w:rPr>
                <w:t>подпрограмма 10</w:t>
              </w:r>
            </w:hyperlink>
            <w:r>
              <w:t xml:space="preserve"> "Развитие молодежной политики";</w:t>
            </w:r>
          </w:p>
          <w:p w:rsidR="00ED235B" w:rsidRDefault="00ED235B">
            <w:pPr>
              <w:pStyle w:val="ConsPlusNormal"/>
              <w:jc w:val="both"/>
            </w:pPr>
            <w:hyperlink w:anchor="P11400" w:history="1">
              <w:r>
                <w:rPr>
                  <w:color w:val="0000FF"/>
                </w:rPr>
                <w:t>подпрограмма 11</w:t>
              </w:r>
            </w:hyperlink>
            <w:r>
              <w:t xml:space="preserve"> "Энергосбережение и повышение энергетической эффективности государственными образовательными организациями Нижегородской области";</w:t>
            </w:r>
          </w:p>
          <w:p w:rsidR="00ED235B" w:rsidRDefault="00ED235B">
            <w:pPr>
              <w:pStyle w:val="ConsPlusNormal"/>
              <w:jc w:val="both"/>
            </w:pPr>
            <w:hyperlink w:anchor="P11518" w:history="1">
              <w:r>
                <w:rPr>
                  <w:color w:val="0000FF"/>
                </w:rPr>
                <w:t>подпрограмма 12</w:t>
              </w:r>
            </w:hyperlink>
            <w:r>
              <w:t xml:space="preserve"> "Обеспечение реализации государственной программы"</w:t>
            </w:r>
          </w:p>
        </w:tc>
      </w:tr>
      <w:tr w:rsidR="00ED235B">
        <w:tblPrEx>
          <w:tblBorders>
            <w:insideH w:val="nil"/>
          </w:tblBorders>
        </w:tblPrEx>
        <w:tc>
          <w:tcPr>
            <w:tcW w:w="9071" w:type="dxa"/>
            <w:gridSpan w:val="2"/>
            <w:tcBorders>
              <w:top w:val="nil"/>
            </w:tcBorders>
          </w:tcPr>
          <w:p w:rsidR="00ED235B" w:rsidRDefault="00ED235B">
            <w:pPr>
              <w:pStyle w:val="ConsPlusNormal"/>
              <w:jc w:val="both"/>
            </w:pPr>
            <w:r>
              <w:lastRenderedPageBreak/>
              <w:t xml:space="preserve">(в ред. постановлений Правительства Нижегородской области от 01.07.2015 </w:t>
            </w:r>
            <w:hyperlink r:id="rId83" w:history="1">
              <w:r>
                <w:rPr>
                  <w:color w:val="0000FF"/>
                </w:rPr>
                <w:t>N 414</w:t>
              </w:r>
            </w:hyperlink>
            <w:r>
              <w:t xml:space="preserve">, от 31.12.2015 </w:t>
            </w:r>
            <w:hyperlink r:id="rId84" w:history="1">
              <w:r>
                <w:rPr>
                  <w:color w:val="0000FF"/>
                </w:rPr>
                <w:t>N 923</w:t>
              </w:r>
            </w:hyperlink>
            <w:r>
              <w:t xml:space="preserve">, от 30.12.2016 </w:t>
            </w:r>
            <w:hyperlink r:id="rId85" w:history="1">
              <w:r>
                <w:rPr>
                  <w:color w:val="0000FF"/>
                </w:rPr>
                <w:t>N 936</w:t>
              </w:r>
            </w:hyperlink>
            <w:r>
              <w:t xml:space="preserve">, от 06.06.2017 </w:t>
            </w:r>
            <w:hyperlink r:id="rId86" w:history="1">
              <w:r>
                <w:rPr>
                  <w:color w:val="0000FF"/>
                </w:rPr>
                <w:t>N 401</w:t>
              </w:r>
            </w:hyperlink>
            <w:r>
              <w:t>)</w:t>
            </w:r>
          </w:p>
        </w:tc>
      </w:tr>
      <w:tr w:rsidR="00ED235B">
        <w:tc>
          <w:tcPr>
            <w:tcW w:w="2891" w:type="dxa"/>
          </w:tcPr>
          <w:p w:rsidR="00ED235B" w:rsidRDefault="00ED235B">
            <w:pPr>
              <w:pStyle w:val="ConsPlusNormal"/>
              <w:jc w:val="both"/>
            </w:pPr>
            <w:r>
              <w:t>4. Цель Программы</w:t>
            </w:r>
          </w:p>
        </w:tc>
        <w:tc>
          <w:tcPr>
            <w:tcW w:w="6180" w:type="dxa"/>
          </w:tcPr>
          <w:p w:rsidR="00ED235B" w:rsidRDefault="00ED235B">
            <w:pPr>
              <w:pStyle w:val="ConsPlusNormal"/>
              <w:jc w:val="both"/>
            </w:pPr>
            <w:r>
              <w:t>Формирование на территории Нижегородской области образовательной системы, обеспечивающей доступность качественного образования, отвечающего потребностям инновационного развития экономики региона, ожиданиям общества и каждого гражданина</w:t>
            </w:r>
          </w:p>
        </w:tc>
      </w:tr>
      <w:tr w:rsidR="00ED235B">
        <w:tblPrEx>
          <w:tblBorders>
            <w:insideH w:val="nil"/>
          </w:tblBorders>
        </w:tblPrEx>
        <w:tc>
          <w:tcPr>
            <w:tcW w:w="2891" w:type="dxa"/>
            <w:tcBorders>
              <w:bottom w:val="nil"/>
            </w:tcBorders>
          </w:tcPr>
          <w:p w:rsidR="00ED235B" w:rsidRDefault="00ED235B">
            <w:pPr>
              <w:pStyle w:val="ConsPlusNormal"/>
              <w:jc w:val="both"/>
            </w:pPr>
            <w:r>
              <w:t>5. Задачи Программы</w:t>
            </w:r>
          </w:p>
        </w:tc>
        <w:tc>
          <w:tcPr>
            <w:tcW w:w="6180" w:type="dxa"/>
            <w:tcBorders>
              <w:bottom w:val="nil"/>
            </w:tcBorders>
          </w:tcPr>
          <w:p w:rsidR="00ED235B" w:rsidRDefault="00ED235B">
            <w:pPr>
              <w:pStyle w:val="ConsPlusNormal"/>
              <w:jc w:val="both"/>
            </w:pPr>
            <w:r>
              <w:t>1. Совершенствование содержания и технологий образования, создание в системе дошкольного и общего образования равных возможностей в получении качественного образования для всех категорий детей, в том числе детей с ограниченными возможностями здоровья.</w:t>
            </w:r>
          </w:p>
          <w:p w:rsidR="00ED235B" w:rsidRDefault="00ED235B">
            <w:pPr>
              <w:pStyle w:val="ConsPlusNormal"/>
              <w:jc w:val="both"/>
            </w:pPr>
            <w:r>
              <w:t>2. Создание условий, обеспечивающих соответствие региональной системы дополнительного образования требованиям инновационного развития экономики,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w:t>
            </w:r>
          </w:p>
          <w:p w:rsidR="00ED235B" w:rsidRDefault="00ED235B">
            <w:pPr>
              <w:pStyle w:val="ConsPlusNormal"/>
              <w:jc w:val="both"/>
            </w:pPr>
            <w:r>
              <w:t>3. Восполнение инновационного сектора экономики рабочими кадрами и специалистами нового поколения, в том числе по 50 наиболее востребованным на рынке труда, новым и перспективным профессиям, требующим среднего профессионального образования (ТОП-50), обладающими набором уникальных компетенций на основе внедрения эффективных сетевых механизмов, обеспечивающих прорывные позиции и конкурентные преимущества региональной экономики.</w:t>
            </w:r>
          </w:p>
          <w:p w:rsidR="00ED235B" w:rsidRDefault="00ED235B">
            <w:pPr>
              <w:pStyle w:val="ConsPlusNormal"/>
              <w:jc w:val="both"/>
            </w:pPr>
            <w:r>
              <w:t>4. Обеспечение надежной и актуальной информацией процессов принятия решений участниками образовательных отношений в целях повышения качества образования.</w:t>
            </w:r>
          </w:p>
          <w:p w:rsidR="00ED235B" w:rsidRDefault="00ED235B">
            <w:pPr>
              <w:pStyle w:val="ConsPlusNormal"/>
              <w:jc w:val="both"/>
            </w:pPr>
            <w:r>
              <w:t>5. Создание условий для повышения гражданской ответственности за судьбу страны,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укрепление чувства сопричастности граждан к великой истории и культуре России, обеспечение преемственности поколений россиян, воспитание гражданина, любящего свою Родину и семью, имеющего активную жизненную позицию.</w:t>
            </w:r>
          </w:p>
          <w:p w:rsidR="00ED235B" w:rsidRDefault="00ED235B">
            <w:pPr>
              <w:pStyle w:val="ConsPlusNormal"/>
              <w:jc w:val="both"/>
            </w:pPr>
            <w:r>
              <w:t>6. Развитие инфраструктуры и организационно-экономических механизмов, обеспечивающих доступность качественного образования.</w:t>
            </w:r>
          </w:p>
          <w:p w:rsidR="00ED235B" w:rsidRDefault="00ED235B">
            <w:pPr>
              <w:pStyle w:val="ConsPlusNormal"/>
              <w:jc w:val="both"/>
            </w:pPr>
            <w:r>
              <w:t>7. Обеспечение доступных качественных образовательных услуг дошкольного образования семьям, имеющим детей дошкольного возраста, проживающим на территории Нижегородской области, и предоставление права на качественное образование, соответствующее современному уровню требований, детям младшего школьного возраста, проживающим на отдаленных территориях в сельской местности.</w:t>
            </w:r>
          </w:p>
          <w:p w:rsidR="00ED235B" w:rsidRDefault="00ED235B">
            <w:pPr>
              <w:pStyle w:val="ConsPlusNormal"/>
              <w:jc w:val="both"/>
            </w:pPr>
            <w:r>
              <w:t xml:space="preserve">8. Обеспечение государственных гарантий прав граждан на получение </w:t>
            </w:r>
            <w:r>
              <w:lastRenderedPageBreak/>
              <w:t>общедоступного дошкольного образования.</w:t>
            </w:r>
          </w:p>
          <w:p w:rsidR="00ED235B" w:rsidRDefault="00ED235B">
            <w:pPr>
              <w:pStyle w:val="ConsPlusNormal"/>
              <w:jc w:val="both"/>
            </w:pPr>
            <w:r>
              <w:t>9. Обеспечение социально-правовой защиты детей на территории Нижегородской области</w:t>
            </w:r>
          </w:p>
          <w:p w:rsidR="00ED235B" w:rsidRDefault="00ED235B">
            <w:pPr>
              <w:pStyle w:val="ConsPlusNormal"/>
              <w:jc w:val="both"/>
            </w:pPr>
            <w:r>
              <w:t>10. 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для дальнейшего развития Нижегородской области, содействие успешной интеграции молодежи в общество, повышение ее роли в жизни региона и страны</w:t>
            </w:r>
          </w:p>
          <w:p w:rsidR="00ED235B" w:rsidRDefault="00ED235B">
            <w:pPr>
              <w:pStyle w:val="ConsPlusNormal"/>
              <w:jc w:val="both"/>
            </w:pPr>
            <w:r>
              <w:t>11. Повышение энергетической эффективности государственных образовательных организаций Нижегородской области</w:t>
            </w:r>
          </w:p>
          <w:p w:rsidR="00ED235B" w:rsidRDefault="00ED235B">
            <w:pPr>
              <w:pStyle w:val="ConsPlusNormal"/>
              <w:jc w:val="both"/>
            </w:pPr>
            <w:r>
              <w:t>12. Создание в общеобразовательных организациях, расположенных в сельской местности, условий для занятий физической культурой и спортом</w:t>
            </w:r>
          </w:p>
        </w:tc>
      </w:tr>
      <w:tr w:rsidR="00ED235B">
        <w:tblPrEx>
          <w:tblBorders>
            <w:insideH w:val="nil"/>
          </w:tblBorders>
        </w:tblPrEx>
        <w:tc>
          <w:tcPr>
            <w:tcW w:w="9071" w:type="dxa"/>
            <w:gridSpan w:val="2"/>
            <w:tcBorders>
              <w:top w:val="nil"/>
            </w:tcBorders>
          </w:tcPr>
          <w:p w:rsidR="00ED235B" w:rsidRDefault="00ED235B">
            <w:pPr>
              <w:pStyle w:val="ConsPlusNormal"/>
              <w:jc w:val="both"/>
            </w:pPr>
            <w:r>
              <w:lastRenderedPageBreak/>
              <w:t xml:space="preserve">(в ред. постановлений Правительства Нижегородской области от 01.07.2015 </w:t>
            </w:r>
            <w:hyperlink r:id="rId87" w:history="1">
              <w:r>
                <w:rPr>
                  <w:color w:val="0000FF"/>
                </w:rPr>
                <w:t>N 414</w:t>
              </w:r>
            </w:hyperlink>
            <w:r>
              <w:t xml:space="preserve">, от 31.12.2015 </w:t>
            </w:r>
            <w:hyperlink r:id="rId88" w:history="1">
              <w:r>
                <w:rPr>
                  <w:color w:val="0000FF"/>
                </w:rPr>
                <w:t>N 923</w:t>
              </w:r>
            </w:hyperlink>
            <w:r>
              <w:t xml:space="preserve">, от 28.06.2016 </w:t>
            </w:r>
            <w:hyperlink r:id="rId89" w:history="1">
              <w:r>
                <w:rPr>
                  <w:color w:val="0000FF"/>
                </w:rPr>
                <w:t>N 395</w:t>
              </w:r>
            </w:hyperlink>
            <w:r>
              <w:t xml:space="preserve">, от 13.10.2016 </w:t>
            </w:r>
            <w:hyperlink r:id="rId90" w:history="1">
              <w:r>
                <w:rPr>
                  <w:color w:val="0000FF"/>
                </w:rPr>
                <w:t>N 696</w:t>
              </w:r>
            </w:hyperlink>
            <w:r>
              <w:t xml:space="preserve">, от 06.06.2017 </w:t>
            </w:r>
            <w:hyperlink r:id="rId91" w:history="1">
              <w:r>
                <w:rPr>
                  <w:color w:val="0000FF"/>
                </w:rPr>
                <w:t>N 401</w:t>
              </w:r>
            </w:hyperlink>
            <w:r>
              <w:t xml:space="preserve">, от 27.07.2017 </w:t>
            </w:r>
            <w:hyperlink r:id="rId92" w:history="1">
              <w:r>
                <w:rPr>
                  <w:color w:val="0000FF"/>
                </w:rPr>
                <w:t>N 555</w:t>
              </w:r>
            </w:hyperlink>
            <w:r>
              <w:t xml:space="preserve">, от 22.02.2018 </w:t>
            </w:r>
            <w:hyperlink r:id="rId93" w:history="1">
              <w:r>
                <w:rPr>
                  <w:color w:val="0000FF"/>
                </w:rPr>
                <w:t>N 126</w:t>
              </w:r>
            </w:hyperlink>
            <w:r>
              <w:t>)</w:t>
            </w:r>
          </w:p>
        </w:tc>
      </w:tr>
      <w:tr w:rsidR="00ED235B">
        <w:tblPrEx>
          <w:tblBorders>
            <w:insideH w:val="nil"/>
          </w:tblBorders>
        </w:tblPrEx>
        <w:tc>
          <w:tcPr>
            <w:tcW w:w="2891" w:type="dxa"/>
            <w:tcBorders>
              <w:bottom w:val="nil"/>
            </w:tcBorders>
          </w:tcPr>
          <w:p w:rsidR="00ED235B" w:rsidRDefault="00ED235B">
            <w:pPr>
              <w:pStyle w:val="ConsPlusNormal"/>
              <w:jc w:val="both"/>
            </w:pPr>
            <w:r>
              <w:t>6. Этапы и сроки реализации Программы</w:t>
            </w:r>
          </w:p>
        </w:tc>
        <w:tc>
          <w:tcPr>
            <w:tcW w:w="6180" w:type="dxa"/>
            <w:tcBorders>
              <w:bottom w:val="nil"/>
            </w:tcBorders>
          </w:tcPr>
          <w:p w:rsidR="00ED235B" w:rsidRDefault="00ED235B">
            <w:pPr>
              <w:pStyle w:val="ConsPlusNormal"/>
              <w:jc w:val="both"/>
            </w:pPr>
            <w:r>
              <w:t>2015 - 2023 годы.</w:t>
            </w:r>
          </w:p>
          <w:p w:rsidR="00ED235B" w:rsidRDefault="00ED235B">
            <w:pPr>
              <w:pStyle w:val="ConsPlusNormal"/>
              <w:jc w:val="both"/>
            </w:pPr>
            <w:r>
              <w:t>Программа реализуется в один этап</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(в ред. постановлений Правительства Нижегородской области от 01.07.2015 </w:t>
            </w:r>
            <w:hyperlink r:id="rId94" w:history="1">
              <w:r>
                <w:rPr>
                  <w:color w:val="0000FF"/>
                </w:rPr>
                <w:t>N 414</w:t>
              </w:r>
            </w:hyperlink>
            <w:r>
              <w:t xml:space="preserve">, от 31.12.2015 </w:t>
            </w:r>
            <w:hyperlink r:id="rId95" w:history="1">
              <w:r>
                <w:rPr>
                  <w:color w:val="0000FF"/>
                </w:rPr>
                <w:t>N 923</w:t>
              </w:r>
            </w:hyperlink>
            <w:r>
              <w:t>)</w:t>
            </w:r>
          </w:p>
        </w:tc>
      </w:tr>
      <w:tr w:rsidR="00ED235B">
        <w:tblPrEx>
          <w:tblBorders>
            <w:insideH w:val="nil"/>
          </w:tblBorders>
        </w:tblPrEx>
        <w:tc>
          <w:tcPr>
            <w:tcW w:w="2891" w:type="dxa"/>
            <w:tcBorders>
              <w:bottom w:val="nil"/>
            </w:tcBorders>
          </w:tcPr>
          <w:p w:rsidR="00ED235B" w:rsidRDefault="00ED235B">
            <w:pPr>
              <w:pStyle w:val="ConsPlusNormal"/>
              <w:jc w:val="both"/>
            </w:pPr>
            <w:r>
              <w:t>7. Объемы бюджетных ассигнований Программы за счет средств областного бюджета (в разбивке по подпрограммам)</w:t>
            </w:r>
          </w:p>
        </w:tc>
        <w:tc>
          <w:tcPr>
            <w:tcW w:w="6180" w:type="dxa"/>
            <w:tcBorders>
              <w:bottom w:val="nil"/>
            </w:tcBorders>
          </w:tcPr>
          <w:p w:rsidR="00ED235B" w:rsidRDefault="00ED235B">
            <w:pPr>
              <w:pStyle w:val="ConsPlusNormal"/>
              <w:jc w:val="both"/>
            </w:pPr>
            <w:r>
              <w:t>Общий объем финансирования Программы из областного бюджета в ценах соответствующих лет составляет 212330618,1 тыс. руб., в том числе по годам в тыс. руб.:</w:t>
            </w:r>
          </w:p>
          <w:p w:rsidR="00ED235B" w:rsidRDefault="00ED235B">
            <w:pPr>
              <w:pStyle w:val="ConsPlusNormal"/>
              <w:jc w:val="both"/>
            </w:pPr>
            <w:r>
              <w:t>2015 год - 31854783,1</w:t>
            </w:r>
          </w:p>
          <w:p w:rsidR="00ED235B" w:rsidRDefault="00ED235B">
            <w:pPr>
              <w:pStyle w:val="ConsPlusNormal"/>
              <w:jc w:val="both"/>
            </w:pPr>
            <w:r>
              <w:t>2016 год - 33509671,0</w:t>
            </w:r>
          </w:p>
          <w:p w:rsidR="00ED235B" w:rsidRDefault="00ED235B">
            <w:pPr>
              <w:pStyle w:val="ConsPlusNormal"/>
              <w:jc w:val="both"/>
            </w:pPr>
            <w:r>
              <w:t>2017 год - 35652121,5</w:t>
            </w:r>
          </w:p>
          <w:p w:rsidR="00ED235B" w:rsidRDefault="00ED235B">
            <w:pPr>
              <w:pStyle w:val="ConsPlusNormal"/>
              <w:jc w:val="both"/>
            </w:pPr>
            <w:r>
              <w:t>2018 год - 37212020,9</w:t>
            </w:r>
          </w:p>
          <w:p w:rsidR="00ED235B" w:rsidRDefault="00ED235B">
            <w:pPr>
              <w:pStyle w:val="ConsPlusNormal"/>
              <w:jc w:val="both"/>
            </w:pPr>
            <w:r>
              <w:t>2019 год - 36956033,8</w:t>
            </w:r>
          </w:p>
          <w:p w:rsidR="00ED235B" w:rsidRDefault="00ED235B">
            <w:pPr>
              <w:pStyle w:val="ConsPlusNormal"/>
              <w:jc w:val="both"/>
            </w:pPr>
            <w:r>
              <w:t>2020 год - 37104586,7</w:t>
            </w:r>
          </w:p>
          <w:p w:rsidR="00ED235B" w:rsidRDefault="00ED235B">
            <w:pPr>
              <w:pStyle w:val="ConsPlusNormal"/>
              <w:jc w:val="both"/>
            </w:pPr>
            <w:r>
              <w:t>2021 год - 27858,3</w:t>
            </w:r>
          </w:p>
          <w:p w:rsidR="00ED235B" w:rsidRDefault="00ED235B">
            <w:pPr>
              <w:pStyle w:val="ConsPlusNormal"/>
              <w:jc w:val="both"/>
            </w:pPr>
            <w:r>
              <w:t>2022 год - 11325,3</w:t>
            </w:r>
          </w:p>
          <w:p w:rsidR="00ED235B" w:rsidRDefault="00ED235B">
            <w:pPr>
              <w:pStyle w:val="ConsPlusNormal"/>
              <w:jc w:val="both"/>
            </w:pPr>
            <w:r>
              <w:t>2023 год - 2217,5</w:t>
            </w:r>
          </w:p>
          <w:p w:rsidR="00ED235B" w:rsidRDefault="00ED235B">
            <w:pPr>
              <w:pStyle w:val="ConsPlusNormal"/>
            </w:pPr>
          </w:p>
          <w:p w:rsidR="00ED235B" w:rsidRDefault="00ED235B">
            <w:pPr>
              <w:pStyle w:val="ConsPlusNormal"/>
              <w:jc w:val="both"/>
            </w:pPr>
            <w:hyperlink w:anchor="P9134" w:history="1">
              <w:r>
                <w:rPr>
                  <w:color w:val="0000FF"/>
                </w:rPr>
                <w:t>Подпрограмма 1</w:t>
              </w:r>
            </w:hyperlink>
          </w:p>
          <w:p w:rsidR="00ED235B" w:rsidRDefault="00ED235B">
            <w:pPr>
              <w:pStyle w:val="ConsPlusNormal"/>
              <w:jc w:val="both"/>
            </w:pPr>
            <w:r>
              <w:t>2015 год - 26181960,5</w:t>
            </w:r>
          </w:p>
          <w:p w:rsidR="00ED235B" w:rsidRDefault="00ED235B">
            <w:pPr>
              <w:pStyle w:val="ConsPlusNormal"/>
              <w:jc w:val="both"/>
            </w:pPr>
            <w:r>
              <w:t>2016 год - 27832935,6</w:t>
            </w:r>
          </w:p>
          <w:p w:rsidR="00ED235B" w:rsidRDefault="00ED235B">
            <w:pPr>
              <w:pStyle w:val="ConsPlusNormal"/>
              <w:jc w:val="both"/>
            </w:pPr>
            <w:r>
              <w:t>2017 год - 30098387,4</w:t>
            </w:r>
          </w:p>
          <w:p w:rsidR="00ED235B" w:rsidRDefault="00ED235B">
            <w:pPr>
              <w:pStyle w:val="ConsPlusNormal"/>
              <w:jc w:val="both"/>
            </w:pPr>
            <w:r>
              <w:t>2018 год - 30809901,6</w:t>
            </w:r>
          </w:p>
          <w:p w:rsidR="00ED235B" w:rsidRDefault="00ED235B">
            <w:pPr>
              <w:pStyle w:val="ConsPlusNormal"/>
              <w:jc w:val="both"/>
            </w:pPr>
            <w:r>
              <w:t>2019 год - 31051310,7</w:t>
            </w:r>
          </w:p>
          <w:p w:rsidR="00ED235B" w:rsidRDefault="00ED235B">
            <w:pPr>
              <w:pStyle w:val="ConsPlusNormal"/>
              <w:jc w:val="both"/>
            </w:pPr>
            <w:r>
              <w:t>2020 год - 31075171,7</w:t>
            </w:r>
          </w:p>
          <w:p w:rsidR="00ED235B" w:rsidRDefault="00ED235B">
            <w:pPr>
              <w:pStyle w:val="ConsPlusNormal"/>
              <w:jc w:val="both"/>
            </w:pPr>
            <w:r>
              <w:t>Итого: 177049667,5</w:t>
            </w:r>
          </w:p>
          <w:p w:rsidR="00ED235B" w:rsidRDefault="00ED235B">
            <w:pPr>
              <w:pStyle w:val="ConsPlusNormal"/>
            </w:pPr>
          </w:p>
          <w:p w:rsidR="00ED235B" w:rsidRDefault="00ED235B">
            <w:pPr>
              <w:pStyle w:val="ConsPlusNormal"/>
              <w:jc w:val="both"/>
            </w:pPr>
            <w:hyperlink w:anchor="P9454" w:history="1">
              <w:r>
                <w:rPr>
                  <w:color w:val="0000FF"/>
                </w:rPr>
                <w:t>Подпрограмма 2</w:t>
              </w:r>
            </w:hyperlink>
          </w:p>
          <w:p w:rsidR="00ED235B" w:rsidRDefault="00ED235B">
            <w:pPr>
              <w:pStyle w:val="ConsPlusNormal"/>
              <w:jc w:val="both"/>
            </w:pPr>
            <w:r>
              <w:t>2015 год - 460308,3</w:t>
            </w:r>
          </w:p>
          <w:p w:rsidR="00ED235B" w:rsidRDefault="00ED235B">
            <w:pPr>
              <w:pStyle w:val="ConsPlusNormal"/>
              <w:jc w:val="both"/>
            </w:pPr>
            <w:r>
              <w:t>2016 год - 511200,7</w:t>
            </w:r>
          </w:p>
          <w:p w:rsidR="00ED235B" w:rsidRDefault="00ED235B">
            <w:pPr>
              <w:pStyle w:val="ConsPlusNormal"/>
              <w:jc w:val="both"/>
            </w:pPr>
            <w:r>
              <w:t>2017 год - 507948,0</w:t>
            </w:r>
          </w:p>
          <w:p w:rsidR="00ED235B" w:rsidRDefault="00ED235B">
            <w:pPr>
              <w:pStyle w:val="ConsPlusNormal"/>
              <w:jc w:val="both"/>
            </w:pPr>
            <w:r>
              <w:t>2018 год - 549406,7</w:t>
            </w:r>
          </w:p>
          <w:p w:rsidR="00ED235B" w:rsidRDefault="00ED235B">
            <w:pPr>
              <w:pStyle w:val="ConsPlusNormal"/>
              <w:jc w:val="both"/>
            </w:pPr>
            <w:r>
              <w:t>2019 год - 564498,9</w:t>
            </w:r>
          </w:p>
          <w:p w:rsidR="00ED235B" w:rsidRDefault="00ED235B">
            <w:pPr>
              <w:pStyle w:val="ConsPlusNormal"/>
              <w:jc w:val="both"/>
            </w:pPr>
            <w:r>
              <w:t>2020 год - 577034,1</w:t>
            </w:r>
          </w:p>
          <w:p w:rsidR="00ED235B" w:rsidRDefault="00ED235B">
            <w:pPr>
              <w:pStyle w:val="ConsPlusNormal"/>
              <w:jc w:val="both"/>
            </w:pPr>
            <w:r>
              <w:t>Итого: 3170396,7</w:t>
            </w:r>
          </w:p>
          <w:p w:rsidR="00ED235B" w:rsidRDefault="00ED235B">
            <w:pPr>
              <w:pStyle w:val="ConsPlusNormal"/>
            </w:pPr>
          </w:p>
          <w:p w:rsidR="00ED235B" w:rsidRDefault="00ED235B">
            <w:pPr>
              <w:pStyle w:val="ConsPlusNormal"/>
              <w:jc w:val="both"/>
            </w:pPr>
            <w:hyperlink w:anchor="P9680" w:history="1">
              <w:r>
                <w:rPr>
                  <w:color w:val="0000FF"/>
                </w:rPr>
                <w:t>Подпрограмма 3</w:t>
              </w:r>
            </w:hyperlink>
          </w:p>
          <w:p w:rsidR="00ED235B" w:rsidRDefault="00ED235B">
            <w:pPr>
              <w:pStyle w:val="ConsPlusNormal"/>
              <w:jc w:val="both"/>
            </w:pPr>
            <w:r>
              <w:t>2015 год - 3580233,4</w:t>
            </w:r>
          </w:p>
          <w:p w:rsidR="00ED235B" w:rsidRDefault="00ED235B">
            <w:pPr>
              <w:pStyle w:val="ConsPlusNormal"/>
              <w:jc w:val="both"/>
            </w:pPr>
            <w:r>
              <w:t>2016 год - 3789750,7</w:t>
            </w:r>
          </w:p>
          <w:p w:rsidR="00ED235B" w:rsidRDefault="00ED235B">
            <w:pPr>
              <w:pStyle w:val="ConsPlusNormal"/>
              <w:jc w:val="both"/>
            </w:pPr>
            <w:r>
              <w:t>2017 год - 3749928,6</w:t>
            </w:r>
          </w:p>
          <w:p w:rsidR="00ED235B" w:rsidRDefault="00ED235B">
            <w:pPr>
              <w:pStyle w:val="ConsPlusNormal"/>
              <w:jc w:val="both"/>
            </w:pPr>
            <w:r>
              <w:t>2018 год - 4355848,7</w:t>
            </w:r>
          </w:p>
          <w:p w:rsidR="00ED235B" w:rsidRDefault="00ED235B">
            <w:pPr>
              <w:pStyle w:val="ConsPlusNormal"/>
              <w:jc w:val="both"/>
            </w:pPr>
            <w:r>
              <w:t>2019 год - 4503018,6</w:t>
            </w:r>
          </w:p>
          <w:p w:rsidR="00ED235B" w:rsidRDefault="00ED235B">
            <w:pPr>
              <w:pStyle w:val="ConsPlusNormal"/>
              <w:jc w:val="both"/>
            </w:pPr>
            <w:r>
              <w:t>2020 год - 4596311,0</w:t>
            </w:r>
          </w:p>
          <w:p w:rsidR="00ED235B" w:rsidRDefault="00ED235B">
            <w:pPr>
              <w:pStyle w:val="ConsPlusNormal"/>
              <w:jc w:val="both"/>
            </w:pPr>
            <w:r>
              <w:t>Итого: 24575091,0</w:t>
            </w:r>
          </w:p>
          <w:p w:rsidR="00ED235B" w:rsidRDefault="00ED235B">
            <w:pPr>
              <w:pStyle w:val="ConsPlusNormal"/>
            </w:pPr>
          </w:p>
          <w:p w:rsidR="00ED235B" w:rsidRDefault="00ED235B">
            <w:pPr>
              <w:pStyle w:val="ConsPlusNormal"/>
              <w:jc w:val="both"/>
            </w:pPr>
            <w:hyperlink w:anchor="P9855" w:history="1">
              <w:r>
                <w:rPr>
                  <w:color w:val="0000FF"/>
                </w:rPr>
                <w:t>Подпрограмма 4</w:t>
              </w:r>
            </w:hyperlink>
          </w:p>
          <w:p w:rsidR="00ED235B" w:rsidRDefault="00ED235B">
            <w:pPr>
              <w:pStyle w:val="ConsPlusNormal"/>
              <w:jc w:val="both"/>
            </w:pPr>
            <w:r>
              <w:t>2015 год - 73329,7</w:t>
            </w:r>
          </w:p>
          <w:p w:rsidR="00ED235B" w:rsidRDefault="00ED235B">
            <w:pPr>
              <w:pStyle w:val="ConsPlusNormal"/>
              <w:jc w:val="both"/>
            </w:pPr>
            <w:r>
              <w:t>2016 год - 70645,8</w:t>
            </w:r>
          </w:p>
          <w:p w:rsidR="00ED235B" w:rsidRDefault="00ED235B">
            <w:pPr>
              <w:pStyle w:val="ConsPlusNormal"/>
              <w:jc w:val="both"/>
            </w:pPr>
            <w:r>
              <w:lastRenderedPageBreak/>
              <w:t>2017 год - 70425,2</w:t>
            </w:r>
          </w:p>
          <w:p w:rsidR="00ED235B" w:rsidRDefault="00ED235B">
            <w:pPr>
              <w:pStyle w:val="ConsPlusNormal"/>
              <w:jc w:val="both"/>
            </w:pPr>
            <w:r>
              <w:t>2018 год - 85762,1</w:t>
            </w:r>
          </w:p>
          <w:p w:rsidR="00ED235B" w:rsidRDefault="00ED235B">
            <w:pPr>
              <w:pStyle w:val="ConsPlusNormal"/>
              <w:jc w:val="both"/>
            </w:pPr>
            <w:r>
              <w:t>2019 год - 89031,6</w:t>
            </w:r>
          </w:p>
          <w:p w:rsidR="00ED235B" w:rsidRDefault="00ED235B">
            <w:pPr>
              <w:pStyle w:val="ConsPlusNormal"/>
              <w:jc w:val="both"/>
            </w:pPr>
            <w:r>
              <w:t>2020 год - 92526,9</w:t>
            </w:r>
          </w:p>
          <w:p w:rsidR="00ED235B" w:rsidRDefault="00ED235B">
            <w:pPr>
              <w:pStyle w:val="ConsPlusNormal"/>
              <w:jc w:val="both"/>
            </w:pPr>
            <w:r>
              <w:t>Итого: 481721,3</w:t>
            </w:r>
          </w:p>
          <w:p w:rsidR="00ED235B" w:rsidRDefault="00ED235B">
            <w:pPr>
              <w:pStyle w:val="ConsPlusNormal"/>
            </w:pPr>
          </w:p>
          <w:p w:rsidR="00ED235B" w:rsidRDefault="00ED235B">
            <w:pPr>
              <w:pStyle w:val="ConsPlusNormal"/>
              <w:jc w:val="both"/>
            </w:pPr>
            <w:hyperlink w:anchor="P9980" w:history="1">
              <w:r>
                <w:rPr>
                  <w:color w:val="0000FF"/>
                </w:rPr>
                <w:t>Подпрограмма 5</w:t>
              </w:r>
            </w:hyperlink>
          </w:p>
          <w:p w:rsidR="00ED235B" w:rsidRDefault="00ED235B">
            <w:pPr>
              <w:pStyle w:val="ConsPlusNormal"/>
              <w:jc w:val="both"/>
            </w:pPr>
            <w:r>
              <w:t>2015 год - 571,6</w:t>
            </w:r>
          </w:p>
          <w:p w:rsidR="00ED235B" w:rsidRDefault="00ED235B">
            <w:pPr>
              <w:pStyle w:val="ConsPlusNormal"/>
              <w:jc w:val="both"/>
            </w:pPr>
            <w:r>
              <w:t>2016 год - 503,0</w:t>
            </w:r>
          </w:p>
          <w:p w:rsidR="00ED235B" w:rsidRDefault="00ED235B">
            <w:pPr>
              <w:pStyle w:val="ConsPlusNormal"/>
              <w:jc w:val="both"/>
            </w:pPr>
            <w:r>
              <w:t>2017 год - 690,4</w:t>
            </w:r>
          </w:p>
          <w:p w:rsidR="00ED235B" w:rsidRDefault="00ED235B">
            <w:pPr>
              <w:pStyle w:val="ConsPlusNormal"/>
              <w:jc w:val="both"/>
            </w:pPr>
            <w:r>
              <w:t>2018 год - 4503,0</w:t>
            </w:r>
          </w:p>
          <w:p w:rsidR="00ED235B" w:rsidRDefault="00ED235B">
            <w:pPr>
              <w:pStyle w:val="ConsPlusNormal"/>
              <w:jc w:val="both"/>
            </w:pPr>
            <w:r>
              <w:t>2019 год - 4503,0</w:t>
            </w:r>
          </w:p>
          <w:p w:rsidR="00ED235B" w:rsidRDefault="00ED235B">
            <w:pPr>
              <w:pStyle w:val="ConsPlusNormal"/>
              <w:jc w:val="both"/>
            </w:pPr>
            <w:r>
              <w:t>2020 год - 4503,0</w:t>
            </w:r>
          </w:p>
          <w:p w:rsidR="00ED235B" w:rsidRDefault="00ED235B">
            <w:pPr>
              <w:pStyle w:val="ConsPlusNormal"/>
              <w:jc w:val="both"/>
            </w:pPr>
            <w:r>
              <w:t>Итого: 15274,0</w:t>
            </w:r>
          </w:p>
          <w:p w:rsidR="00ED235B" w:rsidRDefault="00ED235B">
            <w:pPr>
              <w:pStyle w:val="ConsPlusNormal"/>
            </w:pPr>
          </w:p>
          <w:p w:rsidR="00ED235B" w:rsidRDefault="00ED235B">
            <w:pPr>
              <w:pStyle w:val="ConsPlusNormal"/>
              <w:jc w:val="both"/>
            </w:pPr>
            <w:hyperlink w:anchor="P10117" w:history="1">
              <w:r>
                <w:rPr>
                  <w:color w:val="0000FF"/>
                </w:rPr>
                <w:t>Подпрограмма 6</w:t>
              </w:r>
            </w:hyperlink>
          </w:p>
          <w:p w:rsidR="00ED235B" w:rsidRDefault="00ED235B">
            <w:pPr>
              <w:pStyle w:val="ConsPlusNormal"/>
              <w:jc w:val="both"/>
            </w:pPr>
            <w:r>
              <w:t>2015 год - 676656,8</w:t>
            </w:r>
          </w:p>
          <w:p w:rsidR="00ED235B" w:rsidRDefault="00ED235B">
            <w:pPr>
              <w:pStyle w:val="ConsPlusNormal"/>
              <w:jc w:val="both"/>
            </w:pPr>
            <w:r>
              <w:t>2016 год - 466757,2</w:t>
            </w:r>
          </w:p>
          <w:p w:rsidR="00ED235B" w:rsidRDefault="00ED235B">
            <w:pPr>
              <w:pStyle w:val="ConsPlusNormal"/>
              <w:jc w:val="both"/>
            </w:pPr>
            <w:r>
              <w:t>2017 год - 705201,2</w:t>
            </w:r>
          </w:p>
          <w:p w:rsidR="00ED235B" w:rsidRDefault="00ED235B">
            <w:pPr>
              <w:pStyle w:val="ConsPlusNormal"/>
              <w:jc w:val="both"/>
            </w:pPr>
            <w:r>
              <w:t>2018 год - 921072,9</w:t>
            </w:r>
          </w:p>
          <w:p w:rsidR="00ED235B" w:rsidRDefault="00ED235B">
            <w:pPr>
              <w:pStyle w:val="ConsPlusNormal"/>
              <w:jc w:val="both"/>
            </w:pPr>
            <w:r>
              <w:t>2019 год - 244507,3</w:t>
            </w:r>
          </w:p>
          <w:p w:rsidR="00ED235B" w:rsidRDefault="00ED235B">
            <w:pPr>
              <w:pStyle w:val="ConsPlusNormal"/>
              <w:jc w:val="both"/>
            </w:pPr>
            <w:r>
              <w:t>2020 год - 249383,0</w:t>
            </w:r>
          </w:p>
          <w:p w:rsidR="00ED235B" w:rsidRDefault="00ED235B">
            <w:pPr>
              <w:pStyle w:val="ConsPlusNormal"/>
              <w:jc w:val="both"/>
            </w:pPr>
            <w:r>
              <w:t>Итого: 3263578,4</w:t>
            </w:r>
          </w:p>
          <w:p w:rsidR="00ED235B" w:rsidRDefault="00ED235B">
            <w:pPr>
              <w:pStyle w:val="ConsPlusNormal"/>
            </w:pPr>
          </w:p>
          <w:p w:rsidR="00ED235B" w:rsidRDefault="00ED235B">
            <w:pPr>
              <w:pStyle w:val="ConsPlusNormal"/>
              <w:jc w:val="both"/>
            </w:pPr>
            <w:hyperlink w:anchor="P10357" w:history="1">
              <w:r>
                <w:rPr>
                  <w:color w:val="0000FF"/>
                </w:rPr>
                <w:t>Подпрограмма 7</w:t>
              </w:r>
            </w:hyperlink>
          </w:p>
          <w:p w:rsidR="00ED235B" w:rsidRDefault="00ED235B">
            <w:pPr>
              <w:pStyle w:val="ConsPlusNormal"/>
              <w:jc w:val="both"/>
            </w:pPr>
            <w:r>
              <w:t>2015 год - 27092,0</w:t>
            </w:r>
          </w:p>
          <w:p w:rsidR="00ED235B" w:rsidRDefault="00ED235B">
            <w:pPr>
              <w:pStyle w:val="ConsPlusNormal"/>
              <w:jc w:val="both"/>
            </w:pPr>
            <w:r>
              <w:t>2016 год - 27046,0</w:t>
            </w:r>
          </w:p>
          <w:p w:rsidR="00ED235B" w:rsidRDefault="00ED235B">
            <w:pPr>
              <w:pStyle w:val="ConsPlusNormal"/>
              <w:jc w:val="both"/>
            </w:pPr>
            <w:r>
              <w:t>2017 год - 26948,0</w:t>
            </w:r>
          </w:p>
          <w:p w:rsidR="00ED235B" w:rsidRDefault="00ED235B">
            <w:pPr>
              <w:pStyle w:val="ConsPlusNormal"/>
              <w:jc w:val="both"/>
            </w:pPr>
            <w:r>
              <w:t>2018 год - 26807,0</w:t>
            </w:r>
          </w:p>
          <w:p w:rsidR="00ED235B" w:rsidRDefault="00ED235B">
            <w:pPr>
              <w:pStyle w:val="ConsPlusNormal"/>
              <w:jc w:val="both"/>
            </w:pPr>
            <w:r>
              <w:t>2019 год - 26712,0</w:t>
            </w:r>
          </w:p>
          <w:p w:rsidR="00ED235B" w:rsidRDefault="00ED235B">
            <w:pPr>
              <w:pStyle w:val="ConsPlusNormal"/>
              <w:jc w:val="both"/>
            </w:pPr>
            <w:r>
              <w:t>2020 год - 26568,0</w:t>
            </w:r>
          </w:p>
          <w:p w:rsidR="00ED235B" w:rsidRDefault="00ED235B">
            <w:pPr>
              <w:pStyle w:val="ConsPlusNormal"/>
              <w:jc w:val="both"/>
            </w:pPr>
            <w:r>
              <w:t>2021 год - 24544,0</w:t>
            </w:r>
          </w:p>
          <w:p w:rsidR="00ED235B" w:rsidRDefault="00ED235B">
            <w:pPr>
              <w:pStyle w:val="ConsPlusNormal"/>
              <w:jc w:val="both"/>
            </w:pPr>
            <w:r>
              <w:t>2022 год - 8033,0</w:t>
            </w:r>
          </w:p>
          <w:p w:rsidR="00ED235B" w:rsidRDefault="00ED235B">
            <w:pPr>
              <w:pStyle w:val="ConsPlusNormal"/>
              <w:jc w:val="both"/>
            </w:pPr>
            <w:r>
              <w:t>Итого: 193750,0</w:t>
            </w:r>
          </w:p>
          <w:p w:rsidR="00ED235B" w:rsidRDefault="00ED235B">
            <w:pPr>
              <w:pStyle w:val="ConsPlusNormal"/>
            </w:pPr>
          </w:p>
          <w:p w:rsidR="00ED235B" w:rsidRDefault="00ED235B">
            <w:pPr>
              <w:pStyle w:val="ConsPlusNormal"/>
              <w:jc w:val="both"/>
            </w:pPr>
            <w:hyperlink w:anchor="P10537" w:history="1">
              <w:r>
                <w:rPr>
                  <w:color w:val="0000FF"/>
                </w:rPr>
                <w:t>Подпрограмма 8</w:t>
              </w:r>
            </w:hyperlink>
          </w:p>
          <w:p w:rsidR="00ED235B" w:rsidRDefault="00ED235B">
            <w:pPr>
              <w:pStyle w:val="ConsPlusNormal"/>
              <w:jc w:val="both"/>
            </w:pPr>
            <w:r>
              <w:t>2015 год - 255330,1</w:t>
            </w:r>
          </w:p>
          <w:p w:rsidR="00ED235B" w:rsidRDefault="00ED235B">
            <w:pPr>
              <w:pStyle w:val="ConsPlusNormal"/>
              <w:jc w:val="both"/>
            </w:pPr>
            <w:r>
              <w:t>2016 год - 302293,2</w:t>
            </w:r>
          </w:p>
          <w:p w:rsidR="00ED235B" w:rsidRDefault="00ED235B">
            <w:pPr>
              <w:pStyle w:val="ConsPlusNormal"/>
              <w:jc w:val="both"/>
            </w:pPr>
            <w:r>
              <w:t>2017 год - 6985,3</w:t>
            </w:r>
          </w:p>
          <w:p w:rsidR="00ED235B" w:rsidRDefault="00ED235B">
            <w:pPr>
              <w:pStyle w:val="ConsPlusNormal"/>
              <w:jc w:val="both"/>
            </w:pPr>
            <w:r>
              <w:t>2018 год - 3357,8</w:t>
            </w:r>
          </w:p>
          <w:p w:rsidR="00ED235B" w:rsidRDefault="00ED235B">
            <w:pPr>
              <w:pStyle w:val="ConsPlusNormal"/>
              <w:jc w:val="both"/>
            </w:pPr>
            <w:r>
              <w:t>2019 год - 3346,8</w:t>
            </w:r>
          </w:p>
          <w:p w:rsidR="00ED235B" w:rsidRDefault="00ED235B">
            <w:pPr>
              <w:pStyle w:val="ConsPlusNormal"/>
              <w:jc w:val="both"/>
            </w:pPr>
            <w:r>
              <w:t>2020 год - 3335,8</w:t>
            </w:r>
          </w:p>
          <w:p w:rsidR="00ED235B" w:rsidRDefault="00ED235B">
            <w:pPr>
              <w:pStyle w:val="ConsPlusNormal"/>
              <w:jc w:val="both"/>
            </w:pPr>
            <w:r>
              <w:t>2021 год - 3314,3</w:t>
            </w:r>
          </w:p>
          <w:p w:rsidR="00ED235B" w:rsidRDefault="00ED235B">
            <w:pPr>
              <w:pStyle w:val="ConsPlusNormal"/>
              <w:jc w:val="both"/>
            </w:pPr>
            <w:r>
              <w:t>2022 год - 3292,3</w:t>
            </w:r>
          </w:p>
          <w:p w:rsidR="00ED235B" w:rsidRDefault="00ED235B">
            <w:pPr>
              <w:pStyle w:val="ConsPlusNormal"/>
              <w:jc w:val="both"/>
            </w:pPr>
            <w:r>
              <w:t>2023 год - 2217,5</w:t>
            </w:r>
          </w:p>
          <w:p w:rsidR="00ED235B" w:rsidRDefault="00ED235B">
            <w:pPr>
              <w:pStyle w:val="ConsPlusNormal"/>
              <w:jc w:val="both"/>
            </w:pPr>
            <w:r>
              <w:t>Итого: 583473,1</w:t>
            </w:r>
          </w:p>
          <w:p w:rsidR="00ED235B" w:rsidRDefault="00ED235B">
            <w:pPr>
              <w:pStyle w:val="ConsPlusNormal"/>
            </w:pPr>
          </w:p>
          <w:p w:rsidR="00ED235B" w:rsidRDefault="00ED235B">
            <w:pPr>
              <w:pStyle w:val="ConsPlusNormal"/>
              <w:jc w:val="both"/>
            </w:pPr>
            <w:hyperlink w:anchor="P11175" w:history="1">
              <w:r>
                <w:rPr>
                  <w:color w:val="0000FF"/>
                </w:rPr>
                <w:t>Подпрограмма 9</w:t>
              </w:r>
            </w:hyperlink>
          </w:p>
          <w:p w:rsidR="00ED235B" w:rsidRDefault="00ED235B">
            <w:pPr>
              <w:pStyle w:val="ConsPlusNormal"/>
              <w:jc w:val="both"/>
            </w:pPr>
            <w:r>
              <w:t>2015 год - 518059,9</w:t>
            </w:r>
          </w:p>
          <w:p w:rsidR="00ED235B" w:rsidRDefault="00ED235B">
            <w:pPr>
              <w:pStyle w:val="ConsPlusNormal"/>
              <w:jc w:val="both"/>
            </w:pPr>
            <w:r>
              <w:t>2016 год - 426173,1</w:t>
            </w:r>
          </w:p>
          <w:p w:rsidR="00ED235B" w:rsidRDefault="00ED235B">
            <w:pPr>
              <w:pStyle w:val="ConsPlusNormal"/>
              <w:jc w:val="both"/>
            </w:pPr>
            <w:r>
              <w:t>2017 год - 385238,0</w:t>
            </w:r>
          </w:p>
          <w:p w:rsidR="00ED235B" w:rsidRDefault="00ED235B">
            <w:pPr>
              <w:pStyle w:val="ConsPlusNormal"/>
              <w:jc w:val="both"/>
            </w:pPr>
            <w:r>
              <w:t>2018 год - 375969,5</w:t>
            </w:r>
          </w:p>
          <w:p w:rsidR="00ED235B" w:rsidRDefault="00ED235B">
            <w:pPr>
              <w:pStyle w:val="ConsPlusNormal"/>
              <w:jc w:val="both"/>
            </w:pPr>
            <w:r>
              <w:t>2019 год - 386648,3</w:t>
            </w:r>
          </w:p>
          <w:p w:rsidR="00ED235B" w:rsidRDefault="00ED235B">
            <w:pPr>
              <w:pStyle w:val="ConsPlusNormal"/>
              <w:jc w:val="both"/>
            </w:pPr>
            <w:r>
              <w:t>2020 год - 394108,9</w:t>
            </w:r>
          </w:p>
          <w:p w:rsidR="00ED235B" w:rsidRDefault="00ED235B">
            <w:pPr>
              <w:pStyle w:val="ConsPlusNormal"/>
              <w:jc w:val="both"/>
            </w:pPr>
            <w:r>
              <w:t>Итого: 2486197,7</w:t>
            </w:r>
          </w:p>
          <w:p w:rsidR="00ED235B" w:rsidRDefault="00ED235B">
            <w:pPr>
              <w:pStyle w:val="ConsPlusNormal"/>
            </w:pPr>
          </w:p>
          <w:p w:rsidR="00ED235B" w:rsidRDefault="00ED235B">
            <w:pPr>
              <w:pStyle w:val="ConsPlusNormal"/>
              <w:jc w:val="both"/>
            </w:pPr>
            <w:hyperlink w:anchor="P11285" w:history="1">
              <w:r>
                <w:rPr>
                  <w:color w:val="0000FF"/>
                </w:rPr>
                <w:t>Подпрограмма 10</w:t>
              </w:r>
            </w:hyperlink>
          </w:p>
          <w:p w:rsidR="00ED235B" w:rsidRDefault="00ED235B">
            <w:pPr>
              <w:pStyle w:val="ConsPlusNormal"/>
              <w:jc w:val="both"/>
            </w:pPr>
            <w:r>
              <w:t>2016 год - 1255,1</w:t>
            </w:r>
          </w:p>
          <w:p w:rsidR="00ED235B" w:rsidRDefault="00ED235B">
            <w:pPr>
              <w:pStyle w:val="ConsPlusNormal"/>
              <w:jc w:val="both"/>
            </w:pPr>
            <w:r>
              <w:t>2017 год - 5801,6</w:t>
            </w:r>
          </w:p>
          <w:p w:rsidR="00ED235B" w:rsidRDefault="00ED235B">
            <w:pPr>
              <w:pStyle w:val="ConsPlusNormal"/>
              <w:jc w:val="both"/>
            </w:pPr>
            <w:r>
              <w:t>2018 год - 1370,1</w:t>
            </w:r>
          </w:p>
          <w:p w:rsidR="00ED235B" w:rsidRDefault="00ED235B">
            <w:pPr>
              <w:pStyle w:val="ConsPlusNormal"/>
              <w:jc w:val="both"/>
            </w:pPr>
            <w:r>
              <w:t>2019 год - 1370,1</w:t>
            </w:r>
          </w:p>
          <w:p w:rsidR="00ED235B" w:rsidRDefault="00ED235B">
            <w:pPr>
              <w:pStyle w:val="ConsPlusNormal"/>
              <w:jc w:val="both"/>
            </w:pPr>
            <w:r>
              <w:t>2020 год - 1370,1</w:t>
            </w:r>
          </w:p>
          <w:p w:rsidR="00ED235B" w:rsidRDefault="00ED235B">
            <w:pPr>
              <w:pStyle w:val="ConsPlusNormal"/>
              <w:jc w:val="both"/>
            </w:pPr>
            <w:r>
              <w:t>Итого: 11167,0</w:t>
            </w:r>
          </w:p>
          <w:p w:rsidR="00ED235B" w:rsidRDefault="00ED235B">
            <w:pPr>
              <w:pStyle w:val="ConsPlusNormal"/>
            </w:pPr>
          </w:p>
          <w:p w:rsidR="00ED235B" w:rsidRDefault="00ED235B">
            <w:pPr>
              <w:pStyle w:val="ConsPlusNormal"/>
              <w:jc w:val="both"/>
            </w:pPr>
            <w:hyperlink w:anchor="P11400" w:history="1">
              <w:r>
                <w:rPr>
                  <w:color w:val="0000FF"/>
                </w:rPr>
                <w:t>Подпрограмма 11</w:t>
              </w:r>
            </w:hyperlink>
          </w:p>
          <w:p w:rsidR="00ED235B" w:rsidRDefault="00ED235B">
            <w:pPr>
              <w:pStyle w:val="ConsPlusNormal"/>
              <w:jc w:val="both"/>
            </w:pPr>
            <w:r>
              <w:t>2017 год - 0,0</w:t>
            </w:r>
          </w:p>
          <w:p w:rsidR="00ED235B" w:rsidRDefault="00ED235B">
            <w:pPr>
              <w:pStyle w:val="ConsPlusNormal"/>
              <w:jc w:val="both"/>
            </w:pPr>
            <w:r>
              <w:t>2018 год - 0,0</w:t>
            </w:r>
          </w:p>
          <w:p w:rsidR="00ED235B" w:rsidRDefault="00ED235B">
            <w:pPr>
              <w:pStyle w:val="ConsPlusNormal"/>
              <w:jc w:val="both"/>
            </w:pPr>
            <w:r>
              <w:t>2019 год - 0,0</w:t>
            </w:r>
          </w:p>
          <w:p w:rsidR="00ED235B" w:rsidRDefault="00ED235B">
            <w:pPr>
              <w:pStyle w:val="ConsPlusNormal"/>
              <w:jc w:val="both"/>
            </w:pPr>
            <w:r>
              <w:t>2020 год - 0,0</w:t>
            </w:r>
          </w:p>
          <w:p w:rsidR="00ED235B" w:rsidRDefault="00ED235B">
            <w:pPr>
              <w:pStyle w:val="ConsPlusNormal"/>
              <w:jc w:val="both"/>
            </w:pPr>
            <w:r>
              <w:t>2021 год - 0,0</w:t>
            </w:r>
          </w:p>
          <w:p w:rsidR="00ED235B" w:rsidRDefault="00ED235B">
            <w:pPr>
              <w:pStyle w:val="ConsPlusNormal"/>
              <w:jc w:val="both"/>
            </w:pPr>
            <w:r>
              <w:t>2022 год - 0,0</w:t>
            </w:r>
          </w:p>
          <w:p w:rsidR="00ED235B" w:rsidRDefault="00ED235B">
            <w:pPr>
              <w:pStyle w:val="ConsPlusNormal"/>
              <w:jc w:val="both"/>
            </w:pPr>
            <w:r>
              <w:t>Итого: 0,0</w:t>
            </w:r>
          </w:p>
          <w:p w:rsidR="00ED235B" w:rsidRDefault="00ED235B">
            <w:pPr>
              <w:pStyle w:val="ConsPlusNormal"/>
            </w:pPr>
          </w:p>
          <w:p w:rsidR="00ED235B" w:rsidRDefault="00ED235B">
            <w:pPr>
              <w:pStyle w:val="ConsPlusNormal"/>
              <w:jc w:val="both"/>
            </w:pPr>
            <w:hyperlink w:anchor="P11518" w:history="1">
              <w:r>
                <w:rPr>
                  <w:color w:val="0000FF"/>
                </w:rPr>
                <w:t>Подпрограмма 12</w:t>
              </w:r>
            </w:hyperlink>
          </w:p>
          <w:p w:rsidR="00ED235B" w:rsidRDefault="00ED235B">
            <w:pPr>
              <w:pStyle w:val="ConsPlusNormal"/>
              <w:jc w:val="both"/>
            </w:pPr>
            <w:r>
              <w:t>2015 год - 81240,8</w:t>
            </w:r>
          </w:p>
          <w:p w:rsidR="00ED235B" w:rsidRDefault="00ED235B">
            <w:pPr>
              <w:pStyle w:val="ConsPlusNormal"/>
              <w:jc w:val="both"/>
            </w:pPr>
            <w:r>
              <w:t>2016 год - 81110,6</w:t>
            </w:r>
          </w:p>
          <w:p w:rsidR="00ED235B" w:rsidRDefault="00ED235B">
            <w:pPr>
              <w:pStyle w:val="ConsPlusNormal"/>
              <w:jc w:val="both"/>
            </w:pPr>
            <w:r>
              <w:t>2017 год - 94567,8</w:t>
            </w:r>
          </w:p>
          <w:p w:rsidR="00ED235B" w:rsidRDefault="00ED235B">
            <w:pPr>
              <w:pStyle w:val="ConsPlusNormal"/>
              <w:jc w:val="both"/>
            </w:pPr>
            <w:r>
              <w:t>2018 год - 78021,5</w:t>
            </w:r>
          </w:p>
          <w:p w:rsidR="00ED235B" w:rsidRDefault="00ED235B">
            <w:pPr>
              <w:pStyle w:val="ConsPlusNormal"/>
              <w:jc w:val="both"/>
            </w:pPr>
            <w:r>
              <w:t>2019 год - 81086,5</w:t>
            </w:r>
          </w:p>
          <w:p w:rsidR="00ED235B" w:rsidRDefault="00ED235B">
            <w:pPr>
              <w:pStyle w:val="ConsPlusNormal"/>
              <w:jc w:val="both"/>
            </w:pPr>
            <w:r>
              <w:t>2020 год - 84274,2</w:t>
            </w:r>
          </w:p>
          <w:p w:rsidR="00ED235B" w:rsidRDefault="00ED235B">
            <w:pPr>
              <w:pStyle w:val="ConsPlusNormal"/>
              <w:jc w:val="both"/>
            </w:pPr>
            <w:r>
              <w:t>Итого: 500301,4</w:t>
            </w:r>
          </w:p>
        </w:tc>
      </w:tr>
      <w:tr w:rsidR="00ED235B">
        <w:tblPrEx>
          <w:tblBorders>
            <w:insideH w:val="nil"/>
          </w:tblBorders>
        </w:tblPrEx>
        <w:tc>
          <w:tcPr>
            <w:tcW w:w="9071" w:type="dxa"/>
            <w:gridSpan w:val="2"/>
            <w:tcBorders>
              <w:top w:val="nil"/>
            </w:tcBorders>
          </w:tcPr>
          <w:p w:rsidR="00ED235B" w:rsidRDefault="00ED235B">
            <w:pPr>
              <w:pStyle w:val="ConsPlusNormal"/>
              <w:jc w:val="both"/>
            </w:pPr>
            <w:r>
              <w:lastRenderedPageBreak/>
              <w:t xml:space="preserve">(п. 7 в ред. </w:t>
            </w:r>
            <w:hyperlink r:id="rId96" w:history="1">
              <w:r>
                <w:rPr>
                  <w:color w:val="0000FF"/>
                </w:rPr>
                <w:t>постановления</w:t>
              </w:r>
            </w:hyperlink>
            <w:r>
              <w:t xml:space="preserve"> Правительства Нижегородской области от 22.02.2018 N 126)</w:t>
            </w:r>
          </w:p>
        </w:tc>
      </w:tr>
      <w:tr w:rsidR="00ED235B">
        <w:tc>
          <w:tcPr>
            <w:tcW w:w="2891" w:type="dxa"/>
            <w:vMerge w:val="restart"/>
            <w:tcBorders>
              <w:bottom w:val="nil"/>
            </w:tcBorders>
          </w:tcPr>
          <w:p w:rsidR="00ED235B" w:rsidRDefault="00ED235B">
            <w:pPr>
              <w:pStyle w:val="ConsPlusNormal"/>
              <w:jc w:val="both"/>
            </w:pPr>
            <w:r>
              <w:t>8. Индикаторы достижения цели и показатели непосредственных результатов</w:t>
            </w:r>
          </w:p>
        </w:tc>
        <w:tc>
          <w:tcPr>
            <w:tcW w:w="6180" w:type="dxa"/>
            <w:tcBorders>
              <w:bottom w:val="nil"/>
            </w:tcBorders>
          </w:tcPr>
          <w:p w:rsidR="00ED235B" w:rsidRDefault="00ED235B">
            <w:pPr>
              <w:pStyle w:val="ConsPlusNormal"/>
              <w:jc w:val="both"/>
            </w:pPr>
            <w:r>
              <w:t>Индикаторы достижения цели:</w:t>
            </w:r>
          </w:p>
          <w:p w:rsidR="00ED235B" w:rsidRDefault="00ED235B">
            <w:pPr>
              <w:pStyle w:val="ConsPlusNormal"/>
              <w:jc w:val="both"/>
            </w:pPr>
            <w: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ОБОО, сохранится на уровне 100%;</w:t>
            </w:r>
          </w:p>
          <w:p w:rsidR="00ED235B" w:rsidRDefault="00ED235B">
            <w:pPr>
              <w:pStyle w:val="ConsPlusNormal"/>
              <w:jc w:val="both"/>
            </w:pPr>
            <w:r>
              <w:t>- отношение среднего балла единого государственного экзамена (в расчете на 2 обязательных предмета) в 10 процентах ОБОО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ОБОО с худшими результатами единого государственного экзамена уменьшится до 1,53;</w:t>
            </w:r>
          </w:p>
          <w:p w:rsidR="00ED235B" w:rsidRDefault="00ED235B">
            <w:pPr>
              <w:pStyle w:val="ConsPlusNormal"/>
              <w:jc w:val="both"/>
            </w:pPr>
            <w:r>
              <w:t>- удельный вес численности населения в возрасте 5 - 18 лет, охваченного образованием, в общей численности населения в возрасте 5 - 18 лет увеличится до 99,5%;</w:t>
            </w:r>
          </w:p>
          <w:p w:rsidR="00ED235B" w:rsidRDefault="00ED235B">
            <w:pPr>
              <w:pStyle w:val="ConsPlusNormal"/>
              <w:jc w:val="both"/>
            </w:pPr>
            <w:r>
              <w:t>-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увеличится до 82,1%;</w:t>
            </w:r>
          </w:p>
          <w:p w:rsidR="00ED235B" w:rsidRDefault="00ED235B">
            <w:pPr>
              <w:pStyle w:val="ConsPlusNormal"/>
              <w:jc w:val="both"/>
            </w:pPr>
            <w:r>
              <w:t>- удельный вес численности обучающихся государственных (муниципальных) ОБОО, которым предоставлена возможность обучаться в соответствии с основными современными требованиями, в общей численности обучающихся увеличится до 98%;</w:t>
            </w:r>
          </w:p>
          <w:p w:rsidR="00ED235B" w:rsidRDefault="00ED235B">
            <w:pPr>
              <w:pStyle w:val="ConsPlusNormal"/>
              <w:jc w:val="both"/>
            </w:pPr>
            <w:r>
              <w:t>- доля ОБОО (ДОО), в которых созданы условия для получения детьми-инвалидами качественного образования в ОБОО/ДОО (в том числе в организациях, осуществляющих образовательную деятельность по адаптированным основным общеобразовательным программам), в общем количестве ОБОО (ДОО) увеличится до 25% (6,0%);</w:t>
            </w:r>
          </w:p>
          <w:p w:rsidR="00ED235B" w:rsidRDefault="00ED235B">
            <w:pPr>
              <w:pStyle w:val="ConsPlusNormal"/>
              <w:jc w:val="both"/>
            </w:pPr>
            <w:r>
              <w:t>- доля детей-инвалидов, получающих образовательные услуги в форме дистанционного обучения, от общего количества детей-инвалидов, которым это показано, сохранится на уровне 90%;</w:t>
            </w:r>
          </w:p>
          <w:p w:rsidR="00ED235B" w:rsidRDefault="00ED235B">
            <w:pPr>
              <w:pStyle w:val="ConsPlusNormal"/>
              <w:jc w:val="both"/>
            </w:pPr>
            <w:r>
              <w:t>- охват детей в возрасте 5 - 18 лет дополнительными 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 увеличится до 85%;</w:t>
            </w:r>
          </w:p>
          <w:p w:rsidR="00ED235B" w:rsidRDefault="00ED235B">
            <w:pPr>
              <w:pStyle w:val="ConsPlusNormal"/>
              <w:jc w:val="both"/>
            </w:pPr>
            <w:r>
              <w:t>- доля детей, охваченных дополнительными общеобразовательными программами технической и естественнонаучной направленности, в общей численности детей от 5 до 18 лет, охваченных дополнительными общеобразовательными программами, увеличится до 18%;</w:t>
            </w:r>
          </w:p>
          <w:p w:rsidR="00ED235B" w:rsidRDefault="00ED235B">
            <w:pPr>
              <w:pStyle w:val="ConsPlusNormal"/>
              <w:jc w:val="both"/>
            </w:pPr>
            <w:r>
              <w:t xml:space="preserve">- доля детей и молодежи, вовлеченных в деятельность регионального Всероссийского детско-юношеского военно-патриотического общественного объединения "Юнармия", увеличится до 8% от общего </w:t>
            </w:r>
            <w:r>
              <w:lastRenderedPageBreak/>
              <w:t>количества детей в возрасте 12 - 18 лет;</w:t>
            </w:r>
          </w:p>
          <w:p w:rsidR="00ED235B" w:rsidRDefault="00ED235B">
            <w:pPr>
              <w:pStyle w:val="ConsPlusNormal"/>
              <w:jc w:val="both"/>
            </w:pPr>
            <w:r>
              <w:t>- охват организованными формами отдыха и оздоровления в 2020 году будет на уровне 68% от численности детей школьного возраста;</w:t>
            </w:r>
          </w:p>
          <w:p w:rsidR="00ED235B" w:rsidRDefault="00ED235B">
            <w:pPr>
              <w:pStyle w:val="ConsPlusNormal"/>
              <w:jc w:val="both"/>
            </w:pPr>
            <w:r>
              <w:t>- доля выпускников ПОО очной формы обучения, трудоустроившихся в течение одного года после окончания обучения по полученной специальности (профессии), в общей их численности увеличится до 70,8%;</w:t>
            </w:r>
          </w:p>
          <w:p w:rsidR="00ED235B" w:rsidRDefault="00ED235B">
            <w:pPr>
              <w:pStyle w:val="ConsPlusNormal"/>
              <w:jc w:val="both"/>
            </w:pPr>
            <w:r>
              <w:t>- доля ПОО, в которых осуществляется подготовка кадров по наиболее востребованным на рынке труда, новым и перспективным профессиям, требующим среднего профессионального образования (ТОП-50), в общем количестве профессиональных образовательных организаций увеличится до 50%;</w:t>
            </w:r>
          </w:p>
          <w:p w:rsidR="00ED235B" w:rsidRDefault="00ED235B">
            <w:pPr>
              <w:pStyle w:val="ConsPlusNormal"/>
              <w:jc w:val="both"/>
            </w:pPr>
            <w:r>
              <w:t>- доля студентов ПОО,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ПОО увеличится до 100%;</w:t>
            </w:r>
          </w:p>
          <w:p w:rsidR="00ED235B" w:rsidRDefault="00ED235B">
            <w:pPr>
              <w:pStyle w:val="ConsPlusNormal"/>
              <w:jc w:val="both"/>
            </w:pPr>
            <w:r>
              <w:t>- доля занятого населения в возрасте 25 - 65 лет, прошедшего повышение квалификации и (или) профессиональную переподготовку, в общей численности занятого в экономике населения данной возрастной группы увеличится до 40%;</w:t>
            </w:r>
          </w:p>
          <w:p w:rsidR="00ED235B" w:rsidRDefault="00ED235B">
            <w:pPr>
              <w:pStyle w:val="ConsPlusNormal"/>
              <w:jc w:val="both"/>
            </w:pPr>
            <w:r>
              <w:t>- доля образовательных организаций среднего профессионального образования, здания которых приспособлены для обучения лиц с ограниченными возможностями здоровья, в общем числе соответствующих организаций увеличится до 25%;</w:t>
            </w:r>
          </w:p>
          <w:p w:rsidR="00ED235B" w:rsidRDefault="00ED235B">
            <w:pPr>
              <w:pStyle w:val="ConsPlusNormal"/>
              <w:jc w:val="both"/>
            </w:pPr>
            <w:r>
              <w:t>- доля ПОО и ОО ВО, внедривших новые программы, разработанные с участием работодателей по вводимым новым направлениям подготовки, профессиям и специальностям, в том числе из перечня ТОП-50, для целей реализации региональных требований к вариативной составляющей основных образовательных программ, и модели профессионального образования, ежегодно будет составлять 100%;</w:t>
            </w:r>
          </w:p>
          <w:p w:rsidR="00ED235B" w:rsidRDefault="00ED235B">
            <w:pPr>
              <w:pStyle w:val="ConsPlusNormal"/>
              <w:jc w:val="both"/>
            </w:pPr>
            <w:r>
              <w:t>- доля ПОО, в финансировании которых участвуют предприятия-работодатели, в общей численности организаций увеличится до 89%;</w:t>
            </w:r>
          </w:p>
          <w:p w:rsidR="00ED235B" w:rsidRDefault="00ED235B">
            <w:pPr>
              <w:pStyle w:val="ConsPlusNormal"/>
              <w:jc w:val="both"/>
            </w:pPr>
            <w:r>
              <w:t>- удельный вес числа образовательных организаций, в которых созданы коллегиальные органы управления с участием общественности (родители, работодатели), в общем числе образовательных организаций увеличится до 100%;</w:t>
            </w:r>
          </w:p>
          <w:p w:rsidR="00ED235B" w:rsidRDefault="00ED235B">
            <w:pPr>
              <w:pStyle w:val="ConsPlusNormal"/>
              <w:jc w:val="both"/>
            </w:pPr>
            <w:r>
              <w:t>- 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увеличится до 100%;</w:t>
            </w:r>
          </w:p>
          <w:p w:rsidR="00ED235B" w:rsidRDefault="00ED235B">
            <w:pPr>
              <w:pStyle w:val="ConsPlusNormal"/>
              <w:jc w:val="both"/>
            </w:pPr>
            <w:r>
              <w:t>- доля ОО всех типов, участвующих в реализации мероприятий патриотической направленности, в общей численности ОО увеличится до 92%;</w:t>
            </w:r>
          </w:p>
          <w:p w:rsidR="00ED235B" w:rsidRDefault="00ED235B">
            <w:pPr>
              <w:pStyle w:val="ConsPlusNormal"/>
              <w:jc w:val="both"/>
            </w:pPr>
            <w:r>
              <w:t>- доля обучающихся в ОО всех типов, принимающих участие в мероприятиях, направленных на повышение уровня знаний истории и культуры России, своего города, региона, сохранится на уровне 95%;</w:t>
            </w:r>
          </w:p>
          <w:p w:rsidR="00ED235B" w:rsidRDefault="00ED235B">
            <w:pPr>
              <w:pStyle w:val="ConsPlusNormal"/>
              <w:jc w:val="both"/>
            </w:pPr>
            <w:r>
              <w:t>- доля допризывной молодежи, повысившей качественный уровень своей подготовки к службе в рядах Вооруженных Сил Российской Федерации через участие в областных соревнованиях военно-патриотического профиля, увеличится до 93%;</w:t>
            </w:r>
          </w:p>
          <w:p w:rsidR="00ED235B" w:rsidRDefault="00ED235B">
            <w:pPr>
              <w:pStyle w:val="ConsPlusNormal"/>
              <w:jc w:val="both"/>
            </w:pPr>
            <w:r>
              <w:t>- удельный вес численности руководителей государственных (муниципальных) ДОО, ОБОО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ДОО, ОБОО и организаций дополнительного образования увеличится до 98%;</w:t>
            </w:r>
          </w:p>
          <w:p w:rsidR="00ED235B" w:rsidRDefault="00ED235B">
            <w:pPr>
              <w:pStyle w:val="ConsPlusNormal"/>
              <w:jc w:val="both"/>
            </w:pPr>
            <w:r>
              <w:t>- доля педагогических работников с высшей квалификационной категорией в общей численности аттестованных педагогических работников увеличится до 22%;</w:t>
            </w:r>
          </w:p>
          <w:p w:rsidR="00ED235B" w:rsidRDefault="00ED235B">
            <w:pPr>
              <w:pStyle w:val="ConsPlusNormal"/>
              <w:jc w:val="both"/>
            </w:pPr>
            <w:r>
              <w:t xml:space="preserve">- доля аттестованных педагогических работников в общей численности педагогических работников, подлежащих аттестации, </w:t>
            </w:r>
            <w:r>
              <w:lastRenderedPageBreak/>
              <w:t>увеличится до 95%;</w:t>
            </w:r>
          </w:p>
          <w:p w:rsidR="00ED235B" w:rsidRDefault="00ED235B">
            <w:pPr>
              <w:pStyle w:val="ConsPlusNormal"/>
              <w:jc w:val="both"/>
            </w:pPr>
            <w:r>
              <w:t>- отношение среднемесячной заработной платы педагогических работников муниципальных ДОО к среднемесячной заработной плате в общем образовании Нижегородской области сохранится на уровне 100%;</w:t>
            </w:r>
          </w:p>
          <w:p w:rsidR="00ED235B" w:rsidRDefault="00ED235B">
            <w:pPr>
              <w:pStyle w:val="ConsPlusNormal"/>
              <w:jc w:val="both"/>
            </w:pPr>
            <w:r>
              <w:t>- отношение средней заработной платы педагогических работников ОБОО к средней заработной плате в Нижегородской области сохранится на уровне 100%;</w:t>
            </w:r>
          </w:p>
          <w:p w:rsidR="00ED235B" w:rsidRDefault="00ED235B">
            <w:pPr>
              <w:pStyle w:val="ConsPlusNormal"/>
              <w:jc w:val="both"/>
            </w:pPr>
            <w:r>
              <w:t>- отношение среднемесячной заработной платы педагогов государственных и муниципальных организаций ДОД к среднемесячной заработной плате в Нижегородской области достигнет 100%;</w:t>
            </w:r>
          </w:p>
          <w:p w:rsidR="00ED235B" w:rsidRDefault="00ED235B">
            <w:pPr>
              <w:pStyle w:val="ConsPlusNormal"/>
              <w:jc w:val="both"/>
            </w:pPr>
            <w:r>
              <w:t>- отношение средней заработной платы преподавателей и мастеров производственного обучения ПОО к средней заработной плате в Нижегородской области достигнет 100%;</w:t>
            </w:r>
          </w:p>
          <w:p w:rsidR="00ED235B" w:rsidRDefault="00ED235B">
            <w:pPr>
              <w:pStyle w:val="ConsPlusNormal"/>
              <w:jc w:val="both"/>
            </w:pPr>
            <w:r>
              <w:t>- отношение среднемесячной заработной платы преподавателей и научных сотрудников ОО ВО к среднемесячной заработной плате в Нижегородской области достигнет 200%;</w:t>
            </w:r>
          </w:p>
          <w:p w:rsidR="00ED235B" w:rsidRDefault="00ED235B">
            <w:pPr>
              <w:pStyle w:val="ConsPlusNormal"/>
              <w:jc w:val="both"/>
            </w:pPr>
            <w:r>
              <w:t>- отношение среднемесячной заработной платы педагогических работников, работающих с детьми-сиротами, к среднемесячной заработной плате в Нижегородской области достигнет 100%;</w:t>
            </w:r>
          </w:p>
          <w:p w:rsidR="00ED235B" w:rsidRDefault="00ED235B">
            <w:pPr>
              <w:pStyle w:val="ConsPlusNormal"/>
              <w:jc w:val="both"/>
            </w:pPr>
            <w:r>
              <w:t>- доля ОБОО со специальным наименованием "начальная школа" в сельской местности сохранится на уровне 90,3%;</w:t>
            </w:r>
          </w:p>
          <w:p w:rsidR="00ED235B" w:rsidRDefault="00ED235B">
            <w:pPr>
              <w:pStyle w:val="ConsPlusNormal"/>
              <w:jc w:val="both"/>
            </w:pPr>
            <w:r>
              <w:t>- доля учащихся в ОБОО со специальным наименованием "начальная школа" в сельской местности сохранится на уровне 34,9%;</w:t>
            </w:r>
          </w:p>
          <w:p w:rsidR="00ED235B" w:rsidRDefault="00ED235B">
            <w:pPr>
              <w:pStyle w:val="ConsPlusNormal"/>
              <w:jc w:val="both"/>
            </w:pPr>
            <w:r>
              <w:t>- доля детей-сирот и детей, оставшихся без попечения родителей, воспитывающихся в семьях граждан, в общей численности детей-сирот и детей, оставшихся без попечения родителей, увеличится до 95%;</w:t>
            </w:r>
          </w:p>
          <w:p w:rsidR="00ED235B" w:rsidRDefault="00ED235B">
            <w:pPr>
              <w:pStyle w:val="ConsPlusNormal"/>
              <w:jc w:val="both"/>
            </w:pPr>
            <w:r>
              <w:t>- доля детей-сирот и детей, оставшихся без попечения родителей, в общем количестве детей от 0 до 18 лет сократится до 1%;</w:t>
            </w:r>
          </w:p>
          <w:p w:rsidR="00ED235B" w:rsidRDefault="00ED235B">
            <w:pPr>
              <w:pStyle w:val="ConsPlusNormal"/>
              <w:jc w:val="both"/>
            </w:pPr>
            <w:r>
              <w:t>- удельный вес числа электронных инструктивно-методических ресурсов, разработанных в рамках Программы, к которым предоставлен доступ в информационно-телекоммуникационной сети "Интернет" (далее также - сеть Интернет), в общем числе электронных инструктивно-методических ресурсов, разработанных в рамках Программы, составит 100%;</w:t>
            </w:r>
          </w:p>
          <w:p w:rsidR="00ED235B" w:rsidRDefault="00ED235B">
            <w:pPr>
              <w:pStyle w:val="ConsPlusNormal"/>
              <w:jc w:val="both"/>
            </w:pPr>
            <w:r>
              <w:t xml:space="preserve">- абзац тридцать четвертый исключен. - </w:t>
            </w:r>
            <w:hyperlink r:id="rId97" w:history="1">
              <w:r>
                <w:rPr>
                  <w:color w:val="0000FF"/>
                </w:rPr>
                <w:t>Постановление</w:t>
              </w:r>
            </w:hyperlink>
            <w:r>
              <w:t xml:space="preserve"> Правительства Нижегородской области от 31.12.2015 N 923;</w:t>
            </w:r>
          </w:p>
          <w:p w:rsidR="00ED235B" w:rsidRDefault="00ED235B">
            <w:pPr>
              <w:pStyle w:val="ConsPlusNormal"/>
              <w:jc w:val="both"/>
            </w:pPr>
            <w:r>
              <w:t>- доля молодых людей, вовлеченных в реализацию мероприятий по направлениям государственной молодежной политики, в общей численности молодежи увеличится до 80%;</w:t>
            </w:r>
          </w:p>
          <w:p w:rsidR="00ED235B" w:rsidRDefault="00ED235B">
            <w:pPr>
              <w:pStyle w:val="ConsPlusNormal"/>
              <w:jc w:val="both"/>
            </w:pPr>
            <w:r>
              <w:t>- доля молодых людей, участвующих в деятельности молодежных общественных объединений, в общей численности молодежи увеличится до 65%;</w:t>
            </w:r>
          </w:p>
          <w:p w:rsidR="00ED235B" w:rsidRDefault="00ED235B">
            <w:pPr>
              <w:pStyle w:val="ConsPlusNormal"/>
              <w:jc w:val="both"/>
            </w:pPr>
            <w:r>
              <w:t>- доля молодых людей, принимающих участие в добровольческой деятельности, в общей численности молодежи увеличится до 35%;</w:t>
            </w:r>
          </w:p>
          <w:p w:rsidR="00ED235B" w:rsidRDefault="00ED235B">
            <w:pPr>
              <w:pStyle w:val="ConsPlusNormal"/>
              <w:jc w:val="both"/>
            </w:pPr>
            <w:r>
              <w:t>- доля детей-инвалидов в возрасте от 1,5 до 7 лет, охваченных дошкольным образованием, от общей численности детей-инвалидов данного возраста достигнет 90%;</w:t>
            </w:r>
          </w:p>
          <w:p w:rsidR="00ED235B" w:rsidRDefault="00ED235B">
            <w:pPr>
              <w:pStyle w:val="ConsPlusNormal"/>
              <w:jc w:val="both"/>
            </w:pPr>
            <w:r>
              <w:t>- удельный вес численности учителей общеобразовательных организаций в возрасте до 35 лет в общей численности учителей общеобразовательных организаций достигнет 24%;</w:t>
            </w:r>
          </w:p>
          <w:p w:rsidR="00ED235B" w:rsidRDefault="00ED235B">
            <w:pPr>
              <w:pStyle w:val="ConsPlusNormal"/>
              <w:jc w:val="both"/>
            </w:pPr>
            <w:r>
              <w:t>- удельный расход электрической энергии на снабжение министерства образования Нижегородской области и подведомственных государственных образовательных организаций уменьшится до 19,33 кВт.ч/кв. м к 2022 году;</w:t>
            </w:r>
          </w:p>
          <w:p w:rsidR="00ED235B" w:rsidRDefault="00ED235B">
            <w:pPr>
              <w:pStyle w:val="ConsPlusNormal"/>
              <w:jc w:val="both"/>
            </w:pPr>
            <w:r>
              <w:t>- удельный расход тепловой энергии на снабжение министерства образования Нижегородской области и подведомственных государственных образовательных организаций уменьшится до 0,1529 Гкал/кв. м к 2022 году;</w:t>
            </w:r>
          </w:p>
          <w:p w:rsidR="00ED235B" w:rsidRDefault="00ED235B">
            <w:pPr>
              <w:pStyle w:val="ConsPlusNormal"/>
              <w:jc w:val="both"/>
            </w:pPr>
            <w:r>
              <w:t xml:space="preserve">- удельный расход холодной воды на снабжение министерства образования Нижегородской области и подведомственных государственных образовательных организаций уменьшится до 48,13 </w:t>
            </w:r>
            <w:r>
              <w:lastRenderedPageBreak/>
              <w:t>куб. м/чел. к 2022 году;</w:t>
            </w:r>
          </w:p>
          <w:p w:rsidR="00ED235B" w:rsidRDefault="00ED235B">
            <w:pPr>
              <w:pStyle w:val="ConsPlusNormal"/>
              <w:jc w:val="both"/>
            </w:pPr>
            <w:r>
              <w:t>- удельный расход природного газа на снабжение министерства образования Нижегородской области и подведомственных государственных образовательных организаций уменьшится до 1811,7 куб. м/чел. к 2022 году;</w:t>
            </w:r>
          </w:p>
          <w:p w:rsidR="00ED235B" w:rsidRDefault="00ED235B">
            <w:pPr>
              <w:pStyle w:val="ConsPlusNormal"/>
              <w:jc w:val="both"/>
            </w:pPr>
            <w:r>
              <w:t>- доля государственных образовательных организаций, представивших энергетическую декларацию в ГИС "Энергоэффективность", за отчетный год от общего количества государственных образовательных организаций составит 100%.</w:t>
            </w:r>
          </w:p>
        </w:tc>
      </w:tr>
      <w:tr w:rsidR="00ED235B">
        <w:tblPrEx>
          <w:tblBorders>
            <w:insideH w:val="nil"/>
          </w:tblBorders>
        </w:tblPrEx>
        <w:tc>
          <w:tcPr>
            <w:tcW w:w="2891" w:type="dxa"/>
            <w:vMerge/>
            <w:tcBorders>
              <w:bottom w:val="nil"/>
            </w:tcBorders>
          </w:tcPr>
          <w:p w:rsidR="00ED235B" w:rsidRDefault="00ED235B"/>
        </w:tc>
        <w:tc>
          <w:tcPr>
            <w:tcW w:w="6180" w:type="dxa"/>
            <w:tcBorders>
              <w:top w:val="nil"/>
              <w:bottom w:val="nil"/>
            </w:tcBorders>
          </w:tcPr>
          <w:p w:rsidR="00ED235B" w:rsidRDefault="00ED235B">
            <w:pPr>
              <w:pStyle w:val="ConsPlusNormal"/>
              <w:jc w:val="both"/>
            </w:pPr>
            <w:r>
              <w:t>Показатели непосредственных результатов:</w:t>
            </w:r>
          </w:p>
          <w:p w:rsidR="00ED235B" w:rsidRDefault="00ED235B">
            <w:pPr>
              <w:pStyle w:val="ConsPlusNormal"/>
              <w:jc w:val="both"/>
            </w:pPr>
            <w:r>
              <w:t>- охват детей дошкольным образованием от 1 года до 7 лет увеличится до 85,93%;</w:t>
            </w:r>
          </w:p>
          <w:p w:rsidR="00ED235B" w:rsidRDefault="00ED235B">
            <w:pPr>
              <w:pStyle w:val="ConsPlusNormal"/>
              <w:jc w:val="both"/>
            </w:pPr>
            <w:r>
              <w:t>- численность учащихся в расчете на 1 педагогического работника ОБОО составит 13,7;</w:t>
            </w:r>
          </w:p>
          <w:p w:rsidR="00ED235B" w:rsidRDefault="00ED235B">
            <w:pPr>
              <w:pStyle w:val="ConsPlusNormal"/>
              <w:jc w:val="both"/>
            </w:pPr>
            <w:r>
              <w:t>- доля учителей, освоивших методику преподавания по межпредметным технологиям и реализующих ее в образовательном процессе, в общей численности учителей увеличится до 40%;</w:t>
            </w:r>
          </w:p>
          <w:p w:rsidR="00ED235B" w:rsidRDefault="00ED235B">
            <w:pPr>
              <w:pStyle w:val="ConsPlusNormal"/>
              <w:jc w:val="both"/>
            </w:pPr>
            <w:r>
              <w:t>- количество обучающихся по программам общего образования, участвующих в олимпиадах и конкурсах различного уровня, увеличится до 119,9 тыс. человек ежегодно;</w:t>
            </w:r>
          </w:p>
          <w:p w:rsidR="00ED235B" w:rsidRDefault="00ED235B">
            <w:pPr>
              <w:pStyle w:val="ConsPlusNormal"/>
              <w:jc w:val="both"/>
            </w:pPr>
            <w:r>
              <w:t>- количество областных мероприятий в системе дополнительного образования детей и воспитания в 2020 году увеличится до 117;</w:t>
            </w:r>
          </w:p>
          <w:p w:rsidR="00ED235B" w:rsidRDefault="00ED235B">
            <w:pPr>
              <w:pStyle w:val="ConsPlusNormal"/>
              <w:jc w:val="both"/>
            </w:pPr>
            <w:r>
              <w:t>- количество детей, отдохнувших в организациях отдыха и оздоровления детей, в 2020 году достигнет уровня 210 тысяч человек;</w:t>
            </w:r>
          </w:p>
          <w:p w:rsidR="00ED235B" w:rsidRDefault="00ED235B">
            <w:pPr>
              <w:pStyle w:val="ConsPlusNormal"/>
              <w:jc w:val="both"/>
            </w:pPr>
            <w:r>
              <w:t>- количество модельных центров дополнительного образования составит 1;</w:t>
            </w:r>
          </w:p>
          <w:p w:rsidR="00ED235B" w:rsidRDefault="00ED235B">
            <w:pPr>
              <w:pStyle w:val="ConsPlusNormal"/>
              <w:jc w:val="both"/>
            </w:pPr>
            <w:r>
              <w:t>- количество детей - участников оздоровительных смен, организуемых с привлечением СОНКО, составит 120 человек ежегодно;</w:t>
            </w:r>
          </w:p>
          <w:p w:rsidR="00ED235B" w:rsidRDefault="00ED235B">
            <w:pPr>
              <w:pStyle w:val="ConsPlusNormal"/>
              <w:jc w:val="both"/>
            </w:pPr>
            <w:r>
              <w:t>- количество детей в возрасте от 5 до 18 лет, обучающихся по дополнительным общеобразовательным программам, соответствующим приоритетным направлениям технологического развития Российской Федерации, в том числе на базе созданного регионального детского технопарка "Нижегородский Кванториум", в 2020 году достигнет уровня 2 тысячи 900 человек;</w:t>
            </w:r>
          </w:p>
          <w:p w:rsidR="00ED235B" w:rsidRDefault="00ED235B">
            <w:pPr>
              <w:pStyle w:val="ConsPlusNormal"/>
              <w:jc w:val="both"/>
            </w:pPr>
            <w:r>
              <w:t>- количество созданных современных ресурсных центров составит 35 единиц;</w:t>
            </w:r>
          </w:p>
          <w:p w:rsidR="00ED235B" w:rsidRDefault="00ED235B">
            <w:pPr>
              <w:pStyle w:val="ConsPlusNormal"/>
              <w:jc w:val="both"/>
            </w:pPr>
            <w:r>
              <w:t>- количество многофункциональных центров прикладных квалификаций, осуществляющих обучение на базе среднего (полного) общего образования, составит 10 единиц;</w:t>
            </w:r>
          </w:p>
          <w:p w:rsidR="00ED235B" w:rsidRDefault="00ED235B">
            <w:pPr>
              <w:pStyle w:val="ConsPlusNormal"/>
              <w:jc w:val="both"/>
            </w:pPr>
            <w:r>
              <w:t>- численность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Ворлдскиллс Россия, в 2020 году составит 75 человек;</w:t>
            </w:r>
          </w:p>
          <w:p w:rsidR="00ED235B" w:rsidRDefault="00ED235B">
            <w:pPr>
              <w:pStyle w:val="ConsPlusNormal"/>
              <w:jc w:val="both"/>
            </w:pPr>
            <w:r>
              <w:t>- количество специализированных центров компетенций, аккредитованных по стандартам Ворлдскиллс, составит 5 единиц;</w:t>
            </w:r>
          </w:p>
          <w:p w:rsidR="00ED235B" w:rsidRDefault="00ED235B">
            <w:pPr>
              <w:pStyle w:val="ConsPlusNormal"/>
              <w:jc w:val="both"/>
            </w:pPr>
            <w:r>
              <w:t>- число уровней общего образования, на которых реализуются механизмы внешней оценки качества образования, увеличится до 4-х;</w:t>
            </w:r>
          </w:p>
          <w:p w:rsidR="00ED235B" w:rsidRDefault="00ED235B">
            <w:pPr>
              <w:pStyle w:val="ConsPlusNormal"/>
              <w:jc w:val="both"/>
            </w:pPr>
            <w:r>
              <w:t>- число международных сопоставительных исследований качества общего образования, в которых Нижегородская область участвует на регулярной основе, будет соответствовать числу международных сопоставительных исследований качества общего образования, в которых участвует Российская Федерация;</w:t>
            </w:r>
          </w:p>
          <w:p w:rsidR="00ED235B" w:rsidRDefault="00ED235B">
            <w:pPr>
              <w:pStyle w:val="ConsPlusNormal"/>
              <w:jc w:val="both"/>
            </w:pPr>
            <w:r>
              <w:t>- численность населения Нижегородской области, вовлеченного в проведение культурно-патриотических мероприятий и участие в них, увеличится до 420 тыс. человек;</w:t>
            </w:r>
          </w:p>
          <w:p w:rsidR="00ED235B" w:rsidRDefault="00ED235B">
            <w:pPr>
              <w:pStyle w:val="ConsPlusNormal"/>
              <w:jc w:val="both"/>
            </w:pPr>
            <w:r>
              <w:t>- количество специалистов, курирующих вопросы в сфере патриотического воспитания, прошедших курсы повышения квалификации, сохранится на уровне 200 человек;</w:t>
            </w:r>
          </w:p>
          <w:p w:rsidR="00ED235B" w:rsidRDefault="00ED235B">
            <w:pPr>
              <w:pStyle w:val="ConsPlusNormal"/>
              <w:jc w:val="both"/>
            </w:pPr>
            <w:r>
              <w:t>- численность детей в возрасте от 12 до 18 лет, охваченных программами дополнительного образования патриотической направленности (в том числе военно-прикладного характера), увеличится до 63 тыс. человек;</w:t>
            </w:r>
          </w:p>
          <w:p w:rsidR="00ED235B" w:rsidRDefault="00ED235B">
            <w:pPr>
              <w:pStyle w:val="ConsPlusNormal"/>
              <w:jc w:val="both"/>
            </w:pPr>
            <w:r>
              <w:lastRenderedPageBreak/>
              <w:t>- количество общественных объединений военно-патриотической направленности увеличится до 435 единиц;</w:t>
            </w:r>
          </w:p>
          <w:p w:rsidR="00ED235B" w:rsidRDefault="00ED235B">
            <w:pPr>
              <w:pStyle w:val="ConsPlusNormal"/>
              <w:jc w:val="both"/>
            </w:pPr>
            <w:r>
              <w:t xml:space="preserve">- абзац исключен с 22 февраля 2018 года. - </w:t>
            </w:r>
            <w:hyperlink r:id="rId98" w:history="1">
              <w:r>
                <w:rPr>
                  <w:color w:val="0000FF"/>
                </w:rPr>
                <w:t>Постановление</w:t>
              </w:r>
            </w:hyperlink>
            <w:r>
              <w:t xml:space="preserve"> Правительства Нижегородской области от 22.02.2018 N 126;</w:t>
            </w:r>
          </w:p>
          <w:p w:rsidR="00ED235B" w:rsidRDefault="00ED235B">
            <w:pPr>
              <w:pStyle w:val="ConsPlusNormal"/>
              <w:jc w:val="both"/>
            </w:pPr>
            <w:r>
              <w:t>- среднемесячная заработная плата одного работающего по отрасли "Образование" в 2020 году составит 39,622 тыс. руб.;</w:t>
            </w:r>
          </w:p>
          <w:p w:rsidR="00ED235B" w:rsidRDefault="00ED235B">
            <w:pPr>
              <w:pStyle w:val="ConsPlusNormal"/>
              <w:jc w:val="both"/>
            </w:pPr>
            <w:r>
              <w:t>- численность учителей в возрасте до 35 лет включительно в ОБОО увеличится до 5 тыс. человек;</w:t>
            </w:r>
          </w:p>
          <w:p w:rsidR="00ED235B" w:rsidRDefault="00ED235B">
            <w:pPr>
              <w:pStyle w:val="ConsPlusNormal"/>
              <w:jc w:val="both"/>
            </w:pPr>
            <w:r>
              <w:t>- численность учителей в возрасте до 35 лет включительно в ОБОО увеличится до 5,1 тыс. человек;</w:t>
            </w:r>
          </w:p>
          <w:p w:rsidR="00ED235B" w:rsidRDefault="00ED235B">
            <w:pPr>
              <w:pStyle w:val="ConsPlusNormal"/>
              <w:jc w:val="both"/>
            </w:pPr>
            <w:r>
              <w:t>- численность руководящих и педагогических работников государственных (муниципальных) ДОО, ОБОО и организаций дополнительного образования, прошедших в течение последних трех лет повышение квалификации или профессиональную переподготовку увеличится до 44,73 тыс. чел.;</w:t>
            </w:r>
          </w:p>
          <w:p w:rsidR="00ED235B" w:rsidRDefault="00ED235B">
            <w:pPr>
              <w:pStyle w:val="ConsPlusNormal"/>
              <w:jc w:val="both"/>
            </w:pPr>
            <w:r>
              <w:t>- обеспечение учащихся государственных ОО учебными пособиями увеличится до 14,0 тыс. единиц;</w:t>
            </w:r>
          </w:p>
          <w:p w:rsidR="00ED235B" w:rsidRDefault="00ED235B">
            <w:pPr>
              <w:pStyle w:val="ConsPlusNormal"/>
              <w:jc w:val="both"/>
            </w:pPr>
            <w:r>
              <w:t>- приобретение для учащихся государственных ОО бланков документов об уровне образования составит 10,0 тыс. комплектов;</w:t>
            </w:r>
          </w:p>
          <w:p w:rsidR="00ED235B" w:rsidRDefault="00ED235B">
            <w:pPr>
              <w:pStyle w:val="ConsPlusNormal"/>
              <w:jc w:val="both"/>
            </w:pPr>
            <w:r>
              <w:t>- обновление автобусного парка для перевозки учащихся в период 2015 - 2020 годов составит 72 единицы;</w:t>
            </w:r>
          </w:p>
          <w:p w:rsidR="00ED235B" w:rsidRDefault="00ED235B">
            <w:pPr>
              <w:pStyle w:val="ConsPlusNormal"/>
              <w:jc w:val="both"/>
            </w:pPr>
            <w:r>
              <w:t>- общее количество введенных объектов образования после строительства и реконструкции составит 6 единиц, после проведения капитального ремонта - 3 единицы;</w:t>
            </w:r>
          </w:p>
          <w:p w:rsidR="00ED235B" w:rsidRDefault="00ED235B">
            <w:pPr>
              <w:pStyle w:val="ConsPlusNormal"/>
              <w:jc w:val="both"/>
            </w:pPr>
            <w:r>
              <w:t>- общее количество введенных объектов образования после строительства и реконструкции составит 5 единиц, после проведения капитального ремонта - 5 единиц;</w:t>
            </w:r>
          </w:p>
          <w:p w:rsidR="00ED235B" w:rsidRDefault="00ED235B">
            <w:pPr>
              <w:pStyle w:val="ConsPlusNormal"/>
              <w:jc w:val="both"/>
            </w:pPr>
            <w:r>
              <w:t>- на территории Нижегородской области будут функционировать 92 семейных детских сада и 3 учительских дома;</w:t>
            </w:r>
          </w:p>
          <w:p w:rsidR="00ED235B" w:rsidRDefault="00ED235B">
            <w:pPr>
              <w:pStyle w:val="ConsPlusNormal"/>
              <w:jc w:val="both"/>
            </w:pPr>
            <w:r>
              <w:t>- будет создано в ДОО в 2015 - 2017 годах 2552 дополнительных места;</w:t>
            </w:r>
          </w:p>
          <w:p w:rsidR="00ED235B" w:rsidRDefault="00ED235B">
            <w:pPr>
              <w:pStyle w:val="ConsPlusNormal"/>
              <w:jc w:val="both"/>
            </w:pPr>
            <w:r>
              <w:t>- будет создано в ДОО в 2015 - 2018 годах 2552 дополнительных места;</w:t>
            </w:r>
          </w:p>
          <w:p w:rsidR="00ED235B" w:rsidRDefault="00ED235B">
            <w:pPr>
              <w:pStyle w:val="ConsPlusNormal"/>
              <w:jc w:val="both"/>
            </w:pPr>
            <w:r>
              <w:t>- количество проведенных мероприятий регионального уровня по распространению результатов Программы составит не менее 2 единиц ежегодно;</w:t>
            </w:r>
          </w:p>
          <w:p w:rsidR="00ED235B" w:rsidRDefault="00ED235B">
            <w:pPr>
              <w:pStyle w:val="ConsPlusNormal"/>
              <w:jc w:val="both"/>
            </w:pPr>
            <w:r>
              <w:t xml:space="preserve">- абзацы двадцать седьмой - двадцать восьмой исключены. - </w:t>
            </w:r>
            <w:hyperlink r:id="rId99" w:history="1">
              <w:r>
                <w:rPr>
                  <w:color w:val="0000FF"/>
                </w:rPr>
                <w:t>Постановление</w:t>
              </w:r>
            </w:hyperlink>
            <w:r>
              <w:t xml:space="preserve"> Правительства Нижегородской области от 31.12.2015 N 923;</w:t>
            </w:r>
          </w:p>
          <w:p w:rsidR="00ED235B" w:rsidRDefault="00ED235B">
            <w:pPr>
              <w:pStyle w:val="ConsPlusNormal"/>
              <w:jc w:val="both"/>
            </w:pPr>
            <w:r>
              <w:t>- количество специалистов, курирующих вопросы молодежной политики, прошедших курсы повышения квалификации, составит 100 чел.;</w:t>
            </w:r>
          </w:p>
          <w:p w:rsidR="00ED235B" w:rsidRDefault="00ED235B">
            <w:pPr>
              <w:pStyle w:val="ConsPlusNormal"/>
              <w:jc w:val="both"/>
            </w:pPr>
            <w:r>
              <w:t>- количество действующих студенческих трудовых разнопрофильных отрядов составит 70 единиц;</w:t>
            </w:r>
          </w:p>
          <w:p w:rsidR="00ED235B" w:rsidRDefault="00ED235B">
            <w:pPr>
              <w:pStyle w:val="ConsPlusNormal"/>
              <w:jc w:val="both"/>
            </w:pPr>
            <w:r>
              <w:t>- количество молодежи, участвующей в мероприятиях по профилактике негативных социальных явлений и экстремизма в молодежной среде, составит 25 тыс. чел.;</w:t>
            </w:r>
          </w:p>
          <w:p w:rsidR="00ED235B" w:rsidRDefault="00ED235B">
            <w:pPr>
              <w:pStyle w:val="ConsPlusNormal"/>
              <w:jc w:val="both"/>
            </w:pPr>
            <w:r>
              <w:t>- количество общеобразовательных организаций, расположенных в сельской местности, в которых будут отремонтированы спортивные залы и оснащены оборудованием открытые спортивные площадки, - 57 единиц;</w:t>
            </w:r>
          </w:p>
          <w:p w:rsidR="00ED235B" w:rsidRDefault="00ED235B">
            <w:pPr>
              <w:pStyle w:val="ConsPlusNormal"/>
              <w:jc w:val="both"/>
            </w:pPr>
            <w:r>
              <w:t>- количество мероприятий, организуемых с привлечением СОНКО, составит 23 единицы;</w:t>
            </w:r>
          </w:p>
          <w:p w:rsidR="00ED235B" w:rsidRDefault="00ED235B">
            <w:pPr>
              <w:pStyle w:val="ConsPlusNormal"/>
              <w:jc w:val="both"/>
            </w:pPr>
            <w:r>
              <w:t>- количество государственных образовательных организаций, представивших энергетическую декларацию в ГИС "Энергоэффективность", за отчетный год от общего количества государственных образовательных организаций составит 100%</w:t>
            </w:r>
          </w:p>
        </w:tc>
      </w:tr>
      <w:tr w:rsidR="00ED235B">
        <w:tblPrEx>
          <w:tblBorders>
            <w:insideH w:val="nil"/>
          </w:tblBorders>
        </w:tblPrEx>
        <w:tc>
          <w:tcPr>
            <w:tcW w:w="9071" w:type="dxa"/>
            <w:gridSpan w:val="2"/>
            <w:tcBorders>
              <w:top w:val="nil"/>
            </w:tcBorders>
          </w:tcPr>
          <w:p w:rsidR="00ED235B" w:rsidRDefault="00ED235B">
            <w:pPr>
              <w:pStyle w:val="ConsPlusNormal"/>
              <w:jc w:val="both"/>
            </w:pPr>
            <w:r>
              <w:lastRenderedPageBreak/>
              <w:t xml:space="preserve">(в ред. постановлений Правительства Нижегородской области от 10.10.2014 </w:t>
            </w:r>
            <w:hyperlink r:id="rId100" w:history="1">
              <w:r>
                <w:rPr>
                  <w:color w:val="0000FF"/>
                </w:rPr>
                <w:t>N 681</w:t>
              </w:r>
            </w:hyperlink>
            <w:r>
              <w:t xml:space="preserve">, от 05.11.2014 </w:t>
            </w:r>
            <w:hyperlink r:id="rId101" w:history="1">
              <w:r>
                <w:rPr>
                  <w:color w:val="0000FF"/>
                </w:rPr>
                <w:t>N 762</w:t>
              </w:r>
            </w:hyperlink>
            <w:r>
              <w:t xml:space="preserve">, от 26.03.2015 </w:t>
            </w:r>
            <w:hyperlink r:id="rId102" w:history="1">
              <w:r>
                <w:rPr>
                  <w:color w:val="0000FF"/>
                </w:rPr>
                <w:t>N 159</w:t>
              </w:r>
            </w:hyperlink>
            <w:r>
              <w:t xml:space="preserve">, от 29.05.2015 </w:t>
            </w:r>
            <w:hyperlink r:id="rId103" w:history="1">
              <w:r>
                <w:rPr>
                  <w:color w:val="0000FF"/>
                </w:rPr>
                <w:t>N 337</w:t>
              </w:r>
            </w:hyperlink>
            <w:r>
              <w:t xml:space="preserve">, от 18.06.2015 </w:t>
            </w:r>
            <w:hyperlink r:id="rId104" w:history="1">
              <w:r>
                <w:rPr>
                  <w:color w:val="0000FF"/>
                </w:rPr>
                <w:t>N 386</w:t>
              </w:r>
            </w:hyperlink>
            <w:r>
              <w:t xml:space="preserve">, от 01.07.2015 </w:t>
            </w:r>
            <w:hyperlink r:id="rId105" w:history="1">
              <w:r>
                <w:rPr>
                  <w:color w:val="0000FF"/>
                </w:rPr>
                <w:t>N 413</w:t>
              </w:r>
            </w:hyperlink>
            <w:r>
              <w:t xml:space="preserve">, от 01.07.2015 </w:t>
            </w:r>
            <w:hyperlink r:id="rId106" w:history="1">
              <w:r>
                <w:rPr>
                  <w:color w:val="0000FF"/>
                </w:rPr>
                <w:t>N 414</w:t>
              </w:r>
            </w:hyperlink>
            <w:r>
              <w:t xml:space="preserve">, от 21.07.2015 </w:t>
            </w:r>
            <w:hyperlink r:id="rId107" w:history="1">
              <w:r>
                <w:rPr>
                  <w:color w:val="0000FF"/>
                </w:rPr>
                <w:t>N 458</w:t>
              </w:r>
            </w:hyperlink>
            <w:r>
              <w:t xml:space="preserve">, от 10.11.2015 </w:t>
            </w:r>
            <w:hyperlink r:id="rId108" w:history="1">
              <w:r>
                <w:rPr>
                  <w:color w:val="0000FF"/>
                </w:rPr>
                <w:t>N 723</w:t>
              </w:r>
            </w:hyperlink>
            <w:r>
              <w:t xml:space="preserve">, от 31.12.2015 </w:t>
            </w:r>
            <w:hyperlink r:id="rId109" w:history="1">
              <w:r>
                <w:rPr>
                  <w:color w:val="0000FF"/>
                </w:rPr>
                <w:t>N 923</w:t>
              </w:r>
            </w:hyperlink>
            <w:r>
              <w:t xml:space="preserve">, от 28.06.2016 </w:t>
            </w:r>
            <w:hyperlink r:id="rId110" w:history="1">
              <w:r>
                <w:rPr>
                  <w:color w:val="0000FF"/>
                </w:rPr>
                <w:t>N 395</w:t>
              </w:r>
            </w:hyperlink>
            <w:r>
              <w:t xml:space="preserve">, от 13.10.2016 </w:t>
            </w:r>
            <w:hyperlink r:id="rId111" w:history="1">
              <w:r>
                <w:rPr>
                  <w:color w:val="0000FF"/>
                </w:rPr>
                <w:t>N 696</w:t>
              </w:r>
            </w:hyperlink>
            <w:r>
              <w:t xml:space="preserve">, от 21.12.2016 </w:t>
            </w:r>
            <w:hyperlink r:id="rId112" w:history="1">
              <w:r>
                <w:rPr>
                  <w:color w:val="0000FF"/>
                </w:rPr>
                <w:t>N 876</w:t>
              </w:r>
            </w:hyperlink>
            <w:r>
              <w:t xml:space="preserve">, от 30.12.2016 </w:t>
            </w:r>
            <w:hyperlink r:id="rId113" w:history="1">
              <w:r>
                <w:rPr>
                  <w:color w:val="0000FF"/>
                </w:rPr>
                <w:t>N 936</w:t>
              </w:r>
            </w:hyperlink>
            <w:r>
              <w:t xml:space="preserve">, от 09.03.2017 </w:t>
            </w:r>
            <w:hyperlink r:id="rId114" w:history="1">
              <w:r>
                <w:rPr>
                  <w:color w:val="0000FF"/>
                </w:rPr>
                <w:t>N 127</w:t>
              </w:r>
            </w:hyperlink>
            <w:r>
              <w:t xml:space="preserve">, от 06.06.2017 </w:t>
            </w:r>
            <w:hyperlink r:id="rId115" w:history="1">
              <w:r>
                <w:rPr>
                  <w:color w:val="0000FF"/>
                </w:rPr>
                <w:t>N 401</w:t>
              </w:r>
            </w:hyperlink>
            <w:r>
              <w:t xml:space="preserve">, от 10.07.2017 </w:t>
            </w:r>
            <w:hyperlink r:id="rId116" w:history="1">
              <w:r>
                <w:rPr>
                  <w:color w:val="0000FF"/>
                </w:rPr>
                <w:t>N 499</w:t>
              </w:r>
            </w:hyperlink>
            <w:r>
              <w:t xml:space="preserve">, от 27.07.2017 </w:t>
            </w:r>
            <w:hyperlink r:id="rId117" w:history="1">
              <w:r>
                <w:rPr>
                  <w:color w:val="0000FF"/>
                </w:rPr>
                <w:t>N 555</w:t>
              </w:r>
            </w:hyperlink>
            <w:r>
              <w:t xml:space="preserve">, от 24.08.2017 </w:t>
            </w:r>
            <w:hyperlink r:id="rId118" w:history="1">
              <w:r>
                <w:rPr>
                  <w:color w:val="0000FF"/>
                </w:rPr>
                <w:t>N 627</w:t>
              </w:r>
            </w:hyperlink>
            <w:r>
              <w:t xml:space="preserve">, от 01.12.2017 </w:t>
            </w:r>
            <w:hyperlink r:id="rId119" w:history="1">
              <w:r>
                <w:rPr>
                  <w:color w:val="0000FF"/>
                </w:rPr>
                <w:t>N 862</w:t>
              </w:r>
            </w:hyperlink>
            <w:r>
              <w:t xml:space="preserve">, от 22.02.2018 </w:t>
            </w:r>
            <w:hyperlink r:id="rId120" w:history="1">
              <w:r>
                <w:rPr>
                  <w:color w:val="0000FF"/>
                </w:rPr>
                <w:t>N 126</w:t>
              </w:r>
            </w:hyperlink>
            <w:r>
              <w:t>)</w:t>
            </w:r>
          </w:p>
        </w:tc>
      </w:tr>
    </w:tbl>
    <w:p w:rsidR="00ED235B" w:rsidRDefault="00ED235B">
      <w:pPr>
        <w:pStyle w:val="ConsPlusNormal"/>
        <w:ind w:firstLine="540"/>
        <w:jc w:val="both"/>
      </w:pPr>
    </w:p>
    <w:p w:rsidR="00ED235B" w:rsidRDefault="00ED235B">
      <w:pPr>
        <w:pStyle w:val="ConsPlusNormal"/>
        <w:jc w:val="center"/>
        <w:outlineLvl w:val="1"/>
      </w:pPr>
      <w:r>
        <w:lastRenderedPageBreak/>
        <w:t>2. ТЕКСТ ПРОГРАММЫ</w:t>
      </w:r>
    </w:p>
    <w:p w:rsidR="00ED235B" w:rsidRDefault="00ED235B">
      <w:pPr>
        <w:pStyle w:val="ConsPlusNormal"/>
        <w:ind w:firstLine="540"/>
        <w:jc w:val="both"/>
      </w:pPr>
    </w:p>
    <w:p w:rsidR="00ED235B" w:rsidRDefault="00ED235B">
      <w:pPr>
        <w:pStyle w:val="ConsPlusNormal"/>
        <w:jc w:val="center"/>
        <w:outlineLvl w:val="2"/>
      </w:pPr>
      <w:r>
        <w:t>2.1. Характеристика текущего состояния</w:t>
      </w:r>
    </w:p>
    <w:p w:rsidR="00ED235B" w:rsidRDefault="00ED235B">
      <w:pPr>
        <w:pStyle w:val="ConsPlusNormal"/>
        <w:ind w:firstLine="540"/>
        <w:jc w:val="both"/>
      </w:pPr>
    </w:p>
    <w:p w:rsidR="00ED235B" w:rsidRDefault="00ED235B">
      <w:pPr>
        <w:pStyle w:val="ConsPlusNormal"/>
        <w:jc w:val="center"/>
        <w:outlineLvl w:val="3"/>
      </w:pPr>
      <w:r>
        <w:t>2.1.1. Общее образование</w:t>
      </w:r>
    </w:p>
    <w:p w:rsidR="00ED235B" w:rsidRDefault="00ED235B">
      <w:pPr>
        <w:pStyle w:val="ConsPlusNormal"/>
        <w:ind w:firstLine="540"/>
        <w:jc w:val="both"/>
      </w:pPr>
    </w:p>
    <w:p w:rsidR="00ED235B" w:rsidRDefault="00ED235B">
      <w:pPr>
        <w:pStyle w:val="ConsPlusNormal"/>
        <w:ind w:firstLine="540"/>
        <w:jc w:val="both"/>
      </w:pPr>
      <w:r>
        <w:t xml:space="preserve">В соответствии с Федеральным </w:t>
      </w:r>
      <w:hyperlink r:id="rId121" w:history="1">
        <w:r>
          <w:rPr>
            <w:color w:val="0000FF"/>
          </w:rPr>
          <w:t>законом</w:t>
        </w:r>
      </w:hyperlink>
      <w:r>
        <w:t xml:space="preserve"> от 29 декабря 2012 года N 273-ФЗ "Об образовании в Российской Федерации" дошкольное образование является одним из уровней общего образования.</w:t>
      </w:r>
    </w:p>
    <w:p w:rsidR="00ED235B" w:rsidRDefault="00ED235B">
      <w:pPr>
        <w:pStyle w:val="ConsPlusNormal"/>
        <w:spacing w:before="200"/>
        <w:ind w:firstLine="540"/>
        <w:jc w:val="both"/>
      </w:pPr>
      <w:r>
        <w:t>В последнее время на государственном уровне дошкольному образованию уделяется значительное внимание в связи с тем, что потребность в услугах дошкольного образования не удовлетворена и очередность не снижается. Система дошкольного образования не успевает за ростом рождаемости, желанием и возможностями родителей отдать ребенка в ДОО. Сегодня проблема доступности услуг дошкольного образования одна из важнейших, ее решение возведено в ранг государственной политики.</w:t>
      </w:r>
    </w:p>
    <w:p w:rsidR="00ED235B" w:rsidRDefault="00ED235B">
      <w:pPr>
        <w:pStyle w:val="ConsPlusNormal"/>
        <w:spacing w:before="200"/>
        <w:ind w:firstLine="540"/>
        <w:jc w:val="both"/>
      </w:pPr>
      <w:r>
        <w:t xml:space="preserve">В </w:t>
      </w:r>
      <w:hyperlink r:id="rId122" w:history="1">
        <w:r>
          <w:rPr>
            <w:color w:val="0000FF"/>
          </w:rPr>
          <w:t>Указе</w:t>
        </w:r>
      </w:hyperlink>
      <w:r>
        <w:t xml:space="preserve"> Президента Российской Федерации от 7 мая 2012 года N 599 "О мерах по реализации государственной политики в области образования и науки" в части достижения к 2016 году 100 процентов доступности дошкольного образования для детей от 3 до 7 лет ставилась задача по разработке комплекса мероприятий, направленных на ликвидацию очередей на зачисление детей в возрасте от 3 до 7 лет в ДОО, предусмотрев расширение форм и способов получения дошкольного образования.</w:t>
      </w:r>
    </w:p>
    <w:p w:rsidR="00ED235B" w:rsidRDefault="00ED235B">
      <w:pPr>
        <w:pStyle w:val="ConsPlusNormal"/>
        <w:spacing w:before="200"/>
        <w:ind w:firstLine="540"/>
        <w:jc w:val="both"/>
      </w:pPr>
      <w:r>
        <w:t>В систему дошкольного образования Нижегородской области на 1 января 2014 года входит 1362 детских сада, 13 начальных школ - детских садов, 34 общеобразовательных школы, в которых есть группы дошкольного образования. Контингент воспитанников составляет 155,9 тыс. человек. Число мест для детей дошкольного возраста в ОО Нижегородской области на начало 2014 года составляло 152,9 тыс. единиц.</w:t>
      </w:r>
    </w:p>
    <w:p w:rsidR="00ED235B" w:rsidRDefault="00ED235B">
      <w:pPr>
        <w:pStyle w:val="ConsPlusNormal"/>
        <w:spacing w:before="200"/>
        <w:ind w:firstLine="540"/>
        <w:jc w:val="both"/>
      </w:pPr>
      <w:r>
        <w:t>По состоянию на 1 января 2014 года 98,9% ОО, реализующих программы дошкольного образования, находятся в муниципальной собственности.</w:t>
      </w:r>
    </w:p>
    <w:p w:rsidR="00ED235B" w:rsidRDefault="00ED235B">
      <w:pPr>
        <w:pStyle w:val="ConsPlusNormal"/>
        <w:spacing w:before="200"/>
        <w:ind w:firstLine="540"/>
        <w:jc w:val="both"/>
      </w:pPr>
      <w: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ОБОО) составила в целом по Нижегородской области 87%.</w:t>
      </w:r>
    </w:p>
    <w:p w:rsidR="00ED235B" w:rsidRDefault="00ED235B">
      <w:pPr>
        <w:pStyle w:val="ConsPlusNormal"/>
        <w:spacing w:before="200"/>
        <w:ind w:firstLine="540"/>
        <w:jc w:val="both"/>
      </w:pPr>
      <w:r>
        <w:t>Охват дошкольным образованием детей от 1 года до 7 лет в 2013 году по Нижегородской области составил 75,03%.</w:t>
      </w:r>
    </w:p>
    <w:p w:rsidR="00ED235B" w:rsidRDefault="00ED235B">
      <w:pPr>
        <w:pStyle w:val="ConsPlusNormal"/>
        <w:spacing w:before="200"/>
        <w:ind w:firstLine="540"/>
        <w:jc w:val="both"/>
      </w:pPr>
      <w:r>
        <w:t>Изменения в сети ОО, реализующих образовательную программу дошкольного образования и численности детей, посещающих эти ОО, представлены в следующей таблице:</w:t>
      </w:r>
    </w:p>
    <w:p w:rsidR="00ED235B" w:rsidRDefault="00ED235B">
      <w:pPr>
        <w:sectPr w:rsidR="00ED235B" w:rsidSect="007661D4">
          <w:pgSz w:w="11906" w:h="16838"/>
          <w:pgMar w:top="851" w:right="850" w:bottom="851" w:left="1134" w:header="709" w:footer="709" w:gutter="0"/>
          <w:cols w:space="708"/>
          <w:docGrid w:linePitch="360"/>
        </w:sectPr>
      </w:pP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1247"/>
        <w:gridCol w:w="1247"/>
        <w:gridCol w:w="1247"/>
        <w:gridCol w:w="1247"/>
        <w:gridCol w:w="1247"/>
        <w:gridCol w:w="1417"/>
        <w:gridCol w:w="1247"/>
        <w:gridCol w:w="1361"/>
      </w:tblGrid>
      <w:tr w:rsidR="00ED235B">
        <w:tc>
          <w:tcPr>
            <w:tcW w:w="3345" w:type="dxa"/>
          </w:tcPr>
          <w:p w:rsidR="00ED235B" w:rsidRDefault="00ED235B">
            <w:pPr>
              <w:pStyle w:val="ConsPlusNormal"/>
            </w:pPr>
          </w:p>
        </w:tc>
        <w:tc>
          <w:tcPr>
            <w:tcW w:w="1247" w:type="dxa"/>
          </w:tcPr>
          <w:p w:rsidR="00ED235B" w:rsidRDefault="00ED235B">
            <w:pPr>
              <w:pStyle w:val="ConsPlusNormal"/>
              <w:jc w:val="center"/>
            </w:pPr>
            <w:r>
              <w:t>2013 год</w:t>
            </w:r>
          </w:p>
        </w:tc>
        <w:tc>
          <w:tcPr>
            <w:tcW w:w="1247" w:type="dxa"/>
          </w:tcPr>
          <w:p w:rsidR="00ED235B" w:rsidRDefault="00ED235B">
            <w:pPr>
              <w:pStyle w:val="ConsPlusNormal"/>
              <w:jc w:val="center"/>
            </w:pPr>
            <w:r>
              <w:t>2014 год</w:t>
            </w:r>
          </w:p>
        </w:tc>
        <w:tc>
          <w:tcPr>
            <w:tcW w:w="1247" w:type="dxa"/>
          </w:tcPr>
          <w:p w:rsidR="00ED235B" w:rsidRDefault="00ED235B">
            <w:pPr>
              <w:pStyle w:val="ConsPlusNormal"/>
              <w:jc w:val="center"/>
            </w:pPr>
            <w:r>
              <w:t>2015 год</w:t>
            </w:r>
          </w:p>
        </w:tc>
        <w:tc>
          <w:tcPr>
            <w:tcW w:w="1247" w:type="dxa"/>
          </w:tcPr>
          <w:p w:rsidR="00ED235B" w:rsidRDefault="00ED235B">
            <w:pPr>
              <w:pStyle w:val="ConsPlusNormal"/>
              <w:jc w:val="center"/>
            </w:pPr>
            <w:r>
              <w:t>2016 год</w:t>
            </w:r>
          </w:p>
        </w:tc>
        <w:tc>
          <w:tcPr>
            <w:tcW w:w="1247" w:type="dxa"/>
          </w:tcPr>
          <w:p w:rsidR="00ED235B" w:rsidRDefault="00ED235B">
            <w:pPr>
              <w:pStyle w:val="ConsPlusNormal"/>
              <w:jc w:val="center"/>
            </w:pPr>
            <w:r>
              <w:t>2017 год</w:t>
            </w:r>
          </w:p>
        </w:tc>
        <w:tc>
          <w:tcPr>
            <w:tcW w:w="1417" w:type="dxa"/>
          </w:tcPr>
          <w:p w:rsidR="00ED235B" w:rsidRDefault="00ED235B">
            <w:pPr>
              <w:pStyle w:val="ConsPlusNormal"/>
              <w:jc w:val="center"/>
            </w:pPr>
            <w:r>
              <w:t>2018 год</w:t>
            </w:r>
          </w:p>
        </w:tc>
        <w:tc>
          <w:tcPr>
            <w:tcW w:w="1247" w:type="dxa"/>
          </w:tcPr>
          <w:p w:rsidR="00ED235B" w:rsidRDefault="00ED235B">
            <w:pPr>
              <w:pStyle w:val="ConsPlusNormal"/>
              <w:jc w:val="center"/>
            </w:pPr>
            <w:r>
              <w:t>2019 год</w:t>
            </w:r>
          </w:p>
        </w:tc>
        <w:tc>
          <w:tcPr>
            <w:tcW w:w="1361" w:type="dxa"/>
          </w:tcPr>
          <w:p w:rsidR="00ED235B" w:rsidRDefault="00ED235B">
            <w:pPr>
              <w:pStyle w:val="ConsPlusNormal"/>
              <w:jc w:val="center"/>
            </w:pPr>
            <w:r>
              <w:t>2020 год</w:t>
            </w:r>
          </w:p>
        </w:tc>
      </w:tr>
      <w:tr w:rsidR="00ED235B">
        <w:tc>
          <w:tcPr>
            <w:tcW w:w="3345" w:type="dxa"/>
          </w:tcPr>
          <w:p w:rsidR="00ED235B" w:rsidRDefault="00ED235B">
            <w:pPr>
              <w:pStyle w:val="ConsPlusNormal"/>
              <w:jc w:val="both"/>
            </w:pPr>
            <w:r>
              <w:t>Число ДОО (в том числе начальные школы - детские сады) - всего, единиц</w:t>
            </w:r>
          </w:p>
        </w:tc>
        <w:tc>
          <w:tcPr>
            <w:tcW w:w="1247" w:type="dxa"/>
          </w:tcPr>
          <w:p w:rsidR="00ED235B" w:rsidRDefault="00ED235B">
            <w:pPr>
              <w:pStyle w:val="ConsPlusNormal"/>
              <w:jc w:val="center"/>
            </w:pPr>
            <w:r>
              <w:t>1375</w:t>
            </w:r>
          </w:p>
        </w:tc>
        <w:tc>
          <w:tcPr>
            <w:tcW w:w="1247" w:type="dxa"/>
          </w:tcPr>
          <w:p w:rsidR="00ED235B" w:rsidRDefault="00ED235B">
            <w:pPr>
              <w:pStyle w:val="ConsPlusNormal"/>
              <w:jc w:val="center"/>
            </w:pPr>
            <w:r>
              <w:t>1394</w:t>
            </w:r>
          </w:p>
        </w:tc>
        <w:tc>
          <w:tcPr>
            <w:tcW w:w="1247" w:type="dxa"/>
          </w:tcPr>
          <w:p w:rsidR="00ED235B" w:rsidRDefault="00ED235B">
            <w:pPr>
              <w:pStyle w:val="ConsPlusNormal"/>
              <w:jc w:val="center"/>
            </w:pPr>
            <w:r>
              <w:t>1415</w:t>
            </w:r>
          </w:p>
        </w:tc>
        <w:tc>
          <w:tcPr>
            <w:tcW w:w="1247" w:type="dxa"/>
          </w:tcPr>
          <w:p w:rsidR="00ED235B" w:rsidRDefault="00ED235B">
            <w:pPr>
              <w:pStyle w:val="ConsPlusNormal"/>
              <w:jc w:val="center"/>
            </w:pPr>
            <w:r>
              <w:t>1418</w:t>
            </w:r>
          </w:p>
        </w:tc>
        <w:tc>
          <w:tcPr>
            <w:tcW w:w="1247" w:type="dxa"/>
          </w:tcPr>
          <w:p w:rsidR="00ED235B" w:rsidRDefault="00ED235B">
            <w:pPr>
              <w:pStyle w:val="ConsPlusNormal"/>
              <w:jc w:val="center"/>
            </w:pPr>
            <w:r>
              <w:t>1421</w:t>
            </w:r>
          </w:p>
        </w:tc>
        <w:tc>
          <w:tcPr>
            <w:tcW w:w="1417" w:type="dxa"/>
          </w:tcPr>
          <w:p w:rsidR="00ED235B" w:rsidRDefault="00ED235B">
            <w:pPr>
              <w:pStyle w:val="ConsPlusNormal"/>
              <w:jc w:val="center"/>
            </w:pPr>
            <w:r>
              <w:t>1426</w:t>
            </w:r>
          </w:p>
        </w:tc>
        <w:tc>
          <w:tcPr>
            <w:tcW w:w="1247" w:type="dxa"/>
          </w:tcPr>
          <w:p w:rsidR="00ED235B" w:rsidRDefault="00ED235B">
            <w:pPr>
              <w:pStyle w:val="ConsPlusNormal"/>
              <w:jc w:val="center"/>
            </w:pPr>
            <w:r>
              <w:t>1430</w:t>
            </w:r>
          </w:p>
        </w:tc>
        <w:tc>
          <w:tcPr>
            <w:tcW w:w="1361" w:type="dxa"/>
          </w:tcPr>
          <w:p w:rsidR="00ED235B" w:rsidRDefault="00ED235B">
            <w:pPr>
              <w:pStyle w:val="ConsPlusNormal"/>
              <w:jc w:val="center"/>
            </w:pPr>
            <w:r>
              <w:t>1434</w:t>
            </w:r>
          </w:p>
        </w:tc>
      </w:tr>
      <w:tr w:rsidR="00ED235B">
        <w:tc>
          <w:tcPr>
            <w:tcW w:w="3345" w:type="dxa"/>
          </w:tcPr>
          <w:p w:rsidR="00ED235B" w:rsidRDefault="00ED235B">
            <w:pPr>
              <w:pStyle w:val="ConsPlusNormal"/>
              <w:jc w:val="both"/>
            </w:pPr>
            <w:r>
              <w:t>в том числе:</w:t>
            </w: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417" w:type="dxa"/>
          </w:tcPr>
          <w:p w:rsidR="00ED235B" w:rsidRDefault="00ED235B">
            <w:pPr>
              <w:pStyle w:val="ConsPlusNormal"/>
            </w:pPr>
          </w:p>
        </w:tc>
        <w:tc>
          <w:tcPr>
            <w:tcW w:w="1247" w:type="dxa"/>
          </w:tcPr>
          <w:p w:rsidR="00ED235B" w:rsidRDefault="00ED235B">
            <w:pPr>
              <w:pStyle w:val="ConsPlusNormal"/>
            </w:pPr>
          </w:p>
        </w:tc>
        <w:tc>
          <w:tcPr>
            <w:tcW w:w="1361" w:type="dxa"/>
          </w:tcPr>
          <w:p w:rsidR="00ED235B" w:rsidRDefault="00ED235B">
            <w:pPr>
              <w:pStyle w:val="ConsPlusNormal"/>
            </w:pPr>
          </w:p>
        </w:tc>
      </w:tr>
      <w:tr w:rsidR="00ED235B">
        <w:tc>
          <w:tcPr>
            <w:tcW w:w="3345" w:type="dxa"/>
          </w:tcPr>
          <w:p w:rsidR="00ED235B" w:rsidRDefault="00ED235B">
            <w:pPr>
              <w:pStyle w:val="ConsPlusNormal"/>
              <w:jc w:val="both"/>
            </w:pPr>
            <w:r>
              <w:t>в городской местности</w:t>
            </w:r>
          </w:p>
        </w:tc>
        <w:tc>
          <w:tcPr>
            <w:tcW w:w="1247" w:type="dxa"/>
          </w:tcPr>
          <w:p w:rsidR="00ED235B" w:rsidRDefault="00ED235B">
            <w:pPr>
              <w:pStyle w:val="ConsPlusNormal"/>
              <w:jc w:val="center"/>
            </w:pPr>
            <w:r>
              <w:t>881</w:t>
            </w:r>
          </w:p>
        </w:tc>
        <w:tc>
          <w:tcPr>
            <w:tcW w:w="1247" w:type="dxa"/>
          </w:tcPr>
          <w:p w:rsidR="00ED235B" w:rsidRDefault="00ED235B">
            <w:pPr>
              <w:pStyle w:val="ConsPlusNormal"/>
              <w:jc w:val="center"/>
            </w:pPr>
            <w:r>
              <w:t>897</w:t>
            </w:r>
          </w:p>
        </w:tc>
        <w:tc>
          <w:tcPr>
            <w:tcW w:w="1247" w:type="dxa"/>
          </w:tcPr>
          <w:p w:rsidR="00ED235B" w:rsidRDefault="00ED235B">
            <w:pPr>
              <w:pStyle w:val="ConsPlusNormal"/>
              <w:jc w:val="center"/>
            </w:pPr>
            <w:r>
              <w:t>912</w:t>
            </w:r>
          </w:p>
        </w:tc>
        <w:tc>
          <w:tcPr>
            <w:tcW w:w="1247" w:type="dxa"/>
          </w:tcPr>
          <w:p w:rsidR="00ED235B" w:rsidRDefault="00ED235B">
            <w:pPr>
              <w:pStyle w:val="ConsPlusNormal"/>
              <w:jc w:val="center"/>
            </w:pPr>
            <w:r>
              <w:t>913</w:t>
            </w:r>
          </w:p>
        </w:tc>
        <w:tc>
          <w:tcPr>
            <w:tcW w:w="1247" w:type="dxa"/>
          </w:tcPr>
          <w:p w:rsidR="00ED235B" w:rsidRDefault="00ED235B">
            <w:pPr>
              <w:pStyle w:val="ConsPlusNormal"/>
              <w:jc w:val="center"/>
            </w:pPr>
            <w:r>
              <w:t>914</w:t>
            </w:r>
          </w:p>
        </w:tc>
        <w:tc>
          <w:tcPr>
            <w:tcW w:w="1417" w:type="dxa"/>
          </w:tcPr>
          <w:p w:rsidR="00ED235B" w:rsidRDefault="00ED235B">
            <w:pPr>
              <w:pStyle w:val="ConsPlusNormal"/>
              <w:jc w:val="center"/>
            </w:pPr>
            <w:r>
              <w:t>917</w:t>
            </w:r>
          </w:p>
        </w:tc>
        <w:tc>
          <w:tcPr>
            <w:tcW w:w="1247" w:type="dxa"/>
          </w:tcPr>
          <w:p w:rsidR="00ED235B" w:rsidRDefault="00ED235B">
            <w:pPr>
              <w:pStyle w:val="ConsPlusNormal"/>
              <w:jc w:val="center"/>
            </w:pPr>
            <w:r>
              <w:t>919</w:t>
            </w:r>
          </w:p>
        </w:tc>
        <w:tc>
          <w:tcPr>
            <w:tcW w:w="1361" w:type="dxa"/>
          </w:tcPr>
          <w:p w:rsidR="00ED235B" w:rsidRDefault="00ED235B">
            <w:pPr>
              <w:pStyle w:val="ConsPlusNormal"/>
              <w:jc w:val="center"/>
            </w:pPr>
            <w:r>
              <w:t>922</w:t>
            </w:r>
          </w:p>
        </w:tc>
      </w:tr>
      <w:tr w:rsidR="00ED235B">
        <w:tc>
          <w:tcPr>
            <w:tcW w:w="3345" w:type="dxa"/>
          </w:tcPr>
          <w:p w:rsidR="00ED235B" w:rsidRDefault="00ED235B">
            <w:pPr>
              <w:pStyle w:val="ConsPlusNormal"/>
              <w:jc w:val="both"/>
            </w:pPr>
            <w:r>
              <w:t>в сельской местности</w:t>
            </w:r>
          </w:p>
        </w:tc>
        <w:tc>
          <w:tcPr>
            <w:tcW w:w="1247" w:type="dxa"/>
          </w:tcPr>
          <w:p w:rsidR="00ED235B" w:rsidRDefault="00ED235B">
            <w:pPr>
              <w:pStyle w:val="ConsPlusNormal"/>
              <w:jc w:val="center"/>
            </w:pPr>
            <w:r>
              <w:t>494</w:t>
            </w:r>
          </w:p>
        </w:tc>
        <w:tc>
          <w:tcPr>
            <w:tcW w:w="1247" w:type="dxa"/>
          </w:tcPr>
          <w:p w:rsidR="00ED235B" w:rsidRDefault="00ED235B">
            <w:pPr>
              <w:pStyle w:val="ConsPlusNormal"/>
              <w:jc w:val="center"/>
            </w:pPr>
            <w:r>
              <w:t>497</w:t>
            </w:r>
          </w:p>
        </w:tc>
        <w:tc>
          <w:tcPr>
            <w:tcW w:w="1247" w:type="dxa"/>
          </w:tcPr>
          <w:p w:rsidR="00ED235B" w:rsidRDefault="00ED235B">
            <w:pPr>
              <w:pStyle w:val="ConsPlusNormal"/>
              <w:jc w:val="center"/>
            </w:pPr>
            <w:r>
              <w:t>502</w:t>
            </w:r>
          </w:p>
        </w:tc>
        <w:tc>
          <w:tcPr>
            <w:tcW w:w="1247" w:type="dxa"/>
          </w:tcPr>
          <w:p w:rsidR="00ED235B" w:rsidRDefault="00ED235B">
            <w:pPr>
              <w:pStyle w:val="ConsPlusNormal"/>
              <w:jc w:val="center"/>
            </w:pPr>
            <w:r>
              <w:t>506</w:t>
            </w:r>
          </w:p>
        </w:tc>
        <w:tc>
          <w:tcPr>
            <w:tcW w:w="1247" w:type="dxa"/>
          </w:tcPr>
          <w:p w:rsidR="00ED235B" w:rsidRDefault="00ED235B">
            <w:pPr>
              <w:pStyle w:val="ConsPlusNormal"/>
              <w:jc w:val="center"/>
            </w:pPr>
            <w:r>
              <w:t>507</w:t>
            </w:r>
          </w:p>
        </w:tc>
        <w:tc>
          <w:tcPr>
            <w:tcW w:w="1417" w:type="dxa"/>
          </w:tcPr>
          <w:p w:rsidR="00ED235B" w:rsidRDefault="00ED235B">
            <w:pPr>
              <w:pStyle w:val="ConsPlusNormal"/>
              <w:jc w:val="center"/>
            </w:pPr>
            <w:r>
              <w:t>509</w:t>
            </w:r>
          </w:p>
        </w:tc>
        <w:tc>
          <w:tcPr>
            <w:tcW w:w="1247" w:type="dxa"/>
          </w:tcPr>
          <w:p w:rsidR="00ED235B" w:rsidRDefault="00ED235B">
            <w:pPr>
              <w:pStyle w:val="ConsPlusNormal"/>
              <w:jc w:val="center"/>
            </w:pPr>
            <w:r>
              <w:t>511</w:t>
            </w:r>
          </w:p>
        </w:tc>
        <w:tc>
          <w:tcPr>
            <w:tcW w:w="1361" w:type="dxa"/>
          </w:tcPr>
          <w:p w:rsidR="00ED235B" w:rsidRDefault="00ED235B">
            <w:pPr>
              <w:pStyle w:val="ConsPlusNormal"/>
              <w:jc w:val="center"/>
            </w:pPr>
            <w:r>
              <w:t>512</w:t>
            </w:r>
          </w:p>
        </w:tc>
      </w:tr>
      <w:tr w:rsidR="00ED235B">
        <w:tc>
          <w:tcPr>
            <w:tcW w:w="3345" w:type="dxa"/>
          </w:tcPr>
          <w:p w:rsidR="00ED235B" w:rsidRDefault="00ED235B">
            <w:pPr>
              <w:pStyle w:val="ConsPlusNormal"/>
              <w:jc w:val="both"/>
            </w:pPr>
            <w:r>
              <w:t>Кроме того, ОБОО, имеющие группы дошкольного образования</w:t>
            </w:r>
          </w:p>
        </w:tc>
        <w:tc>
          <w:tcPr>
            <w:tcW w:w="1247" w:type="dxa"/>
          </w:tcPr>
          <w:p w:rsidR="00ED235B" w:rsidRDefault="00ED235B">
            <w:pPr>
              <w:pStyle w:val="ConsPlusNormal"/>
              <w:jc w:val="center"/>
            </w:pPr>
            <w:r>
              <w:t>34</w:t>
            </w:r>
          </w:p>
        </w:tc>
        <w:tc>
          <w:tcPr>
            <w:tcW w:w="1247" w:type="dxa"/>
          </w:tcPr>
          <w:p w:rsidR="00ED235B" w:rsidRDefault="00ED235B">
            <w:pPr>
              <w:pStyle w:val="ConsPlusNormal"/>
              <w:jc w:val="center"/>
            </w:pPr>
            <w:r>
              <w:t>32</w:t>
            </w:r>
          </w:p>
        </w:tc>
        <w:tc>
          <w:tcPr>
            <w:tcW w:w="1247" w:type="dxa"/>
          </w:tcPr>
          <w:p w:rsidR="00ED235B" w:rsidRDefault="00ED235B">
            <w:pPr>
              <w:pStyle w:val="ConsPlusNormal"/>
              <w:jc w:val="center"/>
            </w:pPr>
            <w:r>
              <w:t>30</w:t>
            </w:r>
          </w:p>
        </w:tc>
        <w:tc>
          <w:tcPr>
            <w:tcW w:w="1247" w:type="dxa"/>
          </w:tcPr>
          <w:p w:rsidR="00ED235B" w:rsidRDefault="00ED235B">
            <w:pPr>
              <w:pStyle w:val="ConsPlusNormal"/>
              <w:jc w:val="center"/>
            </w:pPr>
            <w:r>
              <w:t>28</w:t>
            </w:r>
          </w:p>
        </w:tc>
        <w:tc>
          <w:tcPr>
            <w:tcW w:w="1247" w:type="dxa"/>
          </w:tcPr>
          <w:p w:rsidR="00ED235B" w:rsidRDefault="00ED235B">
            <w:pPr>
              <w:pStyle w:val="ConsPlusNormal"/>
              <w:jc w:val="center"/>
            </w:pPr>
            <w:r>
              <w:t>27</w:t>
            </w:r>
          </w:p>
        </w:tc>
        <w:tc>
          <w:tcPr>
            <w:tcW w:w="1417" w:type="dxa"/>
          </w:tcPr>
          <w:p w:rsidR="00ED235B" w:rsidRDefault="00ED235B">
            <w:pPr>
              <w:pStyle w:val="ConsPlusNormal"/>
              <w:jc w:val="center"/>
            </w:pPr>
            <w:r>
              <w:t>26</w:t>
            </w:r>
          </w:p>
        </w:tc>
        <w:tc>
          <w:tcPr>
            <w:tcW w:w="1247" w:type="dxa"/>
          </w:tcPr>
          <w:p w:rsidR="00ED235B" w:rsidRDefault="00ED235B">
            <w:pPr>
              <w:pStyle w:val="ConsPlusNormal"/>
              <w:jc w:val="center"/>
            </w:pPr>
            <w:r>
              <w:t>26</w:t>
            </w:r>
          </w:p>
        </w:tc>
        <w:tc>
          <w:tcPr>
            <w:tcW w:w="1361" w:type="dxa"/>
          </w:tcPr>
          <w:p w:rsidR="00ED235B" w:rsidRDefault="00ED235B">
            <w:pPr>
              <w:pStyle w:val="ConsPlusNormal"/>
              <w:jc w:val="center"/>
            </w:pPr>
            <w:r>
              <w:t>25</w:t>
            </w:r>
          </w:p>
        </w:tc>
      </w:tr>
      <w:tr w:rsidR="00ED235B">
        <w:tc>
          <w:tcPr>
            <w:tcW w:w="3345" w:type="dxa"/>
          </w:tcPr>
          <w:p w:rsidR="00ED235B" w:rsidRDefault="00ED235B">
            <w:pPr>
              <w:pStyle w:val="ConsPlusNormal"/>
              <w:jc w:val="both"/>
            </w:pPr>
            <w:r>
              <w:t>в том числе:</w:t>
            </w: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417" w:type="dxa"/>
          </w:tcPr>
          <w:p w:rsidR="00ED235B" w:rsidRDefault="00ED235B">
            <w:pPr>
              <w:pStyle w:val="ConsPlusNormal"/>
            </w:pPr>
          </w:p>
        </w:tc>
        <w:tc>
          <w:tcPr>
            <w:tcW w:w="1247" w:type="dxa"/>
          </w:tcPr>
          <w:p w:rsidR="00ED235B" w:rsidRDefault="00ED235B">
            <w:pPr>
              <w:pStyle w:val="ConsPlusNormal"/>
            </w:pPr>
          </w:p>
        </w:tc>
        <w:tc>
          <w:tcPr>
            <w:tcW w:w="1361" w:type="dxa"/>
          </w:tcPr>
          <w:p w:rsidR="00ED235B" w:rsidRDefault="00ED235B">
            <w:pPr>
              <w:pStyle w:val="ConsPlusNormal"/>
            </w:pPr>
          </w:p>
        </w:tc>
      </w:tr>
      <w:tr w:rsidR="00ED235B">
        <w:tc>
          <w:tcPr>
            <w:tcW w:w="3345" w:type="dxa"/>
          </w:tcPr>
          <w:p w:rsidR="00ED235B" w:rsidRDefault="00ED235B">
            <w:pPr>
              <w:pStyle w:val="ConsPlusNormal"/>
              <w:jc w:val="both"/>
            </w:pPr>
            <w:r>
              <w:t>в городской местности</w:t>
            </w:r>
          </w:p>
        </w:tc>
        <w:tc>
          <w:tcPr>
            <w:tcW w:w="1247" w:type="dxa"/>
          </w:tcPr>
          <w:p w:rsidR="00ED235B" w:rsidRDefault="00ED235B">
            <w:pPr>
              <w:pStyle w:val="ConsPlusNormal"/>
              <w:jc w:val="center"/>
            </w:pPr>
            <w:r>
              <w:t>8</w:t>
            </w:r>
          </w:p>
        </w:tc>
        <w:tc>
          <w:tcPr>
            <w:tcW w:w="1247" w:type="dxa"/>
          </w:tcPr>
          <w:p w:rsidR="00ED235B" w:rsidRDefault="00ED235B">
            <w:pPr>
              <w:pStyle w:val="ConsPlusNormal"/>
              <w:jc w:val="center"/>
            </w:pPr>
            <w:r>
              <w:t>8</w:t>
            </w:r>
          </w:p>
        </w:tc>
        <w:tc>
          <w:tcPr>
            <w:tcW w:w="1247" w:type="dxa"/>
          </w:tcPr>
          <w:p w:rsidR="00ED235B" w:rsidRDefault="00ED235B">
            <w:pPr>
              <w:pStyle w:val="ConsPlusNormal"/>
              <w:jc w:val="center"/>
            </w:pPr>
            <w:r>
              <w:t>8</w:t>
            </w:r>
          </w:p>
        </w:tc>
        <w:tc>
          <w:tcPr>
            <w:tcW w:w="1247" w:type="dxa"/>
          </w:tcPr>
          <w:p w:rsidR="00ED235B" w:rsidRDefault="00ED235B">
            <w:pPr>
              <w:pStyle w:val="ConsPlusNormal"/>
              <w:jc w:val="center"/>
            </w:pPr>
            <w:r>
              <w:t>7</w:t>
            </w:r>
          </w:p>
        </w:tc>
        <w:tc>
          <w:tcPr>
            <w:tcW w:w="1247" w:type="dxa"/>
          </w:tcPr>
          <w:p w:rsidR="00ED235B" w:rsidRDefault="00ED235B">
            <w:pPr>
              <w:pStyle w:val="ConsPlusNormal"/>
              <w:jc w:val="center"/>
            </w:pPr>
            <w:r>
              <w:t>7</w:t>
            </w:r>
          </w:p>
        </w:tc>
        <w:tc>
          <w:tcPr>
            <w:tcW w:w="1417" w:type="dxa"/>
          </w:tcPr>
          <w:p w:rsidR="00ED235B" w:rsidRDefault="00ED235B">
            <w:pPr>
              <w:pStyle w:val="ConsPlusNormal"/>
              <w:jc w:val="center"/>
            </w:pPr>
            <w:r>
              <w:t>6</w:t>
            </w:r>
          </w:p>
        </w:tc>
        <w:tc>
          <w:tcPr>
            <w:tcW w:w="1247" w:type="dxa"/>
          </w:tcPr>
          <w:p w:rsidR="00ED235B" w:rsidRDefault="00ED235B">
            <w:pPr>
              <w:pStyle w:val="ConsPlusNormal"/>
              <w:jc w:val="center"/>
            </w:pPr>
            <w:r>
              <w:t>6</w:t>
            </w:r>
          </w:p>
        </w:tc>
        <w:tc>
          <w:tcPr>
            <w:tcW w:w="1361" w:type="dxa"/>
          </w:tcPr>
          <w:p w:rsidR="00ED235B" w:rsidRDefault="00ED235B">
            <w:pPr>
              <w:pStyle w:val="ConsPlusNormal"/>
              <w:jc w:val="center"/>
            </w:pPr>
            <w:r>
              <w:t>6</w:t>
            </w:r>
          </w:p>
        </w:tc>
      </w:tr>
      <w:tr w:rsidR="00ED235B">
        <w:tc>
          <w:tcPr>
            <w:tcW w:w="3345" w:type="dxa"/>
          </w:tcPr>
          <w:p w:rsidR="00ED235B" w:rsidRDefault="00ED235B">
            <w:pPr>
              <w:pStyle w:val="ConsPlusNormal"/>
              <w:jc w:val="both"/>
            </w:pPr>
            <w:r>
              <w:t>в сельской местности</w:t>
            </w:r>
          </w:p>
        </w:tc>
        <w:tc>
          <w:tcPr>
            <w:tcW w:w="1247" w:type="dxa"/>
          </w:tcPr>
          <w:p w:rsidR="00ED235B" w:rsidRDefault="00ED235B">
            <w:pPr>
              <w:pStyle w:val="ConsPlusNormal"/>
              <w:jc w:val="center"/>
            </w:pPr>
            <w:r>
              <w:t>26</w:t>
            </w:r>
          </w:p>
        </w:tc>
        <w:tc>
          <w:tcPr>
            <w:tcW w:w="1247" w:type="dxa"/>
          </w:tcPr>
          <w:p w:rsidR="00ED235B" w:rsidRDefault="00ED235B">
            <w:pPr>
              <w:pStyle w:val="ConsPlusNormal"/>
              <w:jc w:val="center"/>
            </w:pPr>
            <w:r>
              <w:t>24</w:t>
            </w:r>
          </w:p>
        </w:tc>
        <w:tc>
          <w:tcPr>
            <w:tcW w:w="1247" w:type="dxa"/>
          </w:tcPr>
          <w:p w:rsidR="00ED235B" w:rsidRDefault="00ED235B">
            <w:pPr>
              <w:pStyle w:val="ConsPlusNormal"/>
              <w:jc w:val="center"/>
            </w:pPr>
            <w:r>
              <w:t>22</w:t>
            </w:r>
          </w:p>
        </w:tc>
        <w:tc>
          <w:tcPr>
            <w:tcW w:w="1247" w:type="dxa"/>
          </w:tcPr>
          <w:p w:rsidR="00ED235B" w:rsidRDefault="00ED235B">
            <w:pPr>
              <w:pStyle w:val="ConsPlusNormal"/>
              <w:jc w:val="center"/>
            </w:pPr>
            <w:r>
              <w:t>21</w:t>
            </w:r>
          </w:p>
        </w:tc>
        <w:tc>
          <w:tcPr>
            <w:tcW w:w="1247" w:type="dxa"/>
          </w:tcPr>
          <w:p w:rsidR="00ED235B" w:rsidRDefault="00ED235B">
            <w:pPr>
              <w:pStyle w:val="ConsPlusNormal"/>
              <w:jc w:val="center"/>
            </w:pPr>
            <w:r>
              <w:t>20</w:t>
            </w:r>
          </w:p>
        </w:tc>
        <w:tc>
          <w:tcPr>
            <w:tcW w:w="1417" w:type="dxa"/>
          </w:tcPr>
          <w:p w:rsidR="00ED235B" w:rsidRDefault="00ED235B">
            <w:pPr>
              <w:pStyle w:val="ConsPlusNormal"/>
              <w:jc w:val="center"/>
            </w:pPr>
            <w:r>
              <w:t>20</w:t>
            </w:r>
          </w:p>
        </w:tc>
        <w:tc>
          <w:tcPr>
            <w:tcW w:w="1247" w:type="dxa"/>
          </w:tcPr>
          <w:p w:rsidR="00ED235B" w:rsidRDefault="00ED235B">
            <w:pPr>
              <w:pStyle w:val="ConsPlusNormal"/>
              <w:jc w:val="center"/>
            </w:pPr>
            <w:r>
              <w:t>20</w:t>
            </w:r>
          </w:p>
        </w:tc>
        <w:tc>
          <w:tcPr>
            <w:tcW w:w="1361" w:type="dxa"/>
          </w:tcPr>
          <w:p w:rsidR="00ED235B" w:rsidRDefault="00ED235B">
            <w:pPr>
              <w:pStyle w:val="ConsPlusNormal"/>
              <w:jc w:val="center"/>
            </w:pPr>
            <w:r>
              <w:t>19</w:t>
            </w:r>
          </w:p>
        </w:tc>
      </w:tr>
      <w:tr w:rsidR="00ED235B">
        <w:tc>
          <w:tcPr>
            <w:tcW w:w="3345" w:type="dxa"/>
          </w:tcPr>
          <w:p w:rsidR="00ED235B" w:rsidRDefault="00ED235B">
            <w:pPr>
              <w:pStyle w:val="ConsPlusNormal"/>
              <w:jc w:val="both"/>
            </w:pPr>
            <w:r>
              <w:t>Число мест в ОО, реализующих основную общеобразовательную программу дошкольного образования, - всего, единиц</w:t>
            </w:r>
          </w:p>
        </w:tc>
        <w:tc>
          <w:tcPr>
            <w:tcW w:w="1247" w:type="dxa"/>
          </w:tcPr>
          <w:p w:rsidR="00ED235B" w:rsidRDefault="00ED235B">
            <w:pPr>
              <w:pStyle w:val="ConsPlusNormal"/>
              <w:jc w:val="center"/>
            </w:pPr>
            <w:r>
              <w:t>152882</w:t>
            </w:r>
          </w:p>
        </w:tc>
        <w:tc>
          <w:tcPr>
            <w:tcW w:w="1247" w:type="dxa"/>
          </w:tcPr>
          <w:p w:rsidR="00ED235B" w:rsidRDefault="00ED235B">
            <w:pPr>
              <w:pStyle w:val="ConsPlusNormal"/>
              <w:jc w:val="center"/>
            </w:pPr>
            <w:r>
              <w:t>156346</w:t>
            </w:r>
          </w:p>
        </w:tc>
        <w:tc>
          <w:tcPr>
            <w:tcW w:w="1247" w:type="dxa"/>
          </w:tcPr>
          <w:p w:rsidR="00ED235B" w:rsidRDefault="00ED235B">
            <w:pPr>
              <w:pStyle w:val="ConsPlusNormal"/>
              <w:jc w:val="center"/>
            </w:pPr>
            <w:r>
              <w:t>159213</w:t>
            </w:r>
          </w:p>
        </w:tc>
        <w:tc>
          <w:tcPr>
            <w:tcW w:w="1247" w:type="dxa"/>
          </w:tcPr>
          <w:p w:rsidR="00ED235B" w:rsidRDefault="00ED235B">
            <w:pPr>
              <w:pStyle w:val="ConsPlusNormal"/>
              <w:jc w:val="center"/>
            </w:pPr>
            <w:r>
              <w:t>170490</w:t>
            </w:r>
          </w:p>
        </w:tc>
        <w:tc>
          <w:tcPr>
            <w:tcW w:w="1247" w:type="dxa"/>
          </w:tcPr>
          <w:p w:rsidR="00ED235B" w:rsidRDefault="00ED235B">
            <w:pPr>
              <w:pStyle w:val="ConsPlusNormal"/>
              <w:jc w:val="center"/>
            </w:pPr>
            <w:r>
              <w:t>170860</w:t>
            </w:r>
          </w:p>
        </w:tc>
        <w:tc>
          <w:tcPr>
            <w:tcW w:w="1417" w:type="dxa"/>
          </w:tcPr>
          <w:p w:rsidR="00ED235B" w:rsidRDefault="00ED235B">
            <w:pPr>
              <w:pStyle w:val="ConsPlusNormal"/>
              <w:jc w:val="center"/>
            </w:pPr>
            <w:r>
              <w:t>171350</w:t>
            </w:r>
          </w:p>
        </w:tc>
        <w:tc>
          <w:tcPr>
            <w:tcW w:w="1247" w:type="dxa"/>
          </w:tcPr>
          <w:p w:rsidR="00ED235B" w:rsidRDefault="00ED235B">
            <w:pPr>
              <w:pStyle w:val="ConsPlusNormal"/>
              <w:jc w:val="center"/>
            </w:pPr>
            <w:r>
              <w:t>172030</w:t>
            </w:r>
          </w:p>
        </w:tc>
        <w:tc>
          <w:tcPr>
            <w:tcW w:w="1361" w:type="dxa"/>
          </w:tcPr>
          <w:p w:rsidR="00ED235B" w:rsidRDefault="00ED235B">
            <w:pPr>
              <w:pStyle w:val="ConsPlusNormal"/>
              <w:jc w:val="center"/>
            </w:pPr>
            <w:r>
              <w:t>172810</w:t>
            </w:r>
          </w:p>
        </w:tc>
      </w:tr>
      <w:tr w:rsidR="00ED235B">
        <w:tc>
          <w:tcPr>
            <w:tcW w:w="3345" w:type="dxa"/>
          </w:tcPr>
          <w:p w:rsidR="00ED235B" w:rsidRDefault="00ED235B">
            <w:pPr>
              <w:pStyle w:val="ConsPlusNormal"/>
              <w:jc w:val="both"/>
            </w:pPr>
            <w:r>
              <w:t>в том числе:</w:t>
            </w: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417" w:type="dxa"/>
          </w:tcPr>
          <w:p w:rsidR="00ED235B" w:rsidRDefault="00ED235B">
            <w:pPr>
              <w:pStyle w:val="ConsPlusNormal"/>
            </w:pPr>
          </w:p>
        </w:tc>
        <w:tc>
          <w:tcPr>
            <w:tcW w:w="1247" w:type="dxa"/>
          </w:tcPr>
          <w:p w:rsidR="00ED235B" w:rsidRDefault="00ED235B">
            <w:pPr>
              <w:pStyle w:val="ConsPlusNormal"/>
            </w:pPr>
          </w:p>
        </w:tc>
        <w:tc>
          <w:tcPr>
            <w:tcW w:w="1361" w:type="dxa"/>
          </w:tcPr>
          <w:p w:rsidR="00ED235B" w:rsidRDefault="00ED235B">
            <w:pPr>
              <w:pStyle w:val="ConsPlusNormal"/>
            </w:pPr>
          </w:p>
        </w:tc>
      </w:tr>
      <w:tr w:rsidR="00ED235B">
        <w:tc>
          <w:tcPr>
            <w:tcW w:w="3345" w:type="dxa"/>
          </w:tcPr>
          <w:p w:rsidR="00ED235B" w:rsidRDefault="00ED235B">
            <w:pPr>
              <w:pStyle w:val="ConsPlusNormal"/>
              <w:jc w:val="both"/>
            </w:pPr>
            <w:r>
              <w:t>в городской местности</w:t>
            </w:r>
          </w:p>
        </w:tc>
        <w:tc>
          <w:tcPr>
            <w:tcW w:w="1247" w:type="dxa"/>
          </w:tcPr>
          <w:p w:rsidR="00ED235B" w:rsidRDefault="00ED235B">
            <w:pPr>
              <w:pStyle w:val="ConsPlusNormal"/>
              <w:jc w:val="center"/>
            </w:pPr>
            <w:r>
              <w:t>127847</w:t>
            </w:r>
          </w:p>
        </w:tc>
        <w:tc>
          <w:tcPr>
            <w:tcW w:w="1247" w:type="dxa"/>
          </w:tcPr>
          <w:p w:rsidR="00ED235B" w:rsidRDefault="00ED235B">
            <w:pPr>
              <w:pStyle w:val="ConsPlusNormal"/>
              <w:jc w:val="center"/>
            </w:pPr>
            <w:r>
              <w:t>130862</w:t>
            </w:r>
          </w:p>
        </w:tc>
        <w:tc>
          <w:tcPr>
            <w:tcW w:w="1247" w:type="dxa"/>
          </w:tcPr>
          <w:p w:rsidR="00ED235B" w:rsidRDefault="00ED235B">
            <w:pPr>
              <w:pStyle w:val="ConsPlusNormal"/>
              <w:jc w:val="center"/>
            </w:pPr>
            <w:r>
              <w:t>133261</w:t>
            </w:r>
          </w:p>
        </w:tc>
        <w:tc>
          <w:tcPr>
            <w:tcW w:w="1247" w:type="dxa"/>
          </w:tcPr>
          <w:p w:rsidR="00ED235B" w:rsidRDefault="00ED235B">
            <w:pPr>
              <w:pStyle w:val="ConsPlusNormal"/>
              <w:jc w:val="center"/>
            </w:pPr>
            <w:r>
              <w:t>142700</w:t>
            </w:r>
          </w:p>
        </w:tc>
        <w:tc>
          <w:tcPr>
            <w:tcW w:w="1247" w:type="dxa"/>
          </w:tcPr>
          <w:p w:rsidR="00ED235B" w:rsidRDefault="00ED235B">
            <w:pPr>
              <w:pStyle w:val="ConsPlusNormal"/>
              <w:jc w:val="center"/>
            </w:pPr>
            <w:r>
              <w:t>143010</w:t>
            </w:r>
          </w:p>
        </w:tc>
        <w:tc>
          <w:tcPr>
            <w:tcW w:w="1417" w:type="dxa"/>
          </w:tcPr>
          <w:p w:rsidR="00ED235B" w:rsidRDefault="00ED235B">
            <w:pPr>
              <w:pStyle w:val="ConsPlusNormal"/>
              <w:jc w:val="center"/>
            </w:pPr>
            <w:r>
              <w:t>143420</w:t>
            </w:r>
          </w:p>
        </w:tc>
        <w:tc>
          <w:tcPr>
            <w:tcW w:w="1247" w:type="dxa"/>
          </w:tcPr>
          <w:p w:rsidR="00ED235B" w:rsidRDefault="00ED235B">
            <w:pPr>
              <w:pStyle w:val="ConsPlusNormal"/>
              <w:jc w:val="center"/>
            </w:pPr>
            <w:r>
              <w:t>143990</w:t>
            </w:r>
          </w:p>
        </w:tc>
        <w:tc>
          <w:tcPr>
            <w:tcW w:w="1361" w:type="dxa"/>
          </w:tcPr>
          <w:p w:rsidR="00ED235B" w:rsidRDefault="00ED235B">
            <w:pPr>
              <w:pStyle w:val="ConsPlusNormal"/>
              <w:jc w:val="center"/>
            </w:pPr>
            <w:r>
              <w:t>144642</w:t>
            </w:r>
          </w:p>
        </w:tc>
      </w:tr>
      <w:tr w:rsidR="00ED235B">
        <w:tc>
          <w:tcPr>
            <w:tcW w:w="3345" w:type="dxa"/>
          </w:tcPr>
          <w:p w:rsidR="00ED235B" w:rsidRDefault="00ED235B">
            <w:pPr>
              <w:pStyle w:val="ConsPlusNormal"/>
              <w:jc w:val="both"/>
            </w:pPr>
            <w:r>
              <w:t>в сельской местности</w:t>
            </w:r>
          </w:p>
        </w:tc>
        <w:tc>
          <w:tcPr>
            <w:tcW w:w="1247" w:type="dxa"/>
          </w:tcPr>
          <w:p w:rsidR="00ED235B" w:rsidRDefault="00ED235B">
            <w:pPr>
              <w:pStyle w:val="ConsPlusNormal"/>
              <w:jc w:val="center"/>
            </w:pPr>
            <w:r>
              <w:t>25038</w:t>
            </w:r>
          </w:p>
        </w:tc>
        <w:tc>
          <w:tcPr>
            <w:tcW w:w="1247" w:type="dxa"/>
          </w:tcPr>
          <w:p w:rsidR="00ED235B" w:rsidRDefault="00ED235B">
            <w:pPr>
              <w:pStyle w:val="ConsPlusNormal"/>
              <w:jc w:val="center"/>
            </w:pPr>
            <w:r>
              <w:t>25484</w:t>
            </w:r>
          </w:p>
        </w:tc>
        <w:tc>
          <w:tcPr>
            <w:tcW w:w="1247" w:type="dxa"/>
          </w:tcPr>
          <w:p w:rsidR="00ED235B" w:rsidRDefault="00ED235B">
            <w:pPr>
              <w:pStyle w:val="ConsPlusNormal"/>
              <w:jc w:val="center"/>
            </w:pPr>
            <w:r>
              <w:t>25952</w:t>
            </w:r>
          </w:p>
        </w:tc>
        <w:tc>
          <w:tcPr>
            <w:tcW w:w="1247" w:type="dxa"/>
          </w:tcPr>
          <w:p w:rsidR="00ED235B" w:rsidRDefault="00ED235B">
            <w:pPr>
              <w:pStyle w:val="ConsPlusNormal"/>
              <w:jc w:val="center"/>
            </w:pPr>
            <w:r>
              <w:t>27790</w:t>
            </w:r>
          </w:p>
        </w:tc>
        <w:tc>
          <w:tcPr>
            <w:tcW w:w="1247" w:type="dxa"/>
          </w:tcPr>
          <w:p w:rsidR="00ED235B" w:rsidRDefault="00ED235B">
            <w:pPr>
              <w:pStyle w:val="ConsPlusNormal"/>
              <w:jc w:val="center"/>
            </w:pPr>
            <w:r>
              <w:t>27850</w:t>
            </w:r>
          </w:p>
        </w:tc>
        <w:tc>
          <w:tcPr>
            <w:tcW w:w="1417" w:type="dxa"/>
          </w:tcPr>
          <w:p w:rsidR="00ED235B" w:rsidRDefault="00ED235B">
            <w:pPr>
              <w:pStyle w:val="ConsPlusNormal"/>
              <w:jc w:val="center"/>
            </w:pPr>
            <w:r>
              <w:t>27930</w:t>
            </w:r>
          </w:p>
        </w:tc>
        <w:tc>
          <w:tcPr>
            <w:tcW w:w="1247" w:type="dxa"/>
          </w:tcPr>
          <w:p w:rsidR="00ED235B" w:rsidRDefault="00ED235B">
            <w:pPr>
              <w:pStyle w:val="ConsPlusNormal"/>
              <w:jc w:val="center"/>
            </w:pPr>
            <w:r>
              <w:t>28040</w:t>
            </w:r>
          </w:p>
        </w:tc>
        <w:tc>
          <w:tcPr>
            <w:tcW w:w="1361" w:type="dxa"/>
          </w:tcPr>
          <w:p w:rsidR="00ED235B" w:rsidRDefault="00ED235B">
            <w:pPr>
              <w:pStyle w:val="ConsPlusNormal"/>
              <w:jc w:val="center"/>
            </w:pPr>
            <w:r>
              <w:t>28168</w:t>
            </w:r>
          </w:p>
        </w:tc>
      </w:tr>
      <w:tr w:rsidR="00ED235B">
        <w:tc>
          <w:tcPr>
            <w:tcW w:w="3345" w:type="dxa"/>
          </w:tcPr>
          <w:p w:rsidR="00ED235B" w:rsidRDefault="00ED235B">
            <w:pPr>
              <w:pStyle w:val="ConsPlusNormal"/>
              <w:jc w:val="both"/>
            </w:pPr>
            <w:r>
              <w:t>Численность детей, воспитывающихся в ДОО, - всего, человек</w:t>
            </w:r>
          </w:p>
        </w:tc>
        <w:tc>
          <w:tcPr>
            <w:tcW w:w="1247" w:type="dxa"/>
          </w:tcPr>
          <w:p w:rsidR="00ED235B" w:rsidRDefault="00ED235B">
            <w:pPr>
              <w:pStyle w:val="ConsPlusNormal"/>
              <w:jc w:val="center"/>
            </w:pPr>
            <w:r>
              <w:t>155882</w:t>
            </w:r>
          </w:p>
        </w:tc>
        <w:tc>
          <w:tcPr>
            <w:tcW w:w="1247" w:type="dxa"/>
          </w:tcPr>
          <w:p w:rsidR="00ED235B" w:rsidRDefault="00ED235B">
            <w:pPr>
              <w:pStyle w:val="ConsPlusNormal"/>
              <w:jc w:val="center"/>
            </w:pPr>
            <w:r>
              <w:t>160660</w:t>
            </w:r>
          </w:p>
        </w:tc>
        <w:tc>
          <w:tcPr>
            <w:tcW w:w="1247" w:type="dxa"/>
          </w:tcPr>
          <w:p w:rsidR="00ED235B" w:rsidRDefault="00ED235B">
            <w:pPr>
              <w:pStyle w:val="ConsPlusNormal"/>
              <w:jc w:val="center"/>
            </w:pPr>
            <w:r>
              <w:t>163070</w:t>
            </w:r>
          </w:p>
        </w:tc>
        <w:tc>
          <w:tcPr>
            <w:tcW w:w="1247" w:type="dxa"/>
          </w:tcPr>
          <w:p w:rsidR="00ED235B" w:rsidRDefault="00ED235B">
            <w:pPr>
              <w:pStyle w:val="ConsPlusNormal"/>
              <w:jc w:val="center"/>
            </w:pPr>
            <w:r>
              <w:t>174620</w:t>
            </w:r>
          </w:p>
        </w:tc>
        <w:tc>
          <w:tcPr>
            <w:tcW w:w="1247" w:type="dxa"/>
          </w:tcPr>
          <w:p w:rsidR="00ED235B" w:rsidRDefault="00ED235B">
            <w:pPr>
              <w:pStyle w:val="ConsPlusNormal"/>
              <w:jc w:val="center"/>
            </w:pPr>
            <w:r>
              <w:t>175000</w:t>
            </w:r>
          </w:p>
        </w:tc>
        <w:tc>
          <w:tcPr>
            <w:tcW w:w="1417" w:type="dxa"/>
          </w:tcPr>
          <w:p w:rsidR="00ED235B" w:rsidRDefault="00ED235B">
            <w:pPr>
              <w:pStyle w:val="ConsPlusNormal"/>
              <w:jc w:val="center"/>
            </w:pPr>
            <w:r>
              <w:t>175500</w:t>
            </w:r>
          </w:p>
        </w:tc>
        <w:tc>
          <w:tcPr>
            <w:tcW w:w="1247" w:type="dxa"/>
          </w:tcPr>
          <w:p w:rsidR="00ED235B" w:rsidRDefault="00ED235B">
            <w:pPr>
              <w:pStyle w:val="ConsPlusNormal"/>
              <w:jc w:val="center"/>
            </w:pPr>
            <w:r>
              <w:t>176200</w:t>
            </w:r>
          </w:p>
        </w:tc>
        <w:tc>
          <w:tcPr>
            <w:tcW w:w="1361" w:type="dxa"/>
          </w:tcPr>
          <w:p w:rsidR="00ED235B" w:rsidRDefault="00ED235B">
            <w:pPr>
              <w:pStyle w:val="ConsPlusNormal"/>
              <w:jc w:val="center"/>
            </w:pPr>
            <w:r>
              <w:t>177000</w:t>
            </w:r>
          </w:p>
        </w:tc>
      </w:tr>
      <w:tr w:rsidR="00ED235B">
        <w:tc>
          <w:tcPr>
            <w:tcW w:w="3345" w:type="dxa"/>
          </w:tcPr>
          <w:p w:rsidR="00ED235B" w:rsidRDefault="00ED235B">
            <w:pPr>
              <w:pStyle w:val="ConsPlusNormal"/>
              <w:jc w:val="both"/>
            </w:pPr>
            <w:r>
              <w:t>в том числе:</w:t>
            </w: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417" w:type="dxa"/>
          </w:tcPr>
          <w:p w:rsidR="00ED235B" w:rsidRDefault="00ED235B">
            <w:pPr>
              <w:pStyle w:val="ConsPlusNormal"/>
            </w:pPr>
          </w:p>
        </w:tc>
        <w:tc>
          <w:tcPr>
            <w:tcW w:w="1247" w:type="dxa"/>
          </w:tcPr>
          <w:p w:rsidR="00ED235B" w:rsidRDefault="00ED235B">
            <w:pPr>
              <w:pStyle w:val="ConsPlusNormal"/>
            </w:pPr>
          </w:p>
        </w:tc>
        <w:tc>
          <w:tcPr>
            <w:tcW w:w="1361" w:type="dxa"/>
          </w:tcPr>
          <w:p w:rsidR="00ED235B" w:rsidRDefault="00ED235B">
            <w:pPr>
              <w:pStyle w:val="ConsPlusNormal"/>
            </w:pPr>
          </w:p>
        </w:tc>
      </w:tr>
      <w:tr w:rsidR="00ED235B">
        <w:tc>
          <w:tcPr>
            <w:tcW w:w="3345" w:type="dxa"/>
          </w:tcPr>
          <w:p w:rsidR="00ED235B" w:rsidRDefault="00ED235B">
            <w:pPr>
              <w:pStyle w:val="ConsPlusNormal"/>
              <w:jc w:val="both"/>
            </w:pPr>
            <w:r>
              <w:t>в городской местности</w:t>
            </w:r>
          </w:p>
        </w:tc>
        <w:tc>
          <w:tcPr>
            <w:tcW w:w="1247" w:type="dxa"/>
          </w:tcPr>
          <w:p w:rsidR="00ED235B" w:rsidRDefault="00ED235B">
            <w:pPr>
              <w:pStyle w:val="ConsPlusNormal"/>
              <w:jc w:val="center"/>
            </w:pPr>
            <w:r>
              <w:t>120877</w:t>
            </w:r>
          </w:p>
        </w:tc>
        <w:tc>
          <w:tcPr>
            <w:tcW w:w="1247" w:type="dxa"/>
          </w:tcPr>
          <w:p w:rsidR="00ED235B" w:rsidRDefault="00ED235B">
            <w:pPr>
              <w:pStyle w:val="ConsPlusNormal"/>
              <w:jc w:val="center"/>
            </w:pPr>
            <w:r>
              <w:t>138168</w:t>
            </w:r>
          </w:p>
        </w:tc>
        <w:tc>
          <w:tcPr>
            <w:tcW w:w="1247" w:type="dxa"/>
          </w:tcPr>
          <w:p w:rsidR="00ED235B" w:rsidRDefault="00ED235B">
            <w:pPr>
              <w:pStyle w:val="ConsPlusNormal"/>
              <w:jc w:val="center"/>
            </w:pPr>
            <w:r>
              <w:t>140240</w:t>
            </w:r>
          </w:p>
        </w:tc>
        <w:tc>
          <w:tcPr>
            <w:tcW w:w="1247" w:type="dxa"/>
          </w:tcPr>
          <w:p w:rsidR="00ED235B" w:rsidRDefault="00ED235B">
            <w:pPr>
              <w:pStyle w:val="ConsPlusNormal"/>
              <w:jc w:val="center"/>
            </w:pPr>
            <w:r>
              <w:t>150170</w:t>
            </w:r>
          </w:p>
        </w:tc>
        <w:tc>
          <w:tcPr>
            <w:tcW w:w="1247" w:type="dxa"/>
          </w:tcPr>
          <w:p w:rsidR="00ED235B" w:rsidRDefault="00ED235B">
            <w:pPr>
              <w:pStyle w:val="ConsPlusNormal"/>
              <w:jc w:val="center"/>
            </w:pPr>
            <w:r>
              <w:t>150500</w:t>
            </w:r>
          </w:p>
        </w:tc>
        <w:tc>
          <w:tcPr>
            <w:tcW w:w="1417" w:type="dxa"/>
          </w:tcPr>
          <w:p w:rsidR="00ED235B" w:rsidRDefault="00ED235B">
            <w:pPr>
              <w:pStyle w:val="ConsPlusNormal"/>
              <w:jc w:val="center"/>
            </w:pPr>
            <w:r>
              <w:t>150930</w:t>
            </w:r>
          </w:p>
        </w:tc>
        <w:tc>
          <w:tcPr>
            <w:tcW w:w="1247" w:type="dxa"/>
          </w:tcPr>
          <w:p w:rsidR="00ED235B" w:rsidRDefault="00ED235B">
            <w:pPr>
              <w:pStyle w:val="ConsPlusNormal"/>
              <w:jc w:val="center"/>
            </w:pPr>
            <w:r>
              <w:t>151530</w:t>
            </w:r>
          </w:p>
        </w:tc>
        <w:tc>
          <w:tcPr>
            <w:tcW w:w="1361" w:type="dxa"/>
          </w:tcPr>
          <w:p w:rsidR="00ED235B" w:rsidRDefault="00ED235B">
            <w:pPr>
              <w:pStyle w:val="ConsPlusNormal"/>
              <w:jc w:val="center"/>
            </w:pPr>
            <w:r>
              <w:t>152220</w:t>
            </w:r>
          </w:p>
        </w:tc>
      </w:tr>
      <w:tr w:rsidR="00ED235B">
        <w:tc>
          <w:tcPr>
            <w:tcW w:w="3345" w:type="dxa"/>
          </w:tcPr>
          <w:p w:rsidR="00ED235B" w:rsidRDefault="00ED235B">
            <w:pPr>
              <w:pStyle w:val="ConsPlusNormal"/>
              <w:jc w:val="both"/>
            </w:pPr>
            <w:r>
              <w:t>в сельской местности</w:t>
            </w:r>
          </w:p>
        </w:tc>
        <w:tc>
          <w:tcPr>
            <w:tcW w:w="1247" w:type="dxa"/>
          </w:tcPr>
          <w:p w:rsidR="00ED235B" w:rsidRDefault="00ED235B">
            <w:pPr>
              <w:pStyle w:val="ConsPlusNormal"/>
              <w:jc w:val="center"/>
            </w:pPr>
            <w:r>
              <w:t>19589</w:t>
            </w:r>
          </w:p>
        </w:tc>
        <w:tc>
          <w:tcPr>
            <w:tcW w:w="1247" w:type="dxa"/>
          </w:tcPr>
          <w:p w:rsidR="00ED235B" w:rsidRDefault="00ED235B">
            <w:pPr>
              <w:pStyle w:val="ConsPlusNormal"/>
              <w:jc w:val="center"/>
            </w:pPr>
            <w:r>
              <w:t>22492</w:t>
            </w:r>
          </w:p>
        </w:tc>
        <w:tc>
          <w:tcPr>
            <w:tcW w:w="1247" w:type="dxa"/>
          </w:tcPr>
          <w:p w:rsidR="00ED235B" w:rsidRDefault="00ED235B">
            <w:pPr>
              <w:pStyle w:val="ConsPlusNormal"/>
              <w:jc w:val="center"/>
            </w:pPr>
            <w:r>
              <w:t>22830</w:t>
            </w:r>
          </w:p>
        </w:tc>
        <w:tc>
          <w:tcPr>
            <w:tcW w:w="1247" w:type="dxa"/>
          </w:tcPr>
          <w:p w:rsidR="00ED235B" w:rsidRDefault="00ED235B">
            <w:pPr>
              <w:pStyle w:val="ConsPlusNormal"/>
              <w:jc w:val="center"/>
            </w:pPr>
            <w:r>
              <w:t>24450</w:t>
            </w:r>
          </w:p>
        </w:tc>
        <w:tc>
          <w:tcPr>
            <w:tcW w:w="1247" w:type="dxa"/>
          </w:tcPr>
          <w:p w:rsidR="00ED235B" w:rsidRDefault="00ED235B">
            <w:pPr>
              <w:pStyle w:val="ConsPlusNormal"/>
              <w:jc w:val="center"/>
            </w:pPr>
            <w:r>
              <w:t>24500</w:t>
            </w:r>
          </w:p>
        </w:tc>
        <w:tc>
          <w:tcPr>
            <w:tcW w:w="1417" w:type="dxa"/>
          </w:tcPr>
          <w:p w:rsidR="00ED235B" w:rsidRDefault="00ED235B">
            <w:pPr>
              <w:pStyle w:val="ConsPlusNormal"/>
              <w:jc w:val="center"/>
            </w:pPr>
            <w:r>
              <w:t>24570</w:t>
            </w:r>
          </w:p>
        </w:tc>
        <w:tc>
          <w:tcPr>
            <w:tcW w:w="1247" w:type="dxa"/>
          </w:tcPr>
          <w:p w:rsidR="00ED235B" w:rsidRDefault="00ED235B">
            <w:pPr>
              <w:pStyle w:val="ConsPlusNormal"/>
              <w:jc w:val="center"/>
            </w:pPr>
            <w:r>
              <w:t>24670</w:t>
            </w:r>
          </w:p>
        </w:tc>
        <w:tc>
          <w:tcPr>
            <w:tcW w:w="1361" w:type="dxa"/>
          </w:tcPr>
          <w:p w:rsidR="00ED235B" w:rsidRDefault="00ED235B">
            <w:pPr>
              <w:pStyle w:val="ConsPlusNormal"/>
              <w:jc w:val="center"/>
            </w:pPr>
            <w:r>
              <w:t>24780</w:t>
            </w:r>
          </w:p>
        </w:tc>
      </w:tr>
    </w:tbl>
    <w:p w:rsidR="00ED235B" w:rsidRDefault="00ED235B">
      <w:pPr>
        <w:sectPr w:rsidR="00ED235B">
          <w:pgSz w:w="16838" w:h="11905" w:orient="landscape"/>
          <w:pgMar w:top="1134" w:right="850" w:bottom="850" w:left="850" w:header="0" w:footer="0" w:gutter="0"/>
          <w:cols w:space="720"/>
        </w:sectPr>
      </w:pPr>
    </w:p>
    <w:p w:rsidR="00ED235B" w:rsidRDefault="00ED235B">
      <w:pPr>
        <w:pStyle w:val="ConsPlusNormal"/>
        <w:ind w:firstLine="540"/>
        <w:jc w:val="both"/>
      </w:pPr>
    </w:p>
    <w:p w:rsidR="00ED235B" w:rsidRDefault="00ED235B">
      <w:pPr>
        <w:pStyle w:val="ConsPlusNormal"/>
        <w:ind w:firstLine="540"/>
        <w:jc w:val="both"/>
      </w:pPr>
      <w:r>
        <w:t>Количество детей дошкольного возраста в ОО, реализующих программу дошкольного образования, стабильно увеличивается: за 2013 год прирост составил 6,9 тыс. человек. Увеличение численности детей происходит прежде всего в городских ДОО, и связано это с миграционными процессами и ростом рождаемости.</w:t>
      </w:r>
    </w:p>
    <w:p w:rsidR="00ED235B" w:rsidRDefault="00ED235B">
      <w:pPr>
        <w:pStyle w:val="ConsPlusNormal"/>
        <w:spacing w:before="200"/>
        <w:ind w:firstLine="540"/>
        <w:jc w:val="both"/>
      </w:pPr>
      <w:r>
        <w:t>Кроме муниципальных ДОО, на 1 января 2014 года в Нижегородской области имеют лицензию на право ведения образовательной деятельности в области дошкольного образования 10 частных ОО: 8 детских садов (7 в г. Нижнем Новгороде и 1 в г. Выксе), одна частная ОБОО (г. Нижний Новгород) и одна начальная школа - детский сад (г. Саров).</w:t>
      </w:r>
    </w:p>
    <w:p w:rsidR="00ED235B" w:rsidRDefault="00ED235B">
      <w:pPr>
        <w:pStyle w:val="ConsPlusNormal"/>
        <w:spacing w:before="200"/>
        <w:ind w:firstLine="540"/>
        <w:jc w:val="both"/>
      </w:pPr>
      <w:r>
        <w:t>Общая численность контингента дошкольников во всех частных ОО, реализующих программы дошкольного образования, в области составляет около 644 человека.</w:t>
      </w:r>
    </w:p>
    <w:p w:rsidR="00ED235B" w:rsidRDefault="00ED235B">
      <w:pPr>
        <w:pStyle w:val="ConsPlusNormal"/>
        <w:spacing w:before="200"/>
        <w:ind w:firstLine="540"/>
        <w:jc w:val="both"/>
      </w:pPr>
      <w:r>
        <w:t>Численность детей, состоящих на учете для получения места в ДОО от 0 до 6 лет, по оперативным данным на 1 января 2014 года составляет 69966 человек, а фактическая потребность в местах в ДОО на начало 2014/2015 учебного года составляет около 45,7 тыс. человек (дети с 1,6 до 6 лет, чьи родители хотели бы получить место в детском саду на 1 сентября 2014 года).</w:t>
      </w:r>
    </w:p>
    <w:p w:rsidR="00ED235B" w:rsidRDefault="00ED235B">
      <w:pPr>
        <w:pStyle w:val="ConsPlusNormal"/>
        <w:spacing w:before="200"/>
        <w:ind w:firstLine="540"/>
        <w:jc w:val="both"/>
      </w:pPr>
      <w:r>
        <w:t>Стабильно в структуре очереди преобладают дети с 1,5 до 3 лет, а 5 - 6-летние дети перед поступлением в ОБОО устраиваются в ДОО в первоочередном порядке (необеспеченных местами от 3 до 7 лет по оперативной информации - 9459 человек). Все дети 5 - 7 лет с 1 сентября 2014 года будут посещать ДОО.</w:t>
      </w:r>
    </w:p>
    <w:p w:rsidR="00ED235B" w:rsidRDefault="00ED235B">
      <w:pPr>
        <w:pStyle w:val="ConsPlusNormal"/>
        <w:spacing w:before="200"/>
        <w:ind w:firstLine="540"/>
        <w:jc w:val="both"/>
      </w:pPr>
      <w:r>
        <w:t>Задача по обеспечению каждому ребенку предшкольного возраста (5 - 7 лет) равных стартовых возможностей для обучения в ОБОО в области решается целенаправленно и вполне успешно.</w:t>
      </w:r>
    </w:p>
    <w:p w:rsidR="00ED235B" w:rsidRDefault="00ED235B">
      <w:pPr>
        <w:pStyle w:val="ConsPlusNormal"/>
        <w:spacing w:before="200"/>
        <w:ind w:firstLine="540"/>
        <w:jc w:val="both"/>
      </w:pPr>
      <w:r>
        <w:t>В Нижегородской области 92,8% первоклассников 2013/2014 учебного года - это выпускники ДОО. Наибольшее количество первоклассников, поступивших в ОБОО из ДОО, в Ковернинском (100%), Городецком (99%), Большемурашкинском (98%), Володарском (98%) районах, г. Арзамасе (97%), г. Н.Новгороде (96%), г. Сарове (99%).</w:t>
      </w:r>
    </w:p>
    <w:p w:rsidR="00ED235B" w:rsidRDefault="00ED235B">
      <w:pPr>
        <w:pStyle w:val="ConsPlusNormal"/>
        <w:spacing w:before="200"/>
        <w:ind w:firstLine="540"/>
        <w:jc w:val="both"/>
      </w:pPr>
      <w:r>
        <w:t>Кроме доступности дошкольного образования, его качество становится одной из ключевых задач развития системы дошкольного образования. Решение данного вопроса зависит от уровня профессиональной квалификации работников ДОО, их методической подготовки. Также в настоящее время явно недостаточен приток молодых специалистов в ДОО по причинам низкого социального престижа профессии, высоких нагрузок, слабой социальной защищенности работников дошкольной сферы.</w:t>
      </w:r>
    </w:p>
    <w:p w:rsidR="00ED235B" w:rsidRDefault="00ED235B">
      <w:pPr>
        <w:pStyle w:val="ConsPlusNormal"/>
        <w:spacing w:before="200"/>
        <w:ind w:firstLine="540"/>
        <w:jc w:val="both"/>
      </w:pPr>
      <w:r>
        <w:t>С целью реализации права граждан на получение общедоступного и бесплатного начального общего, основного общего, среднего общего образования в Нижегородской области на 1 сентября 2013 - 2014 учебного года действует 976 ОБОО.</w:t>
      </w:r>
    </w:p>
    <w:p w:rsidR="00ED235B" w:rsidRDefault="00ED235B">
      <w:pPr>
        <w:pStyle w:val="ConsPlusNormal"/>
        <w:spacing w:before="200"/>
        <w:ind w:firstLine="540"/>
        <w:jc w:val="both"/>
      </w:pPr>
      <w:r>
        <w:t>Кроме того, образовательные услуги в Нижегородской области оказывают 15 негосударственных ОБОО.</w:t>
      </w:r>
    </w:p>
    <w:p w:rsidR="00ED235B" w:rsidRDefault="00ED235B">
      <w:pPr>
        <w:pStyle w:val="ConsPlusNormal"/>
        <w:spacing w:before="200"/>
        <w:ind w:firstLine="540"/>
        <w:jc w:val="both"/>
      </w:pPr>
      <w:r>
        <w:t>Система общего образования региона представлена всеми видами разноуровневых ОО, предоставляющих достаточно широкий спектр образовательных услуг.</w:t>
      </w:r>
    </w:p>
    <w:p w:rsidR="00ED235B" w:rsidRDefault="00ED235B">
      <w:pPr>
        <w:pStyle w:val="ConsPlusNormal"/>
        <w:spacing w:before="200"/>
        <w:ind w:firstLine="540"/>
        <w:jc w:val="both"/>
      </w:pPr>
      <w:r>
        <w:t>В системе образования Нижегородской области наблюдается значительная дифференциация по уровню качества предоставляемых ОО образовательных услуг. Наряду с ОБОО, реализующими инновационные образовательные программы, имеющими высокий кадровый и материально-технический потенциал, функционируют ОО, в которых образовательные результаты выпускников ниже среднеобластных.</w:t>
      </w:r>
    </w:p>
    <w:p w:rsidR="00ED235B" w:rsidRDefault="00ED235B">
      <w:pPr>
        <w:pStyle w:val="ConsPlusNormal"/>
        <w:spacing w:before="200"/>
        <w:ind w:firstLine="540"/>
        <w:jc w:val="both"/>
      </w:pPr>
      <w:r>
        <w:t>В целях выбора учащимися программ профильного обучения с учетом их склонностей и способностей в регионе сохранена и получила дальнейшее развитие сеть ОО, реализующих программы углубленного изучения учебных предметов.</w:t>
      </w:r>
    </w:p>
    <w:p w:rsidR="00ED235B" w:rsidRDefault="00ED235B">
      <w:pPr>
        <w:pStyle w:val="ConsPlusNormal"/>
        <w:spacing w:before="200"/>
        <w:ind w:firstLine="540"/>
        <w:jc w:val="both"/>
      </w:pPr>
      <w:r>
        <w:t>Всего таких ОО в Нижегородской области 68, в том числе 18 лицеев, 18 гимназий, 32 ОБОО с углубленным изучением отдельных предметов. В регионе функционируют 3 ОБОО со специальным наименованием "кадетская школа", "кадетский корпус". Программами профильного и углубленного обучения охвачено 61,4% старшеклассников области.</w:t>
      </w:r>
    </w:p>
    <w:p w:rsidR="00ED235B" w:rsidRDefault="00ED235B">
      <w:pPr>
        <w:pStyle w:val="ConsPlusNormal"/>
        <w:jc w:val="both"/>
      </w:pPr>
      <w:r>
        <w:t xml:space="preserve">(в ред. </w:t>
      </w:r>
      <w:hyperlink r:id="rId123" w:history="1">
        <w:r>
          <w:rPr>
            <w:color w:val="0000FF"/>
          </w:rPr>
          <w:t>постановления</w:t>
        </w:r>
      </w:hyperlink>
      <w:r>
        <w:t xml:space="preserve"> Правительства Нижегородской области от 29.12.2015 N 899)</w:t>
      </w:r>
    </w:p>
    <w:p w:rsidR="00ED235B" w:rsidRDefault="00ED235B">
      <w:pPr>
        <w:pStyle w:val="ConsPlusNormal"/>
        <w:spacing w:before="200"/>
        <w:ind w:firstLine="540"/>
        <w:jc w:val="both"/>
      </w:pPr>
      <w:r>
        <w:t>Модернизация учебно-лабораторной базы ОО области осуществляется в последние годы достаточно динамично, в том числе в рамках приоритетного национального проекта "Образование" и Комплекса мер по модернизации общего образования на соответствующий год. Однако на сегодняшний день, по данным электронного мониторинга "Наша новая школа", только 78,7% ОБОО полностью соответствуют современным условиям обучения (в 2012 году - 52%).</w:t>
      </w:r>
    </w:p>
    <w:p w:rsidR="00ED235B" w:rsidRDefault="00ED235B">
      <w:pPr>
        <w:pStyle w:val="ConsPlusNormal"/>
        <w:spacing w:before="200"/>
        <w:ind w:firstLine="540"/>
        <w:jc w:val="both"/>
      </w:pPr>
      <w:r>
        <w:t xml:space="preserve">Поэтапно осуществляется переход на федеральные государственные образовательные стандарты общего </w:t>
      </w:r>
      <w:r>
        <w:lastRenderedPageBreak/>
        <w:t>образования.</w:t>
      </w:r>
    </w:p>
    <w:p w:rsidR="00ED235B" w:rsidRDefault="00ED235B">
      <w:pPr>
        <w:pStyle w:val="ConsPlusNormal"/>
        <w:spacing w:before="200"/>
        <w:ind w:firstLine="540"/>
        <w:jc w:val="both"/>
      </w:pPr>
      <w:r>
        <w:t>Проблема обеспечения современным учебным оборудованием в условиях перехода на федеральные государственные образовательные стандарты общего образования в ОО области сохраняется.</w:t>
      </w:r>
    </w:p>
    <w:p w:rsidR="00ED235B" w:rsidRDefault="00ED235B">
      <w:pPr>
        <w:pStyle w:val="ConsPlusNormal"/>
        <w:spacing w:before="200"/>
        <w:ind w:firstLine="540"/>
        <w:jc w:val="both"/>
      </w:pPr>
      <w:r>
        <w:t>Как показывают результаты мониторинга комплексных проектов модернизации образования, в 17% ОБОО региона оборудованы постоянно действующие площадки для наблюдений и исследований, в 18% школ - площадки для моделирования и конструирования.</w:t>
      </w:r>
    </w:p>
    <w:p w:rsidR="00ED235B" w:rsidRDefault="00ED235B">
      <w:pPr>
        <w:pStyle w:val="ConsPlusNormal"/>
        <w:spacing w:before="200"/>
        <w:ind w:firstLine="540"/>
        <w:jc w:val="both"/>
      </w:pPr>
      <w:r>
        <w:t>Успешный переход на новые образовательные стандарты возможен только при условии повышения квалификации педагогических работников и руководителей ОО в контексте новых требований к организации учебного процесса.</w:t>
      </w:r>
    </w:p>
    <w:p w:rsidR="00ED235B" w:rsidRDefault="00ED235B">
      <w:pPr>
        <w:pStyle w:val="ConsPlusNormal"/>
        <w:spacing w:before="200"/>
        <w:ind w:firstLine="540"/>
        <w:jc w:val="both"/>
      </w:pPr>
      <w:r>
        <w:t>В регионе отмечается увеличение численности детей с ограниченными возможностями здоровья, включенных в единый образовательный процесс в общеобразовательных школах, с 1557 человек в 2012 году до 1701 учащегося в 2013 году. Ежегодно этот показатель увеличивается в среднем на 10%.</w:t>
      </w:r>
    </w:p>
    <w:p w:rsidR="00ED235B" w:rsidRDefault="00ED235B">
      <w:pPr>
        <w:pStyle w:val="ConsPlusNormal"/>
        <w:spacing w:before="200"/>
        <w:ind w:firstLine="540"/>
        <w:jc w:val="both"/>
      </w:pPr>
      <w:r>
        <w:t>Для решения проблемы доступности образовательных услуг для детей с ограниченными возможностями здоровья реализуется проект по развитию системы обучения на дому с использованием дистанционных технологий. В настоящее время в Нижегородской области дистанционным образованием охвачено 298 детей-инвалидов, что составляет 100% от числа детей-инвалидов, обучающихся индивидуально на дому по программам общего образования, не имеющих медицинских противопоказаний к обучению с использованием дистанционных образовательных технологий и желающих обучаться по данной форме обучения.</w:t>
      </w:r>
    </w:p>
    <w:p w:rsidR="00ED235B" w:rsidRDefault="00ED235B">
      <w:pPr>
        <w:pStyle w:val="ConsPlusNormal"/>
        <w:spacing w:before="200"/>
        <w:ind w:firstLine="540"/>
        <w:jc w:val="both"/>
      </w:pPr>
      <w:r>
        <w:t>В системе образования Нижегородской области достигнуты определенные результаты по работе с одаренными детьми.</w:t>
      </w:r>
    </w:p>
    <w:p w:rsidR="00ED235B" w:rsidRDefault="00ED235B">
      <w:pPr>
        <w:pStyle w:val="ConsPlusNormal"/>
        <w:spacing w:before="200"/>
        <w:ind w:firstLine="540"/>
        <w:jc w:val="both"/>
      </w:pPr>
      <w:r>
        <w:t>Накоплен позитивный опыт проведения мероприятий, способствующих выявлению и поддержке одаренных детей. В то же время существует ряд проблем в работе с одаренными учащимися:</w:t>
      </w:r>
    </w:p>
    <w:p w:rsidR="00ED235B" w:rsidRDefault="00ED235B">
      <w:pPr>
        <w:pStyle w:val="ConsPlusNormal"/>
        <w:spacing w:before="200"/>
        <w:ind w:firstLine="540"/>
        <w:jc w:val="both"/>
      </w:pPr>
      <w:r>
        <w:t>- недостаточное использование ресурсов высшей школы для удовлетворения образовательных потребностей интеллектуально одаренных учащихся;</w:t>
      </w:r>
    </w:p>
    <w:p w:rsidR="00ED235B" w:rsidRDefault="00ED235B">
      <w:pPr>
        <w:pStyle w:val="ConsPlusNormal"/>
        <w:spacing w:before="200"/>
        <w:ind w:firstLine="540"/>
        <w:jc w:val="both"/>
      </w:pPr>
      <w:r>
        <w:t>- недостаточное использование дистанционных, заочных и очно-заочных форм работы с детьми, проявляющими интерес к интеллектуальной и творческой деятельности;</w:t>
      </w:r>
    </w:p>
    <w:p w:rsidR="00ED235B" w:rsidRDefault="00ED235B">
      <w:pPr>
        <w:pStyle w:val="ConsPlusNormal"/>
        <w:spacing w:before="200"/>
        <w:ind w:firstLine="540"/>
        <w:jc w:val="both"/>
      </w:pPr>
      <w:r>
        <w:t>- недостаточное использование возможностей специализированных профильных лагерей для детей, проявляющих интерес к интеллектуальной деятельности.</w:t>
      </w:r>
    </w:p>
    <w:p w:rsidR="00ED235B" w:rsidRDefault="00ED235B">
      <w:pPr>
        <w:pStyle w:val="ConsPlusNormal"/>
        <w:ind w:firstLine="540"/>
        <w:jc w:val="both"/>
      </w:pPr>
    </w:p>
    <w:p w:rsidR="00ED235B" w:rsidRDefault="00ED235B">
      <w:pPr>
        <w:pStyle w:val="ConsPlusNormal"/>
        <w:jc w:val="center"/>
        <w:outlineLvl w:val="3"/>
      </w:pPr>
      <w:r>
        <w:t>2.1.2. Воспитание и дополнительное образование детей</w:t>
      </w:r>
    </w:p>
    <w:p w:rsidR="00ED235B" w:rsidRDefault="00ED235B">
      <w:pPr>
        <w:pStyle w:val="ConsPlusNormal"/>
        <w:ind w:firstLine="540"/>
        <w:jc w:val="both"/>
      </w:pPr>
    </w:p>
    <w:p w:rsidR="00ED235B" w:rsidRDefault="00ED235B">
      <w:pPr>
        <w:pStyle w:val="ConsPlusNormal"/>
        <w:ind w:firstLine="540"/>
        <w:jc w:val="both"/>
      </w:pPr>
      <w:r>
        <w:t xml:space="preserve">Воспитание и дополнительное образование детей в 2011 - 2013 годах осуществлялось в рамках мероприятий по совершенствованию форм и методов воспитания, социализации детей и молодежи, сохранению целостности системы дополнительного образования ведомственной целевой </w:t>
      </w:r>
      <w:hyperlink r:id="rId124" w:history="1">
        <w:r>
          <w:rPr>
            <w:color w:val="0000FF"/>
          </w:rPr>
          <w:t>программы</w:t>
        </w:r>
      </w:hyperlink>
      <w:r>
        <w:t xml:space="preserve"> "Развитие образования в Нижегородской области на 2011 - 2013 годы", утвержденной приказом министерства образования Нижегородской области от 7 сентября 2010 года N 1009 (далее - ВЦП). Общий объем финансирования по данному мероприятию составил 60709,08 тыс. руб.</w:t>
      </w:r>
    </w:p>
    <w:p w:rsidR="00ED235B" w:rsidRDefault="00ED235B">
      <w:pPr>
        <w:pStyle w:val="ConsPlusNormal"/>
        <w:spacing w:before="200"/>
        <w:ind w:firstLine="540"/>
        <w:jc w:val="both"/>
      </w:pPr>
      <w:r>
        <w:t>Выделенные ассигнования освоены в полном объеме, в том числе по годам:</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1361"/>
        <w:gridCol w:w="1304"/>
        <w:gridCol w:w="1361"/>
        <w:gridCol w:w="1417"/>
      </w:tblGrid>
      <w:tr w:rsidR="00ED235B">
        <w:tc>
          <w:tcPr>
            <w:tcW w:w="3572" w:type="dxa"/>
            <w:vMerge w:val="restart"/>
          </w:tcPr>
          <w:p w:rsidR="00ED235B" w:rsidRDefault="00ED235B">
            <w:pPr>
              <w:pStyle w:val="ConsPlusNormal"/>
              <w:jc w:val="center"/>
            </w:pPr>
            <w:r>
              <w:t>Направление деятельности</w:t>
            </w:r>
          </w:p>
        </w:tc>
        <w:tc>
          <w:tcPr>
            <w:tcW w:w="5443" w:type="dxa"/>
            <w:gridSpan w:val="4"/>
          </w:tcPr>
          <w:p w:rsidR="00ED235B" w:rsidRDefault="00ED235B">
            <w:pPr>
              <w:pStyle w:val="ConsPlusNormal"/>
              <w:jc w:val="center"/>
            </w:pPr>
            <w:r>
              <w:t>Объем финансирования, тыс. руб.</w:t>
            </w:r>
          </w:p>
        </w:tc>
      </w:tr>
      <w:tr w:rsidR="00ED235B">
        <w:tc>
          <w:tcPr>
            <w:tcW w:w="3572" w:type="dxa"/>
            <w:vMerge/>
          </w:tcPr>
          <w:p w:rsidR="00ED235B" w:rsidRDefault="00ED235B"/>
        </w:tc>
        <w:tc>
          <w:tcPr>
            <w:tcW w:w="1361" w:type="dxa"/>
          </w:tcPr>
          <w:p w:rsidR="00ED235B" w:rsidRDefault="00ED235B">
            <w:pPr>
              <w:pStyle w:val="ConsPlusNormal"/>
              <w:jc w:val="center"/>
            </w:pPr>
            <w:r>
              <w:t>2011</w:t>
            </w:r>
          </w:p>
        </w:tc>
        <w:tc>
          <w:tcPr>
            <w:tcW w:w="1304" w:type="dxa"/>
          </w:tcPr>
          <w:p w:rsidR="00ED235B" w:rsidRDefault="00ED235B">
            <w:pPr>
              <w:pStyle w:val="ConsPlusNormal"/>
              <w:jc w:val="center"/>
            </w:pPr>
            <w:r>
              <w:t>2012</w:t>
            </w:r>
          </w:p>
        </w:tc>
        <w:tc>
          <w:tcPr>
            <w:tcW w:w="1361" w:type="dxa"/>
          </w:tcPr>
          <w:p w:rsidR="00ED235B" w:rsidRDefault="00ED235B">
            <w:pPr>
              <w:pStyle w:val="ConsPlusNormal"/>
              <w:jc w:val="center"/>
            </w:pPr>
            <w:r>
              <w:t>2013</w:t>
            </w:r>
          </w:p>
        </w:tc>
        <w:tc>
          <w:tcPr>
            <w:tcW w:w="1417" w:type="dxa"/>
          </w:tcPr>
          <w:p w:rsidR="00ED235B" w:rsidRDefault="00ED235B">
            <w:pPr>
              <w:pStyle w:val="ConsPlusNormal"/>
              <w:jc w:val="center"/>
            </w:pPr>
            <w:r>
              <w:t>Итого:</w:t>
            </w:r>
          </w:p>
        </w:tc>
      </w:tr>
      <w:tr w:rsidR="00ED235B">
        <w:tc>
          <w:tcPr>
            <w:tcW w:w="3572" w:type="dxa"/>
          </w:tcPr>
          <w:p w:rsidR="00ED235B" w:rsidRDefault="00ED235B">
            <w:pPr>
              <w:pStyle w:val="ConsPlusNormal"/>
              <w:jc w:val="both"/>
            </w:pPr>
            <w:r>
              <w:t>Совершенствование форм и методов воспитания, социализации детей и молодежи, сохранение целостности системы дополнительного образования</w:t>
            </w:r>
          </w:p>
        </w:tc>
        <w:tc>
          <w:tcPr>
            <w:tcW w:w="1361" w:type="dxa"/>
          </w:tcPr>
          <w:p w:rsidR="00ED235B" w:rsidRDefault="00ED235B">
            <w:pPr>
              <w:pStyle w:val="ConsPlusNormal"/>
              <w:jc w:val="center"/>
            </w:pPr>
            <w:r>
              <w:t>20384,29</w:t>
            </w:r>
          </w:p>
        </w:tc>
        <w:tc>
          <w:tcPr>
            <w:tcW w:w="1304" w:type="dxa"/>
          </w:tcPr>
          <w:p w:rsidR="00ED235B" w:rsidRDefault="00ED235B">
            <w:pPr>
              <w:pStyle w:val="ConsPlusNormal"/>
              <w:jc w:val="center"/>
            </w:pPr>
            <w:r>
              <w:t>20353,90</w:t>
            </w:r>
          </w:p>
        </w:tc>
        <w:tc>
          <w:tcPr>
            <w:tcW w:w="1361" w:type="dxa"/>
          </w:tcPr>
          <w:p w:rsidR="00ED235B" w:rsidRDefault="00ED235B">
            <w:pPr>
              <w:pStyle w:val="ConsPlusNormal"/>
              <w:jc w:val="center"/>
            </w:pPr>
            <w:r>
              <w:t>19970,90</w:t>
            </w:r>
          </w:p>
        </w:tc>
        <w:tc>
          <w:tcPr>
            <w:tcW w:w="1417" w:type="dxa"/>
          </w:tcPr>
          <w:p w:rsidR="00ED235B" w:rsidRDefault="00ED235B">
            <w:pPr>
              <w:pStyle w:val="ConsPlusNormal"/>
              <w:jc w:val="center"/>
            </w:pPr>
            <w:r>
              <w:t>60709,08</w:t>
            </w:r>
          </w:p>
        </w:tc>
      </w:tr>
    </w:tbl>
    <w:p w:rsidR="00ED235B" w:rsidRDefault="00ED235B">
      <w:pPr>
        <w:pStyle w:val="ConsPlusNormal"/>
        <w:ind w:firstLine="540"/>
        <w:jc w:val="both"/>
      </w:pPr>
    </w:p>
    <w:p w:rsidR="00ED235B" w:rsidRDefault="00ED235B">
      <w:pPr>
        <w:pStyle w:val="ConsPlusNormal"/>
        <w:ind w:firstLine="540"/>
        <w:jc w:val="both"/>
      </w:pPr>
      <w:r>
        <w:t>В Нижегородской области по состоянию на 1 сентября 2013 года действуют 197 организаций дополнительного образования (2012 год - 202 организации, 2011 год - 204 организации) - это центры, дома, дворцы детского и юношеского творчества, спортивные школы, станции юных туристов и натуралистов, в которых обучаются 136884 ребенка школьного возраста (в 2012 году - 137770 человек, в 2011 году - 134724 человека).</w:t>
      </w:r>
    </w:p>
    <w:p w:rsidR="00ED235B" w:rsidRDefault="00ED235B">
      <w:pPr>
        <w:pStyle w:val="ConsPlusNormal"/>
        <w:spacing w:before="200"/>
        <w:ind w:firstLine="540"/>
        <w:jc w:val="both"/>
      </w:pPr>
      <w:r>
        <w:t xml:space="preserve">В целях повышения качества обучения в 2012 - 2013 учебном году министерством образования совместно с органами, осуществляющими управление в сфере образования муниципальных районов и городских округов, была </w:t>
      </w:r>
      <w:r>
        <w:lastRenderedPageBreak/>
        <w:t>проведена работа по оптимизации деятельности организаций дополнительного образования детей. Общее количество организаций сократилось, но не за счет закрытия, а за счет реорганизации и укрупнения организаций путем объединения.</w:t>
      </w:r>
    </w:p>
    <w:p w:rsidR="00ED235B" w:rsidRDefault="00ED235B">
      <w:pPr>
        <w:pStyle w:val="ConsPlusNormal"/>
        <w:spacing w:before="200"/>
        <w:ind w:firstLine="540"/>
        <w:jc w:val="both"/>
      </w:pPr>
      <w:r>
        <w:t>Всего программами дополнительного образования в 2012 - 2013 учебном году (с учетом организации дополнительного образования детей на базе общеобразовательных организаций) охвачено 84% детей в возрасте от 5 до 18 лет (2012 год - 84%, 2011 год - 71,8%).</w:t>
      </w:r>
    </w:p>
    <w:p w:rsidR="00ED235B" w:rsidRDefault="00ED235B">
      <w:pPr>
        <w:pStyle w:val="ConsPlusNormal"/>
        <w:spacing w:before="200"/>
        <w:ind w:firstLine="540"/>
        <w:jc w:val="both"/>
      </w:pPr>
      <w:r>
        <w:t>Ежегодно в областных мероприятиях по воспитанию и дополнительному образованию детей принимают участие более 350 тысяч детей.</w:t>
      </w:r>
    </w:p>
    <w:p w:rsidR="00ED235B" w:rsidRDefault="00ED235B">
      <w:pPr>
        <w:pStyle w:val="ConsPlusNormal"/>
        <w:spacing w:before="200"/>
        <w:ind w:firstLine="540"/>
        <w:jc w:val="both"/>
      </w:pPr>
      <w:r>
        <w:t>В целях государственной поддержки системы дополнительного образования детей в рамках реализации приоритетного национального проекта "Образование" в 2011 - 2013 годах проводились конкурсы по определению лучших организаций и педагогов системы дополнительного образования детей. Победители конкурсов получали грант Губернатора Нижегородской области (денежное поощрение).</w:t>
      </w:r>
    </w:p>
    <w:p w:rsidR="00ED235B" w:rsidRDefault="00ED235B">
      <w:pPr>
        <w:pStyle w:val="ConsPlusNormal"/>
        <w:spacing w:before="200"/>
        <w:ind w:firstLine="540"/>
        <w:jc w:val="both"/>
      </w:pPr>
      <w:r>
        <w:t>За 3 года грантополучателями стали 15 организаций и 60 педагогических работников системы дополнительного образования детей. Из областного бюджета на данные цели было выделено 6 миллионов 645 тысяч рублей.</w:t>
      </w:r>
    </w:p>
    <w:p w:rsidR="00ED235B" w:rsidRDefault="00ED235B">
      <w:pPr>
        <w:pStyle w:val="ConsPlusNormal"/>
        <w:spacing w:before="200"/>
        <w:ind w:firstLine="540"/>
        <w:jc w:val="both"/>
      </w:pPr>
      <w:r>
        <w:t>Большое внимание уделялось взаимодействию организаций дополнительного образования и детских общественных объединений, интеграции их усилий в формировании гражданской позиции личности.</w:t>
      </w:r>
    </w:p>
    <w:p w:rsidR="00ED235B" w:rsidRDefault="00ED235B">
      <w:pPr>
        <w:pStyle w:val="ConsPlusNormal"/>
        <w:spacing w:before="200"/>
        <w:ind w:firstLine="540"/>
        <w:jc w:val="both"/>
      </w:pPr>
      <w:r>
        <w:t>1200 детских районных/городских общественных организаций и объединений осуществляют свою деятельность на базе ОО Нижегородской области. Одним из основных направлений деятельности многих объединений является пропаганда здорового образа жизни, сохранение и укрепление здоровья детей.</w:t>
      </w:r>
    </w:p>
    <w:p w:rsidR="00ED235B" w:rsidRDefault="00ED235B">
      <w:pPr>
        <w:pStyle w:val="ConsPlusNormal"/>
        <w:spacing w:before="200"/>
        <w:ind w:firstLine="540"/>
        <w:jc w:val="both"/>
      </w:pPr>
      <w:r>
        <w:t>В целях развития социальной активности молодежи Нижегородской области, развития мобильности в молодежной среде ежегодно проводятся областные профильные смены для лидеров районных/городских советов старшеклассников, органов студенческого самоуправления ПОО и ОО ВО, смены для студенческих педагогических отрядов, студентов, работающих на дворовых площадках по месту жительства. Участниками профильных смен 2012 - 2013 учебного года стали более 400 человек.</w:t>
      </w:r>
    </w:p>
    <w:p w:rsidR="00ED235B" w:rsidRDefault="00ED235B">
      <w:pPr>
        <w:pStyle w:val="ConsPlusNormal"/>
        <w:spacing w:before="200"/>
        <w:ind w:firstLine="540"/>
        <w:jc w:val="both"/>
      </w:pPr>
      <w:r>
        <w:t>В целях оказания методической помощи и практической поддержки специалистам, ответственным за педагогическую поддержку семейного воспитания, а также родителям и детям в Нижегородской области организовано проведение выездных зональных семинаров по программе "Университет педагогической культуры".</w:t>
      </w:r>
    </w:p>
    <w:p w:rsidR="00ED235B" w:rsidRDefault="00ED235B">
      <w:pPr>
        <w:pStyle w:val="ConsPlusNormal"/>
        <w:spacing w:before="200"/>
        <w:ind w:firstLine="540"/>
        <w:jc w:val="both"/>
      </w:pPr>
      <w:r>
        <w:t xml:space="preserve">В рамках </w:t>
      </w:r>
      <w:hyperlink r:id="rId125" w:history="1">
        <w:r>
          <w:rPr>
            <w:color w:val="0000FF"/>
          </w:rPr>
          <w:t>ВЦП</w:t>
        </w:r>
      </w:hyperlink>
      <w:r>
        <w:t xml:space="preserve"> в 2012 - 2013 учебном году проведены обучающие семинары для педагогов, родителей и детей старшего школьного возраста по актуальным вопросам юридического сопровождения семейного воспитания, коммуникативные тренинги с детьми и родителями, интерактивные занятия со специалистами-психологами, занимающимися вопросами психолого-педагогического сопровождения семейного воспитания. К работе семинаров привлечены сотрудники областного центра по профилактике и борьбе со СПИД и инфекционными заболеваниями, Нижегородского областного наркологического диспансера, Нижегородского женского кризисного центра, областной общественной организации социально-психологического центра "Доверие", Семейного Центра "Лада", ФГБОУ ВПО "Нижегородский государственный педагогический университет имени Козьмы Минина" и другие. Участниками семинаров стали свыше 600 человек.</w:t>
      </w:r>
    </w:p>
    <w:p w:rsidR="00ED235B" w:rsidRDefault="00ED235B">
      <w:pPr>
        <w:pStyle w:val="ConsPlusNormal"/>
        <w:spacing w:before="200"/>
        <w:ind w:firstLine="540"/>
        <w:jc w:val="both"/>
      </w:pPr>
      <w:r>
        <w:t>По итогам областных семинаров ежегодно выпускается методический сборник материалов по педагогической поддержке семейного воспитания.</w:t>
      </w:r>
    </w:p>
    <w:p w:rsidR="00ED235B" w:rsidRDefault="00ED235B">
      <w:pPr>
        <w:pStyle w:val="ConsPlusNormal"/>
        <w:spacing w:before="200"/>
        <w:ind w:firstLine="540"/>
        <w:jc w:val="both"/>
      </w:pPr>
      <w:r>
        <w:t>Одним из показателей эффективности воспитательной работы является отсутствие или снижение уровня правонарушений среди несовершеннолетних, так как основная задача ОО - воспитание осознанного поведения обучающихся.</w:t>
      </w:r>
    </w:p>
    <w:p w:rsidR="00ED235B" w:rsidRDefault="00ED235B">
      <w:pPr>
        <w:pStyle w:val="ConsPlusNormal"/>
        <w:spacing w:before="200"/>
        <w:ind w:firstLine="540"/>
        <w:jc w:val="both"/>
      </w:pPr>
      <w:r>
        <w:t>Осуществление комплекса организационных и практических мер, создание многоуровневой системы профилактики правонарушений несовершеннолетних позволили снизить уровень подростковой преступности.</w:t>
      </w:r>
    </w:p>
    <w:p w:rsidR="00ED235B" w:rsidRDefault="00ED235B">
      <w:pPr>
        <w:pStyle w:val="ConsPlusNormal"/>
        <w:spacing w:before="200"/>
        <w:ind w:firstLine="540"/>
        <w:jc w:val="both"/>
      </w:pPr>
      <w:r>
        <w:t>Количество преступлений, совершенных несовершеннолетними, в 2013 году снизилось на 5% по сравнению с 2012 годом, а в 2012 году - на 18,3% по сравнению с 2011 годом.</w:t>
      </w:r>
    </w:p>
    <w:p w:rsidR="00ED235B" w:rsidRDefault="00ED235B">
      <w:pPr>
        <w:pStyle w:val="ConsPlusNormal"/>
        <w:spacing w:before="200"/>
        <w:ind w:firstLine="540"/>
        <w:jc w:val="both"/>
      </w:pPr>
      <w:r>
        <w:t>Количество несовершеннолетних, совершивших преступления в 2013 году, снизилось на 7,3%, а в 2012 году - на 15% по сравнению с 2011 годом:</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365"/>
        <w:gridCol w:w="3912"/>
      </w:tblGrid>
      <w:tr w:rsidR="00ED235B">
        <w:tc>
          <w:tcPr>
            <w:tcW w:w="794" w:type="dxa"/>
          </w:tcPr>
          <w:p w:rsidR="00ED235B" w:rsidRDefault="00ED235B">
            <w:pPr>
              <w:pStyle w:val="ConsPlusNormal"/>
              <w:jc w:val="center"/>
            </w:pPr>
            <w:r>
              <w:t>Год</w:t>
            </w:r>
          </w:p>
        </w:tc>
        <w:tc>
          <w:tcPr>
            <w:tcW w:w="4365" w:type="dxa"/>
          </w:tcPr>
          <w:p w:rsidR="00ED235B" w:rsidRDefault="00ED235B">
            <w:pPr>
              <w:pStyle w:val="ConsPlusNormal"/>
              <w:jc w:val="center"/>
            </w:pPr>
            <w:r>
              <w:t>Количество преступлений, совершенных несовершеннолетними</w:t>
            </w:r>
          </w:p>
        </w:tc>
        <w:tc>
          <w:tcPr>
            <w:tcW w:w="3912" w:type="dxa"/>
          </w:tcPr>
          <w:p w:rsidR="00ED235B" w:rsidRDefault="00ED235B">
            <w:pPr>
              <w:pStyle w:val="ConsPlusNormal"/>
              <w:jc w:val="center"/>
            </w:pPr>
            <w:r>
              <w:t>Количество несовершеннолетних, совершивших преступления</w:t>
            </w:r>
          </w:p>
        </w:tc>
      </w:tr>
      <w:tr w:rsidR="00ED235B">
        <w:tc>
          <w:tcPr>
            <w:tcW w:w="794" w:type="dxa"/>
          </w:tcPr>
          <w:p w:rsidR="00ED235B" w:rsidRDefault="00ED235B">
            <w:pPr>
              <w:pStyle w:val="ConsPlusNormal"/>
              <w:jc w:val="both"/>
            </w:pPr>
            <w:r>
              <w:lastRenderedPageBreak/>
              <w:t>2011</w:t>
            </w:r>
          </w:p>
        </w:tc>
        <w:tc>
          <w:tcPr>
            <w:tcW w:w="4365" w:type="dxa"/>
          </w:tcPr>
          <w:p w:rsidR="00ED235B" w:rsidRDefault="00ED235B">
            <w:pPr>
              <w:pStyle w:val="ConsPlusNormal"/>
              <w:jc w:val="center"/>
            </w:pPr>
            <w:r>
              <w:t>1658</w:t>
            </w:r>
          </w:p>
        </w:tc>
        <w:tc>
          <w:tcPr>
            <w:tcW w:w="3912" w:type="dxa"/>
          </w:tcPr>
          <w:p w:rsidR="00ED235B" w:rsidRDefault="00ED235B">
            <w:pPr>
              <w:pStyle w:val="ConsPlusNormal"/>
              <w:jc w:val="center"/>
            </w:pPr>
            <w:r>
              <w:t>1278</w:t>
            </w:r>
          </w:p>
        </w:tc>
      </w:tr>
      <w:tr w:rsidR="00ED235B">
        <w:tc>
          <w:tcPr>
            <w:tcW w:w="794" w:type="dxa"/>
          </w:tcPr>
          <w:p w:rsidR="00ED235B" w:rsidRDefault="00ED235B">
            <w:pPr>
              <w:pStyle w:val="ConsPlusNormal"/>
              <w:jc w:val="both"/>
            </w:pPr>
            <w:r>
              <w:t>2012</w:t>
            </w:r>
          </w:p>
        </w:tc>
        <w:tc>
          <w:tcPr>
            <w:tcW w:w="4365" w:type="dxa"/>
          </w:tcPr>
          <w:p w:rsidR="00ED235B" w:rsidRDefault="00ED235B">
            <w:pPr>
              <w:pStyle w:val="ConsPlusNormal"/>
              <w:jc w:val="center"/>
            </w:pPr>
            <w:r>
              <w:t>1354</w:t>
            </w:r>
          </w:p>
        </w:tc>
        <w:tc>
          <w:tcPr>
            <w:tcW w:w="3912" w:type="dxa"/>
          </w:tcPr>
          <w:p w:rsidR="00ED235B" w:rsidRDefault="00ED235B">
            <w:pPr>
              <w:pStyle w:val="ConsPlusNormal"/>
              <w:jc w:val="center"/>
            </w:pPr>
            <w:r>
              <w:t>1086</w:t>
            </w:r>
          </w:p>
        </w:tc>
      </w:tr>
      <w:tr w:rsidR="00ED235B">
        <w:tc>
          <w:tcPr>
            <w:tcW w:w="794" w:type="dxa"/>
          </w:tcPr>
          <w:p w:rsidR="00ED235B" w:rsidRDefault="00ED235B">
            <w:pPr>
              <w:pStyle w:val="ConsPlusNormal"/>
              <w:jc w:val="both"/>
            </w:pPr>
            <w:r>
              <w:t>2013</w:t>
            </w:r>
          </w:p>
        </w:tc>
        <w:tc>
          <w:tcPr>
            <w:tcW w:w="4365" w:type="dxa"/>
          </w:tcPr>
          <w:p w:rsidR="00ED235B" w:rsidRDefault="00ED235B">
            <w:pPr>
              <w:pStyle w:val="ConsPlusNormal"/>
              <w:jc w:val="center"/>
            </w:pPr>
            <w:r>
              <w:t>1286</w:t>
            </w:r>
          </w:p>
        </w:tc>
        <w:tc>
          <w:tcPr>
            <w:tcW w:w="3912" w:type="dxa"/>
          </w:tcPr>
          <w:p w:rsidR="00ED235B" w:rsidRDefault="00ED235B">
            <w:pPr>
              <w:pStyle w:val="ConsPlusNormal"/>
              <w:jc w:val="center"/>
            </w:pPr>
            <w:r>
              <w:t>1007</w:t>
            </w:r>
          </w:p>
        </w:tc>
      </w:tr>
    </w:tbl>
    <w:p w:rsidR="00ED235B" w:rsidRDefault="00ED235B">
      <w:pPr>
        <w:pStyle w:val="ConsPlusNormal"/>
        <w:ind w:firstLine="540"/>
        <w:jc w:val="both"/>
      </w:pPr>
    </w:p>
    <w:p w:rsidR="00ED235B" w:rsidRDefault="00ED235B">
      <w:pPr>
        <w:pStyle w:val="ConsPlusNormal"/>
        <w:jc w:val="center"/>
        <w:outlineLvl w:val="3"/>
      </w:pPr>
      <w:r>
        <w:t>2.1.3. Организация отдыха и оздоровления детей</w:t>
      </w:r>
    </w:p>
    <w:p w:rsidR="00ED235B" w:rsidRDefault="00ED235B">
      <w:pPr>
        <w:pStyle w:val="ConsPlusNormal"/>
        <w:ind w:firstLine="540"/>
        <w:jc w:val="both"/>
      </w:pPr>
    </w:p>
    <w:p w:rsidR="00ED235B" w:rsidRDefault="00ED235B">
      <w:pPr>
        <w:pStyle w:val="ConsPlusNormal"/>
        <w:ind w:firstLine="540"/>
        <w:jc w:val="both"/>
      </w:pPr>
      <w:r>
        <w:t xml:space="preserve">Организация отдыха и оздоровления детей является значимым направлением социальной политики Правительства Нижегородской области. В 2011 - 2013 годах деятельность по организации отдыха и оздоровления детей осуществлялась в рамках </w:t>
      </w:r>
      <w:hyperlink r:id="rId126" w:history="1">
        <w:r>
          <w:rPr>
            <w:color w:val="0000FF"/>
          </w:rPr>
          <w:t>ВЦП</w:t>
        </w:r>
      </w:hyperlink>
      <w:r>
        <w:t xml:space="preserve"> и областной целевой </w:t>
      </w:r>
      <w:hyperlink r:id="rId127" w:history="1">
        <w:r>
          <w:rPr>
            <w:color w:val="0000FF"/>
          </w:rPr>
          <w:t>программы</w:t>
        </w:r>
      </w:hyperlink>
      <w:r>
        <w:t xml:space="preserve"> "Развитие системы отдыха и оздоровления детей и молодежи Нижегородской области на 2012 - 2014 годы", утвержденной постановлением Правительства Нижегородской области от 30 ноября 2011 года N 976 (далее - ОЦП).</w:t>
      </w:r>
    </w:p>
    <w:p w:rsidR="00ED235B" w:rsidRDefault="00ED235B">
      <w:pPr>
        <w:pStyle w:val="ConsPlusNormal"/>
        <w:spacing w:before="200"/>
        <w:ind w:firstLine="540"/>
        <w:jc w:val="both"/>
      </w:pPr>
      <w:r>
        <w:t>На реализацию данных программ было израсходовано:</w:t>
      </w:r>
    </w:p>
    <w:p w:rsidR="00ED235B" w:rsidRDefault="00ED235B">
      <w:pPr>
        <w:pStyle w:val="ConsPlusNormal"/>
        <w:ind w:firstLine="540"/>
        <w:jc w:val="both"/>
      </w:pPr>
    </w:p>
    <w:p w:rsidR="00ED235B" w:rsidRDefault="00ED235B">
      <w:pPr>
        <w:pStyle w:val="ConsPlusNormal"/>
        <w:jc w:val="right"/>
      </w:pPr>
      <w:r>
        <w:t>по годам, тыс. руб.</w:t>
      </w:r>
    </w:p>
    <w:p w:rsidR="00ED235B" w:rsidRDefault="00ED235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1417"/>
        <w:gridCol w:w="1417"/>
        <w:gridCol w:w="1417"/>
        <w:gridCol w:w="1531"/>
      </w:tblGrid>
      <w:tr w:rsidR="00ED235B">
        <w:tc>
          <w:tcPr>
            <w:tcW w:w="3288" w:type="dxa"/>
          </w:tcPr>
          <w:p w:rsidR="00ED235B" w:rsidRDefault="00ED235B">
            <w:pPr>
              <w:pStyle w:val="ConsPlusNormal"/>
              <w:jc w:val="center"/>
            </w:pPr>
            <w:r>
              <w:t>Наименование программы</w:t>
            </w:r>
          </w:p>
        </w:tc>
        <w:tc>
          <w:tcPr>
            <w:tcW w:w="1417" w:type="dxa"/>
          </w:tcPr>
          <w:p w:rsidR="00ED235B" w:rsidRDefault="00ED235B">
            <w:pPr>
              <w:pStyle w:val="ConsPlusNormal"/>
              <w:jc w:val="center"/>
            </w:pPr>
            <w:r>
              <w:t>2011</w:t>
            </w:r>
          </w:p>
        </w:tc>
        <w:tc>
          <w:tcPr>
            <w:tcW w:w="1417" w:type="dxa"/>
          </w:tcPr>
          <w:p w:rsidR="00ED235B" w:rsidRDefault="00ED235B">
            <w:pPr>
              <w:pStyle w:val="ConsPlusNormal"/>
              <w:jc w:val="center"/>
            </w:pPr>
            <w:r>
              <w:t>2012</w:t>
            </w:r>
          </w:p>
        </w:tc>
        <w:tc>
          <w:tcPr>
            <w:tcW w:w="1417" w:type="dxa"/>
          </w:tcPr>
          <w:p w:rsidR="00ED235B" w:rsidRDefault="00ED235B">
            <w:pPr>
              <w:pStyle w:val="ConsPlusNormal"/>
              <w:jc w:val="center"/>
            </w:pPr>
            <w:r>
              <w:t>2013</w:t>
            </w:r>
          </w:p>
        </w:tc>
        <w:tc>
          <w:tcPr>
            <w:tcW w:w="1531" w:type="dxa"/>
          </w:tcPr>
          <w:p w:rsidR="00ED235B" w:rsidRDefault="00ED235B">
            <w:pPr>
              <w:pStyle w:val="ConsPlusNormal"/>
              <w:jc w:val="center"/>
            </w:pPr>
            <w:r>
              <w:t>Итого</w:t>
            </w:r>
          </w:p>
        </w:tc>
      </w:tr>
      <w:tr w:rsidR="00ED235B">
        <w:tc>
          <w:tcPr>
            <w:tcW w:w="3288" w:type="dxa"/>
          </w:tcPr>
          <w:p w:rsidR="00ED235B" w:rsidRDefault="00ED235B">
            <w:pPr>
              <w:pStyle w:val="ConsPlusNormal"/>
              <w:jc w:val="both"/>
            </w:pPr>
            <w:hyperlink r:id="rId128" w:history="1">
              <w:r>
                <w:rPr>
                  <w:color w:val="0000FF"/>
                </w:rPr>
                <w:t>ВЦП</w:t>
              </w:r>
            </w:hyperlink>
          </w:p>
        </w:tc>
        <w:tc>
          <w:tcPr>
            <w:tcW w:w="1417" w:type="dxa"/>
          </w:tcPr>
          <w:p w:rsidR="00ED235B" w:rsidRDefault="00ED235B">
            <w:pPr>
              <w:pStyle w:val="ConsPlusNormal"/>
              <w:jc w:val="center"/>
            </w:pPr>
            <w:r>
              <w:t>16250,00</w:t>
            </w:r>
          </w:p>
        </w:tc>
        <w:tc>
          <w:tcPr>
            <w:tcW w:w="1417" w:type="dxa"/>
          </w:tcPr>
          <w:p w:rsidR="00ED235B" w:rsidRDefault="00ED235B">
            <w:pPr>
              <w:pStyle w:val="ConsPlusNormal"/>
              <w:jc w:val="center"/>
            </w:pPr>
            <w:r>
              <w:t>16024,50</w:t>
            </w:r>
          </w:p>
        </w:tc>
        <w:tc>
          <w:tcPr>
            <w:tcW w:w="1417" w:type="dxa"/>
          </w:tcPr>
          <w:p w:rsidR="00ED235B" w:rsidRDefault="00ED235B">
            <w:pPr>
              <w:pStyle w:val="ConsPlusNormal"/>
              <w:jc w:val="center"/>
            </w:pPr>
            <w:r>
              <w:t>16250,00</w:t>
            </w:r>
          </w:p>
        </w:tc>
        <w:tc>
          <w:tcPr>
            <w:tcW w:w="1531" w:type="dxa"/>
          </w:tcPr>
          <w:p w:rsidR="00ED235B" w:rsidRDefault="00ED235B">
            <w:pPr>
              <w:pStyle w:val="ConsPlusNormal"/>
              <w:jc w:val="center"/>
            </w:pPr>
            <w:r>
              <w:t>48524,50</w:t>
            </w:r>
          </w:p>
        </w:tc>
      </w:tr>
      <w:tr w:rsidR="00ED235B">
        <w:tc>
          <w:tcPr>
            <w:tcW w:w="3288" w:type="dxa"/>
          </w:tcPr>
          <w:p w:rsidR="00ED235B" w:rsidRDefault="00ED235B">
            <w:pPr>
              <w:pStyle w:val="ConsPlusNormal"/>
              <w:jc w:val="both"/>
            </w:pPr>
            <w:hyperlink r:id="rId129" w:history="1">
              <w:r>
                <w:rPr>
                  <w:color w:val="0000FF"/>
                </w:rPr>
                <w:t>ОЦП</w:t>
              </w:r>
            </w:hyperlink>
          </w:p>
        </w:tc>
        <w:tc>
          <w:tcPr>
            <w:tcW w:w="1417" w:type="dxa"/>
          </w:tcPr>
          <w:p w:rsidR="00ED235B" w:rsidRDefault="00ED235B">
            <w:pPr>
              <w:pStyle w:val="ConsPlusNormal"/>
            </w:pPr>
          </w:p>
        </w:tc>
        <w:tc>
          <w:tcPr>
            <w:tcW w:w="1417" w:type="dxa"/>
          </w:tcPr>
          <w:p w:rsidR="00ED235B" w:rsidRDefault="00ED235B">
            <w:pPr>
              <w:pStyle w:val="ConsPlusNormal"/>
              <w:jc w:val="center"/>
            </w:pPr>
            <w:r>
              <w:t>588487,2</w:t>
            </w:r>
          </w:p>
        </w:tc>
        <w:tc>
          <w:tcPr>
            <w:tcW w:w="1417" w:type="dxa"/>
          </w:tcPr>
          <w:p w:rsidR="00ED235B" w:rsidRDefault="00ED235B">
            <w:pPr>
              <w:pStyle w:val="ConsPlusNormal"/>
              <w:jc w:val="center"/>
            </w:pPr>
            <w:r>
              <w:t>586444,1</w:t>
            </w:r>
          </w:p>
        </w:tc>
        <w:tc>
          <w:tcPr>
            <w:tcW w:w="1531" w:type="dxa"/>
          </w:tcPr>
          <w:p w:rsidR="00ED235B" w:rsidRDefault="00ED235B">
            <w:pPr>
              <w:pStyle w:val="ConsPlusNormal"/>
              <w:jc w:val="center"/>
            </w:pPr>
            <w:r>
              <w:t>1174931,3</w:t>
            </w:r>
          </w:p>
        </w:tc>
      </w:tr>
    </w:tbl>
    <w:p w:rsidR="00ED235B" w:rsidRDefault="00ED235B">
      <w:pPr>
        <w:pStyle w:val="ConsPlusNormal"/>
        <w:ind w:firstLine="540"/>
        <w:jc w:val="both"/>
      </w:pPr>
    </w:p>
    <w:p w:rsidR="00ED235B" w:rsidRDefault="00ED235B">
      <w:pPr>
        <w:pStyle w:val="ConsPlusNormal"/>
        <w:ind w:firstLine="540"/>
        <w:jc w:val="both"/>
      </w:pPr>
      <w:r>
        <w:t>Сохранена система загородного отдыха детей. Ежегодно организованными формами отдыха и оздоровления охвачены не менее 210 тысяч детей.</w:t>
      </w:r>
    </w:p>
    <w:p w:rsidR="00ED235B" w:rsidRDefault="00ED235B">
      <w:pPr>
        <w:pStyle w:val="ConsPlusNormal"/>
        <w:spacing w:before="200"/>
        <w:ind w:firstLine="540"/>
        <w:jc w:val="both"/>
      </w:pPr>
      <w:r>
        <w:t>С 2014 года финансирование оздоровительной кампании осуществляется в соответствии с разделением полномочий между органами исполнительной власти Нижегородской области и органами местного самоуправления.</w:t>
      </w:r>
    </w:p>
    <w:p w:rsidR="00ED235B" w:rsidRDefault="00ED235B">
      <w:pPr>
        <w:pStyle w:val="ConsPlusNormal"/>
        <w:spacing w:before="200"/>
        <w:ind w:firstLine="540"/>
        <w:jc w:val="both"/>
      </w:pPr>
      <w:r>
        <w:t>Проведены мероприятия по укреплению материально-технической базы лагерей, находящихся в государственной собственности.</w:t>
      </w:r>
    </w:p>
    <w:p w:rsidR="00ED235B" w:rsidRDefault="00ED235B">
      <w:pPr>
        <w:pStyle w:val="ConsPlusNormal"/>
        <w:spacing w:before="200"/>
        <w:ind w:firstLine="540"/>
        <w:jc w:val="both"/>
      </w:pPr>
      <w:r>
        <w:t>На текущий момент в сфере дополнительного образования и воспитания детей и молодежи сохраняются следующие проблемы, требующие решения:</w:t>
      </w:r>
    </w:p>
    <w:p w:rsidR="00ED235B" w:rsidRDefault="00ED235B">
      <w:pPr>
        <w:pStyle w:val="ConsPlusNormal"/>
        <w:spacing w:before="200"/>
        <w:ind w:firstLine="540"/>
        <w:jc w:val="both"/>
      </w:pPr>
      <w:r>
        <w:t>низкие темпы обновления состава и компетенций педагогических кадров;</w:t>
      </w:r>
    </w:p>
    <w:p w:rsidR="00ED235B" w:rsidRDefault="00ED235B">
      <w:pPr>
        <w:pStyle w:val="ConsPlusNormal"/>
        <w:spacing w:before="200"/>
        <w:ind w:firstLine="540"/>
        <w:jc w:val="both"/>
      </w:pPr>
      <w:r>
        <w:t>недостаточные условия для удовлетворения потребностей детей с ограниченными возможностями здоровья в программах дополнительного образования;</w:t>
      </w:r>
    </w:p>
    <w:p w:rsidR="00ED235B" w:rsidRDefault="00ED235B">
      <w:pPr>
        <w:pStyle w:val="ConsPlusNormal"/>
        <w:spacing w:before="200"/>
        <w:ind w:firstLine="540"/>
        <w:jc w:val="both"/>
      </w:pPr>
      <w:r>
        <w:t>невысокий уровень грамотности родителей в вопросах воспитания детей и молодежи;</w:t>
      </w:r>
    </w:p>
    <w:p w:rsidR="00ED235B" w:rsidRDefault="00ED235B">
      <w:pPr>
        <w:pStyle w:val="ConsPlusNormal"/>
        <w:spacing w:before="200"/>
        <w:ind w:firstLine="540"/>
        <w:jc w:val="both"/>
      </w:pPr>
      <w:r>
        <w:t>несоответствие темпов обновления учебно-материальной базы организаций дополнительного образования детей и изменяющихся потребностей населения.</w:t>
      </w:r>
    </w:p>
    <w:p w:rsidR="00ED235B" w:rsidRDefault="00ED235B">
      <w:pPr>
        <w:pStyle w:val="ConsPlusNormal"/>
        <w:spacing w:before="200"/>
        <w:ind w:firstLine="540"/>
        <w:jc w:val="both"/>
      </w:pPr>
      <w:r>
        <w:t>Отсутствие эффективных мер по решению этих проблем может вести к возникновению следующих рисков:</w:t>
      </w:r>
    </w:p>
    <w:p w:rsidR="00ED235B" w:rsidRDefault="00ED235B">
      <w:pPr>
        <w:pStyle w:val="ConsPlusNormal"/>
        <w:spacing w:before="200"/>
        <w:ind w:firstLine="540"/>
        <w:jc w:val="both"/>
      </w:pPr>
      <w:r>
        <w:t>ограничение доступа к качественным услугам дополнительного образования детей в отдельных районах/городских округах;</w:t>
      </w:r>
    </w:p>
    <w:p w:rsidR="00ED235B" w:rsidRDefault="00ED235B">
      <w:pPr>
        <w:pStyle w:val="ConsPlusNormal"/>
        <w:spacing w:before="200"/>
        <w:ind w:firstLine="540"/>
        <w:jc w:val="both"/>
      </w:pPr>
      <w:r>
        <w:t>недостаточный уровень сформированности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ED235B" w:rsidRDefault="00ED235B">
      <w:pPr>
        <w:pStyle w:val="ConsPlusNormal"/>
        <w:spacing w:before="200"/>
        <w:ind w:firstLine="540"/>
        <w:jc w:val="both"/>
      </w:pPr>
      <w:r>
        <w:t>неудовлетворенность населения качеством образовательных услуг.</w:t>
      </w:r>
    </w:p>
    <w:p w:rsidR="00ED235B" w:rsidRDefault="00ED235B">
      <w:pPr>
        <w:pStyle w:val="ConsPlusNormal"/>
        <w:ind w:firstLine="540"/>
        <w:jc w:val="both"/>
      </w:pPr>
    </w:p>
    <w:p w:rsidR="00ED235B" w:rsidRDefault="00ED235B">
      <w:pPr>
        <w:pStyle w:val="ConsPlusNormal"/>
        <w:jc w:val="center"/>
        <w:outlineLvl w:val="3"/>
      </w:pPr>
      <w:r>
        <w:t>2.1.4. Система профессионального и высшего образования</w:t>
      </w:r>
    </w:p>
    <w:p w:rsidR="00ED235B" w:rsidRDefault="00ED235B">
      <w:pPr>
        <w:pStyle w:val="ConsPlusNormal"/>
        <w:jc w:val="center"/>
      </w:pPr>
      <w:r>
        <w:t>Нижегородской области</w:t>
      </w:r>
    </w:p>
    <w:p w:rsidR="00ED235B" w:rsidRDefault="00ED235B">
      <w:pPr>
        <w:pStyle w:val="ConsPlusNormal"/>
        <w:ind w:firstLine="540"/>
        <w:jc w:val="both"/>
      </w:pPr>
    </w:p>
    <w:p w:rsidR="00ED235B" w:rsidRDefault="00ED235B">
      <w:pPr>
        <w:pStyle w:val="ConsPlusNormal"/>
        <w:ind w:firstLine="540"/>
        <w:jc w:val="both"/>
      </w:pPr>
      <w:r>
        <w:t>В настоящее время на территории Нижегородской области подготовку кадров в сфере профессионального образования осуществляет развитая сеть ПОО, подведомственных министерству образования Нижегородской области:</w:t>
      </w:r>
    </w:p>
    <w:p w:rsidR="00ED235B" w:rsidRDefault="00ED235B">
      <w:pPr>
        <w:pStyle w:val="ConsPlusNormal"/>
        <w:spacing w:before="200"/>
        <w:ind w:firstLine="540"/>
        <w:jc w:val="both"/>
      </w:pPr>
      <w:r>
        <w:t>- 1 ОО ВО;</w:t>
      </w:r>
    </w:p>
    <w:p w:rsidR="00ED235B" w:rsidRDefault="00ED235B">
      <w:pPr>
        <w:pStyle w:val="ConsPlusNormal"/>
        <w:spacing w:before="200"/>
        <w:ind w:firstLine="540"/>
        <w:jc w:val="both"/>
      </w:pPr>
      <w:r>
        <w:lastRenderedPageBreak/>
        <w:t>- 60 ПОО.</w:t>
      </w:r>
    </w:p>
    <w:p w:rsidR="00ED235B" w:rsidRDefault="00ED235B">
      <w:pPr>
        <w:pStyle w:val="ConsPlusNormal"/>
        <w:spacing w:before="200"/>
        <w:ind w:firstLine="540"/>
        <w:jc w:val="both"/>
      </w:pPr>
      <w:r>
        <w:t>В данных ПОО ведется подготовка кадров по 70 рабочим профессиям, 114 специальностям среднего профессионального образования по востребованным отраслям экономики.</w:t>
      </w:r>
    </w:p>
    <w:p w:rsidR="00ED235B" w:rsidRDefault="00ED235B">
      <w:pPr>
        <w:pStyle w:val="ConsPlusNormal"/>
        <w:spacing w:before="200"/>
        <w:ind w:firstLine="540"/>
        <w:jc w:val="both"/>
      </w:pPr>
      <w:r>
        <w:t>В Нижегородской области сложился механизм утверждения контрольных цифр приема Нижегородской области. Однако в целом продолжает оставаться проблема несбалансированности потребностей рынка труда и воспроизводимого системой профессионального образования кадрового резерва. Это связано с отсутствием на ведущих предприятиях региона среднесрочного и долгосрочного кадрового прогнозирования. В соответствии с этим управление кадровым ресурсом Нижегородской области требует осмысления и разработки иного механизма управления с учетом введения межведомственного системного мониторинга рынка труда, спроса и предложений рабочей силы по профилю, уровню квалификации, в том числе в отраслевом разрезе профессий и специальностей.</w:t>
      </w:r>
    </w:p>
    <w:p w:rsidR="00ED235B" w:rsidRDefault="00ED235B">
      <w:pPr>
        <w:pStyle w:val="ConsPlusNormal"/>
        <w:spacing w:before="200"/>
        <w:ind w:firstLine="540"/>
        <w:jc w:val="both"/>
      </w:pPr>
      <w:r>
        <w:t>За последние годы в Нижегородской области наблюдается динамичное развитие экономики, в частности, за счет роста инвестиций, в том числе с привлечением иностранного капитала. Значительно возрос интерес отечественных и зарубежных инвесторов, как следствие, создаются новые предприятия с высокотехнологичным и наукоемким производством и, соответственно, рабочие места. В связи с тем, что Нижегородская область является одним из научно-промышленных центров России, имея на своей территории крупнейшие промышленные предприятия, для реализации инновационных проектов, ориентированных на технологическое перевооружение и модернизацию, требуется комплексное решение проблем кадрового обеспечения.</w:t>
      </w:r>
    </w:p>
    <w:p w:rsidR="00ED235B" w:rsidRDefault="00ED235B">
      <w:pPr>
        <w:pStyle w:val="ConsPlusNormal"/>
        <w:spacing w:before="200"/>
        <w:ind w:firstLine="540"/>
        <w:jc w:val="both"/>
      </w:pPr>
      <w:r>
        <w:t>Учитывая, что система профессионального образования ориентирована на кадровое восполнение потребностей инновационной экономики, в регионе проводится работа по созданию многопрофильных и отраслевых ПОО, в том числе ориентированных на реализацию инвестиционных проектов за счет внедрения сетевых механизмов взаимодействия между ПОО, ОО ВО, ДПО и региональными и отраслевыми объединениями работодателей и предпринимателей, отраслевыми объединениями работодателей и предпринимателей, отраслевыми центрами оценки квалификаций, а также межрегиональными центрами компетенций, федеральными учебно-методическими объединениями.</w:t>
      </w:r>
    </w:p>
    <w:p w:rsidR="00ED235B" w:rsidRDefault="00ED235B">
      <w:pPr>
        <w:pStyle w:val="ConsPlusNormal"/>
        <w:jc w:val="both"/>
      </w:pPr>
      <w:r>
        <w:t xml:space="preserve">(в ред. </w:t>
      </w:r>
      <w:hyperlink r:id="rId130" w:history="1">
        <w:r>
          <w:rPr>
            <w:color w:val="0000FF"/>
          </w:rPr>
          <w:t>постановления</w:t>
        </w:r>
      </w:hyperlink>
      <w:r>
        <w:t xml:space="preserve"> Правительства Нижегородской области от 27.07.2017 N 555)</w:t>
      </w:r>
    </w:p>
    <w:p w:rsidR="00ED235B" w:rsidRDefault="00ED235B">
      <w:pPr>
        <w:pStyle w:val="ConsPlusNormal"/>
        <w:spacing w:before="200"/>
        <w:ind w:firstLine="540"/>
        <w:jc w:val="both"/>
      </w:pPr>
      <w:r>
        <w:t>В 2011 году Нижегородская область стала победителем российского конкурсного отбора региональных программ развития образования по направлению "разработка и внедрение программ модернизации систем профессионального образования субъектов Российской Федерации". За три года на модернизацию системы профессионального образования из федерального бюджета перечислено свыше 43 млн рублей. В рамках данного направления в регионе реализовано 15 инновационных проектов.</w:t>
      </w:r>
    </w:p>
    <w:p w:rsidR="00ED235B" w:rsidRDefault="00ED235B">
      <w:pPr>
        <w:pStyle w:val="ConsPlusNormal"/>
        <w:spacing w:before="200"/>
        <w:ind w:firstLine="540"/>
        <w:jc w:val="both"/>
      </w:pPr>
      <w:r>
        <w:t>Формирование единого профессионального пространства Нижегородской области требует сегментирования системы профессионального образования по отраслевому и территориально-отраслевому принципу сетевого взаимодействия и ориентации на развитие тесного взаимодействия ОО с предприятиями-работодателями.</w:t>
      </w:r>
    </w:p>
    <w:p w:rsidR="00ED235B" w:rsidRDefault="00ED235B">
      <w:pPr>
        <w:pStyle w:val="ConsPlusNormal"/>
        <w:spacing w:before="200"/>
        <w:ind w:firstLine="540"/>
        <w:jc w:val="both"/>
      </w:pPr>
      <w:r>
        <w:t>Благодаря совместным усилиям государства, бизнеса и общественных организаций в Нижегородской области продолжена практика по созданию инновационных ресурсных центров, оснащенных высокотехнологичным учебно-производственным и учебно-лабораторным оборудованием. В настоящее время в регионе создано 13 современных ресурсных центров. Ресурсные центры осуществляют образовательные услуги более чем по 60 профессиям и 20 специальностям. Ресурсными центрами были разработаны и внедрены 55 программ дополнительного профессионального образования/повышения квалификации, 105 образовательных модулей. За три года в данных центрах прошли обучение 7,5 тыс. человек. Выпускники получают сертификат об уровне квалификации, в том числе международного образца.</w:t>
      </w:r>
    </w:p>
    <w:p w:rsidR="00ED235B" w:rsidRDefault="00ED235B">
      <w:pPr>
        <w:pStyle w:val="ConsPlusNormal"/>
        <w:spacing w:before="200"/>
        <w:ind w:firstLine="540"/>
        <w:jc w:val="both"/>
      </w:pPr>
      <w:r>
        <w:t>С целью повышения качества подготовки кадров в регионе успешно реализуется модель вертикальной и горизонтальной интеграции ресурсов ОО разного уровня. Примером такой интеграции является создание промышленно-образовательного кластера "Нижегородское Заречье". Создание модели сетевого взаимодействия кластерного типа ПОО обеспечивает высококачественное образование за счет концентрации учебно-методических, материально-технических, финансовых, кадровых и управленческих ресурсов.</w:t>
      </w:r>
    </w:p>
    <w:p w:rsidR="00ED235B" w:rsidRDefault="00ED235B">
      <w:pPr>
        <w:pStyle w:val="ConsPlusNormal"/>
        <w:spacing w:before="200"/>
        <w:ind w:firstLine="540"/>
        <w:jc w:val="both"/>
      </w:pPr>
      <w:r>
        <w:t>Для активизации подготовки кадров, обеспечивающих мобильное инновационное развитие предприятий, в Нижегородской области планируется продолжить создание территориально-отраслевых образовательных кластеров.</w:t>
      </w:r>
    </w:p>
    <w:p w:rsidR="00ED235B" w:rsidRDefault="00ED235B">
      <w:pPr>
        <w:pStyle w:val="ConsPlusNormal"/>
        <w:spacing w:before="200"/>
        <w:ind w:firstLine="540"/>
        <w:jc w:val="both"/>
      </w:pPr>
      <w:r>
        <w:t>Важной составляющей идеи приближения профессионального образования к реальному сектору экономики является прохождение производственного обучения (производственной практики) на конкретных высокотехнологичных производственных участках. Такой подход обеспечивает участие студентов в инвестиционных проектах и приближает образовательный процесс к реальным условиям производства.</w:t>
      </w:r>
    </w:p>
    <w:p w:rsidR="00ED235B" w:rsidRDefault="00ED235B">
      <w:pPr>
        <w:pStyle w:val="ConsPlusNormal"/>
        <w:spacing w:before="200"/>
        <w:ind w:firstLine="540"/>
        <w:jc w:val="both"/>
      </w:pPr>
      <w:r>
        <w:t xml:space="preserve">В современных условиях задача обеспечения динамичного развития экономики квалифицированными кадрами не будет решена без преодоления негативного отношения молодежи к созидательному труду. Необходимы дополнительные усилия по ранней профессиональной ориентации, выявлению, стимулированию и </w:t>
      </w:r>
      <w:r>
        <w:lastRenderedPageBreak/>
        <w:t>подготовке талантливых учеников, обеспечивающие привлечение в реальный сектор экономики необходимого количества талантливых выпускников.</w:t>
      </w:r>
    </w:p>
    <w:p w:rsidR="00ED235B" w:rsidRDefault="00ED235B">
      <w:pPr>
        <w:pStyle w:val="ConsPlusNormal"/>
        <w:spacing w:before="200"/>
        <w:ind w:firstLine="540"/>
        <w:jc w:val="both"/>
      </w:pPr>
      <w:r>
        <w:t>С целью повышения имиджа рабочих профессий в Нижегородской области проводится комплекс мероприятий, включая областные олимпиады профессионального мастерства среди обучающихся, областные конкурсы "Мастер года", "Лидер профессионального образования". Определение выбора будущей профессии во многом зависит от качества проводимой профессиональной ориентации учащихся. В соответствии с этим Нижегородская область определила основные направления повышения привлекательности программ профессионального образования, одним из которых является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том числе регионального детского технопарка "Нижегородский Кванториум".</w:t>
      </w:r>
    </w:p>
    <w:p w:rsidR="00ED235B" w:rsidRDefault="00ED235B">
      <w:pPr>
        <w:pStyle w:val="ConsPlusNormal"/>
        <w:jc w:val="both"/>
      </w:pPr>
      <w:r>
        <w:t xml:space="preserve">(в ред. </w:t>
      </w:r>
      <w:hyperlink r:id="rId131" w:history="1">
        <w:r>
          <w:rPr>
            <w:color w:val="0000FF"/>
          </w:rPr>
          <w:t>постановления</w:t>
        </w:r>
      </w:hyperlink>
      <w:r>
        <w:t xml:space="preserve"> Правительства Нижегородской области от 24.08.2017 N 627)</w:t>
      </w:r>
    </w:p>
    <w:p w:rsidR="00ED235B" w:rsidRDefault="00ED235B">
      <w:pPr>
        <w:pStyle w:val="ConsPlusNormal"/>
        <w:spacing w:before="200"/>
        <w:ind w:firstLine="540"/>
        <w:jc w:val="both"/>
      </w:pPr>
      <w:r>
        <w:t>Обновление программ профессиональной ориентации молодежи должно основываться на многоуровневой концепции: регионального, территориально-отраслевого и учрежденческого уровней и предполагает вариативность и дифференциацию с учетом создания в Нижегородской области доступной, гибкой и открытой системы сетевой организации профессионального образования путем внедрения современных информационно-коммуникационных технологий, передовых научных и производственных технологий. Активизируется деятельность по информационно-пропагандистским кампаниям, которые включают в себя размещение в электронных сетях доступной и понятной информации о перспективных потребностях экономики в трудовых ресурсах, о профессиональных образовательных программах, программах профессиональной подготовки (профессионального обучения), переподготовки и повышения квалификации; об условиях приема и обучения в ПОО, о возможностях трудоустройства выпускников и их карьерного роста. Важным направлением для формирования положительного имиджа рабочих профессий и специалистов среднего звена в Нижегородской области является совершенствование системы отбора и поддержки талантливой молодежи, стимулирование выбора ими профессий и специальностей определенной отрасли экономики.</w:t>
      </w:r>
    </w:p>
    <w:p w:rsidR="00ED235B" w:rsidRDefault="00ED235B">
      <w:pPr>
        <w:pStyle w:val="ConsPlusNormal"/>
        <w:spacing w:before="200"/>
        <w:ind w:firstLine="540"/>
        <w:jc w:val="both"/>
      </w:pPr>
      <w:r>
        <w:t>Совместно с работодателями проводятся профессиональные мастер-классы на высокотехнологичном производстве, демонстрируются современные информационно-коммуникационные возможности профессионального образования, проводятся областные ученические и студенческие олимпиады, конкурсы профессионального мастерства, фестивали творчества, выставки достижений, социальные акции, способствующие позиционированию ПОО как инновационных центров формирования трудового потенциала региона. Кроме того, планируется создание совместно с работодателями, органами местного самоуправления муниципальных образований Нижегородской области, ОО согласованной многоуровневой (учреждение - город - область) системы мероприятий (олимпиады, конкурсы научных работ и так далее), позволяющей выявить талантливых учащихся и студентов, создать систему учета и мониторинга образовательной карьеры талантливых студентов, оказать помощь и поддержку в формировании индивидуальной образовательной траектории.</w:t>
      </w:r>
    </w:p>
    <w:p w:rsidR="00ED235B" w:rsidRDefault="00ED235B">
      <w:pPr>
        <w:pStyle w:val="ConsPlusNormal"/>
        <w:spacing w:before="200"/>
        <w:ind w:firstLine="540"/>
        <w:jc w:val="both"/>
      </w:pPr>
      <w:r>
        <w:t>Научно-технологическая специализация Нижегородской области предполагает развитие системы высшего образования, обеспечивающей подготовку кадров высшей квалификации для научного комплекса и высокотехнологичных производств. В настоящее время в Нижегородской области действует 10 государственных вузов федерального подчинения и 1 регионального, обеспечивающих подготовку кадров по практически всем специальностям, необходимым научно-производственному комплексу области. Основной приоритет развития высшего образования сегодня - усиление технического образования в тесном сотрудничестве с промышленными предприятиями области, развитие технического бакалавриата и комплексного взаимодействия. Это требует организации взаимодействия министерства образования Нижегородской области и вузов в части формирования контрольных цифр приема, поддержки талантливой молодежи и профориентационной работы, направленной на приоритет технического образования.</w:t>
      </w:r>
    </w:p>
    <w:p w:rsidR="00ED235B" w:rsidRDefault="00ED235B">
      <w:pPr>
        <w:pStyle w:val="ConsPlusNormal"/>
        <w:spacing w:before="200"/>
        <w:ind w:firstLine="540"/>
        <w:jc w:val="both"/>
      </w:pPr>
      <w:r>
        <w:t>Развитие областной системы поддержки талантливых студентов через систему именных стипендий, поощрение преподавателей, подготовивших лауреатов конкурсов всероссийского и международного уровня. Работа с потенциальными работодателями по увеличению количества именных стипендий.</w:t>
      </w:r>
    </w:p>
    <w:p w:rsidR="00ED235B" w:rsidRDefault="00ED235B">
      <w:pPr>
        <w:pStyle w:val="ConsPlusNormal"/>
        <w:spacing w:before="200"/>
        <w:ind w:firstLine="540"/>
        <w:jc w:val="both"/>
      </w:pPr>
      <w:r>
        <w:t>Активизация деятельности по информационной поддержке мероприятий, имеющих профориентационное значение, в том числе по выпуску печатной и медиапродукции, в том числе за счет финансирования со стороны работодателей. Бережное сохранение традиций профессионально-технической школы, исторических примеров профессионального мастерства и трудового героизма, исследование новых путей развития профессионального образования в регионе обеспечивается созданным на базе ГБОУ СПО "Нижегородский индустриальный колледж" музеем-лабораторией профессионального образования Нижегородской области с применением 3D технологий.</w:t>
      </w:r>
    </w:p>
    <w:p w:rsidR="00ED235B" w:rsidRDefault="00ED235B">
      <w:pPr>
        <w:pStyle w:val="ConsPlusNormal"/>
        <w:spacing w:before="200"/>
        <w:ind w:firstLine="540"/>
        <w:jc w:val="both"/>
      </w:pPr>
      <w:r>
        <w:t xml:space="preserve">За последние годы в Нижегородской области достаточное внимание уделяется вопросу участия работодателей в деятельности ПОО, в том числе оценки качества подготовки выпускников. Во всех ПОО представители предприятий и организаций возглавляют аттестационные комиссии при проведении государственной (итоговой) аттестации выпускников. В связи с переходом на федеральные государственные образовательные стандарты ПОО разрабатывают основные профессиональные образовательные программы с учетом требований конкретных предприятий и непосредственного участия работодателей в модернизации </w:t>
      </w:r>
      <w:r>
        <w:lastRenderedPageBreak/>
        <w:t>содержания профессионального образования. Вместе с тем, существующие механизмы взаимодействия носят эпизодический характер и требуют обновления деятельности системы профессионального образования, в частности по внедрению государственно-общественной системы оценки качества профессионального образования области.</w:t>
      </w:r>
    </w:p>
    <w:p w:rsidR="00ED235B" w:rsidRDefault="00ED235B">
      <w:pPr>
        <w:pStyle w:val="ConsPlusNormal"/>
        <w:spacing w:before="200"/>
        <w:ind w:firstLine="540"/>
        <w:jc w:val="both"/>
      </w:pPr>
      <w:r>
        <w:t>В Нижегородской области внедряется система профессионально-общественной аккредитации профессиональных образовательных программ; системы независимой оценки качества образования. Так, данные процедуры прошли основные профессиональные образовательные программы по нефтехимии и биотехнологии.</w:t>
      </w:r>
    </w:p>
    <w:p w:rsidR="00ED235B" w:rsidRDefault="00ED235B">
      <w:pPr>
        <w:pStyle w:val="ConsPlusNormal"/>
        <w:spacing w:before="200"/>
        <w:ind w:firstLine="540"/>
        <w:jc w:val="both"/>
      </w:pPr>
      <w:r>
        <w:t xml:space="preserve">В связи с тем, что ведущие предприятия и организации Нижегородской области занимают активную позицию на международном рынке, многие из них имеют международный сертификат качества. В настоящее время 8 ПОО внедрили международную систему менеджмента качества </w:t>
      </w:r>
      <w:hyperlink r:id="rId132" w:history="1">
        <w:r>
          <w:rPr>
            <w:color w:val="0000FF"/>
          </w:rPr>
          <w:t>ГОСТ ISO 9001-2011</w:t>
        </w:r>
      </w:hyperlink>
      <w:r>
        <w:t xml:space="preserve"> с получением соответствующего сертификата, в том числе международного уровня. К 2016 году планируется, что каждая четвертая ПОО региона будет иметь сертификат менеджмента качества образования.</w:t>
      </w:r>
    </w:p>
    <w:p w:rsidR="00ED235B" w:rsidRDefault="00ED235B">
      <w:pPr>
        <w:pStyle w:val="ConsPlusNormal"/>
        <w:spacing w:before="200"/>
        <w:ind w:firstLine="540"/>
        <w:jc w:val="both"/>
      </w:pPr>
      <w:r>
        <w:t>Внедрение независимой оценки качества образования, в том числе проведение профессионально-общественной аккредитации основных профессиональных образовательных программ, позволит максимально адаптировать их к потребностям реального сектора экономики, сделать их оптимальными, гибкими и, как следствие, востребованными на рынке образовательных услуг. В соответствии с этим планируется внедрение механизма общественных рейтингов образовательных программ, реализуемых ПОО на уровне региона.</w:t>
      </w:r>
    </w:p>
    <w:p w:rsidR="00ED235B" w:rsidRDefault="00ED235B">
      <w:pPr>
        <w:pStyle w:val="ConsPlusNormal"/>
        <w:spacing w:before="200"/>
        <w:ind w:firstLine="540"/>
        <w:jc w:val="both"/>
      </w:pPr>
      <w:r>
        <w:t>Широкомасштабное внедрение в Нижегородской области независимой системы оценки качества образования позволит в ближайшей перспективе повысить конкурентоспособность образовательных услуг, в том числе на международном рынке.</w:t>
      </w:r>
    </w:p>
    <w:p w:rsidR="00ED235B" w:rsidRDefault="00ED235B">
      <w:pPr>
        <w:pStyle w:val="ConsPlusNormal"/>
        <w:spacing w:before="200"/>
        <w:ind w:firstLine="540"/>
        <w:jc w:val="both"/>
      </w:pPr>
      <w:r>
        <w:t>Низкий уровень образования работников ведущих отраслей экономики Нижегородской области в ближайшие годы станет основным препятствием в переходе к инновационному экономическому укладу.</w:t>
      </w:r>
    </w:p>
    <w:p w:rsidR="00ED235B" w:rsidRDefault="00ED235B">
      <w:pPr>
        <w:pStyle w:val="ConsPlusNormal"/>
        <w:spacing w:before="200"/>
        <w:ind w:firstLine="540"/>
        <w:jc w:val="both"/>
      </w:pPr>
      <w:r>
        <w:t>Материальная база и преподавательский состав ПОО должны соответствовать современным требованиям, а набор специальностей и направлений подготовки специалистов, число учебных мест в системе профессионального образования области формироваться с учетом реального распределения занятых в экономике и приоритетов развития отраслей.</w:t>
      </w:r>
    </w:p>
    <w:p w:rsidR="00ED235B" w:rsidRDefault="00ED235B">
      <w:pPr>
        <w:pStyle w:val="ConsPlusNormal"/>
        <w:spacing w:before="200"/>
        <w:ind w:firstLine="540"/>
        <w:jc w:val="both"/>
      </w:pPr>
      <w:r>
        <w:t>Снижение числа выпускников общеобразовательных учреждений в ближайшие годы вызовет сокращение контингента ПОО, расположенных в удаленных и малонаселенных районах, и приведет к повышению затрат бюджета на обучение студентов в ОО, расположенных в этих районах, снижению качества подготовки.</w:t>
      </w:r>
    </w:p>
    <w:p w:rsidR="00ED235B" w:rsidRDefault="00ED235B">
      <w:pPr>
        <w:pStyle w:val="ConsPlusNormal"/>
        <w:spacing w:before="200"/>
        <w:ind w:firstLine="540"/>
        <w:jc w:val="both"/>
      </w:pPr>
      <w:r>
        <w:t>Переход к инновационному пути развития экономики, развитие информационных технологий, автоматизация крупных промышленных предприятий и развитие малого бизнеса требуют от системы образования подготовки специалистов, обладающих высоким интеллектуальным уровнем, особой, иногда очень узкой специализацией. Это требует развития системы профориентации, отбора, "выращивания" и поддержки талантливой молодежи на протяжении всей образовательной траектории.</w:t>
      </w:r>
    </w:p>
    <w:p w:rsidR="00ED235B" w:rsidRDefault="00ED235B">
      <w:pPr>
        <w:pStyle w:val="ConsPlusNormal"/>
        <w:spacing w:before="200"/>
        <w:ind w:firstLine="540"/>
        <w:jc w:val="both"/>
      </w:pPr>
      <w:r>
        <w:t>Отставшая от требований времени воспитательная работа в системе профессионального образования требует смещения акцентов от досуговых мероприятий в сторону воспитания патриотизма, неприятия национальной нетерпимости и ксенофобии, развития технического творчества в рамках профессиональной подготовки.</w:t>
      </w:r>
    </w:p>
    <w:p w:rsidR="00ED235B" w:rsidRDefault="00ED235B">
      <w:pPr>
        <w:pStyle w:val="ConsPlusNormal"/>
        <w:spacing w:before="200"/>
        <w:ind w:firstLine="540"/>
        <w:jc w:val="both"/>
      </w:pPr>
      <w:r>
        <w:t>Накопившиеся в системе профессионального образования и экономике области кадровые вопросы предполагают принятие мер по их скорейшему разрешению. Точечные решения, направленные на устранение сиюминутных проблем, не позволяют осуществить комплексный переход от устаревшей системы организации профессионального образования, основанной на принципах "выживания" и конкуренции за абитуриента, к новой системе, построенной на принципах максимального удовлетворения потребностей экономики и граждан в качественном образовании.</w:t>
      </w:r>
    </w:p>
    <w:p w:rsidR="00ED235B" w:rsidRDefault="00ED235B">
      <w:pPr>
        <w:pStyle w:val="ConsPlusNormal"/>
        <w:ind w:firstLine="540"/>
        <w:jc w:val="both"/>
      </w:pPr>
    </w:p>
    <w:p w:rsidR="00ED235B" w:rsidRDefault="00ED235B">
      <w:pPr>
        <w:pStyle w:val="ConsPlusNormal"/>
        <w:jc w:val="center"/>
        <w:outlineLvl w:val="3"/>
      </w:pPr>
      <w:r>
        <w:t>2.1.5. Система оценки качества образования</w:t>
      </w:r>
    </w:p>
    <w:p w:rsidR="00ED235B" w:rsidRDefault="00ED235B">
      <w:pPr>
        <w:pStyle w:val="ConsPlusNormal"/>
        <w:ind w:firstLine="540"/>
        <w:jc w:val="both"/>
      </w:pPr>
    </w:p>
    <w:p w:rsidR="00ED235B" w:rsidRDefault="00ED235B">
      <w:pPr>
        <w:pStyle w:val="ConsPlusNormal"/>
        <w:ind w:firstLine="540"/>
        <w:jc w:val="both"/>
      </w:pPr>
      <w:r>
        <w:t>В последние годы происходит становление региональной системы оценки качества образования. Она призвана стать важнейшим компонентом системы образования Нижегородской области. Региональная система оценки качества образования формируется как многофункциональная система, включающая:</w:t>
      </w:r>
    </w:p>
    <w:p w:rsidR="00ED235B" w:rsidRDefault="00ED235B">
      <w:pPr>
        <w:pStyle w:val="ConsPlusNormal"/>
        <w:spacing w:before="200"/>
        <w:ind w:firstLine="540"/>
        <w:jc w:val="both"/>
      </w:pPr>
      <w:r>
        <w:t>государственную регламентацию образовательной деятельности (лицензирование образовательной деятельности, государственная аккредитация образовательной деятельности, государственный контроль (надзор) в области образования);</w:t>
      </w:r>
    </w:p>
    <w:p w:rsidR="00ED235B" w:rsidRDefault="00ED235B">
      <w:pPr>
        <w:pStyle w:val="ConsPlusNormal"/>
        <w:spacing w:before="200"/>
        <w:ind w:firstLine="540"/>
        <w:jc w:val="both"/>
      </w:pPr>
      <w:r>
        <w:t>государственные итоговые аттестационные процедуры;</w:t>
      </w:r>
    </w:p>
    <w:p w:rsidR="00ED235B" w:rsidRDefault="00ED235B">
      <w:pPr>
        <w:pStyle w:val="ConsPlusNormal"/>
        <w:spacing w:before="200"/>
        <w:ind w:firstLine="540"/>
        <w:jc w:val="both"/>
      </w:pPr>
      <w:r>
        <w:t>механизмы внутренней и внешней оценки качества образования;</w:t>
      </w:r>
    </w:p>
    <w:p w:rsidR="00ED235B" w:rsidRDefault="00ED235B">
      <w:pPr>
        <w:pStyle w:val="ConsPlusNormal"/>
        <w:spacing w:before="200"/>
        <w:ind w:firstLine="540"/>
        <w:jc w:val="both"/>
      </w:pPr>
      <w:r>
        <w:lastRenderedPageBreak/>
        <w:t>международные, всероссийские, региональные, муниципальные мониторинговые исследования.</w:t>
      </w:r>
    </w:p>
    <w:p w:rsidR="00ED235B" w:rsidRDefault="00ED235B">
      <w:pPr>
        <w:pStyle w:val="ConsPlusNormal"/>
        <w:spacing w:before="200"/>
        <w:ind w:firstLine="540"/>
        <w:jc w:val="both"/>
      </w:pPr>
      <w:r>
        <w:t>Система оценки качества должна опираться не только на централизованные проверки и контроль, но и на открытость, прозрачность всей системы образования и отдельных организаций. Введение различных инструментов и процедур оценки качества на всех уровнях образования должно сопровождаться повышением информационной прозрачности деятельности системы образования, развитием механизмов обратной связи на основе унифицированных запросов.</w:t>
      </w:r>
    </w:p>
    <w:p w:rsidR="00ED235B" w:rsidRDefault="00ED235B">
      <w:pPr>
        <w:pStyle w:val="ConsPlusNormal"/>
        <w:spacing w:before="200"/>
        <w:ind w:firstLine="540"/>
        <w:jc w:val="both"/>
      </w:pPr>
      <w:r>
        <w:t>Качество образования становится основной характеристикой деятельности образовательных организаций и важнейшим источником информации о том, как реализуются потребности заинтересованных сторон: граждан, общества, государства.</w:t>
      </w:r>
    </w:p>
    <w:p w:rsidR="00ED235B" w:rsidRDefault="00ED235B">
      <w:pPr>
        <w:pStyle w:val="ConsPlusNormal"/>
        <w:spacing w:before="200"/>
        <w:ind w:firstLine="540"/>
        <w:jc w:val="both"/>
      </w:pPr>
      <w:r>
        <w:t>Развитие форм и содержания оценки качества приведет к росту информации о системе образования и, как следствие, к обострению проблемы адекватного использования этой информации для принятия управленческих решений. Для этого необходимы новые подходы к исследованиям и аналитике на основе собираемой в региональной системе оценки качества образования информации. Развитие региональной системы оценки качества образования не должно привести к росту контроля и бюрократии в системе образования. Этот риск может стать серьезной проблемой при использовании данных для улучшения работы организаций образования.</w:t>
      </w:r>
    </w:p>
    <w:p w:rsidR="00ED235B" w:rsidRDefault="00ED235B">
      <w:pPr>
        <w:pStyle w:val="ConsPlusNormal"/>
        <w:spacing w:before="200"/>
        <w:ind w:firstLine="540"/>
        <w:jc w:val="both"/>
      </w:pPr>
      <w:r>
        <w:t>Необходимо отметить, что вовлеченность семей и местного сообщества в образование - важнейший ресурс его функционирования и развития. Необходимо обеспечить формирование механизмов общественного участия в управлении образовательными организациями.</w:t>
      </w:r>
    </w:p>
    <w:p w:rsidR="00ED235B" w:rsidRDefault="00ED235B">
      <w:pPr>
        <w:pStyle w:val="ConsPlusNormal"/>
        <w:spacing w:before="200"/>
        <w:ind w:firstLine="540"/>
        <w:jc w:val="both"/>
      </w:pPr>
      <w:r>
        <w:t>Принципиальные изменения в системе оценки качества образования и изменения прозрачности системы образования будут происходить в следующих направлениях:</w:t>
      </w:r>
    </w:p>
    <w:p w:rsidR="00ED235B" w:rsidRDefault="00ED235B">
      <w:pPr>
        <w:pStyle w:val="ConsPlusNormal"/>
        <w:spacing w:before="200"/>
        <w:ind w:firstLine="540"/>
        <w:jc w:val="both"/>
      </w:pPr>
      <w:r>
        <w:t>формирование современной и сбалансированной региональной системы оценки качества образования, включающей в себя, прежде всего, мониторинговые обследования обучения и социализации обучающихся, процедуры оценки результатов образования;</w:t>
      </w:r>
    </w:p>
    <w:p w:rsidR="00ED235B" w:rsidRDefault="00ED235B">
      <w:pPr>
        <w:pStyle w:val="ConsPlusNormal"/>
        <w:spacing w:before="200"/>
        <w:ind w:firstLine="540"/>
        <w:jc w:val="both"/>
      </w:pPr>
      <w:r>
        <w:t>введение инструментов оценки и учета разнообразных индивидуальных образовательных достижений обучающихся, направленных на повышение качества образования;</w:t>
      </w:r>
    </w:p>
    <w:p w:rsidR="00ED235B" w:rsidRDefault="00ED235B">
      <w:pPr>
        <w:pStyle w:val="ConsPlusNormal"/>
        <w:spacing w:before="200"/>
        <w:ind w:firstLine="540"/>
        <w:jc w:val="both"/>
      </w:pPr>
      <w:r>
        <w:t>введение на уровне образовательных организаций прозрачных процедур внутренней оценки (самообследования) для управления качеством образования;</w:t>
      </w:r>
    </w:p>
    <w:p w:rsidR="00ED235B" w:rsidRDefault="00ED235B">
      <w:pPr>
        <w:pStyle w:val="ConsPlusNormal"/>
        <w:spacing w:before="200"/>
        <w:ind w:firstLine="540"/>
        <w:jc w:val="both"/>
      </w:pPr>
      <w:r>
        <w:t>внедрение механизмов внешней независимой системы оценки качества работы образовательных организаций с участием общественности и работодателей;</w:t>
      </w:r>
    </w:p>
    <w:p w:rsidR="00ED235B" w:rsidRDefault="00ED235B">
      <w:pPr>
        <w:pStyle w:val="ConsPlusNormal"/>
        <w:spacing w:before="200"/>
        <w:ind w:firstLine="540"/>
        <w:jc w:val="both"/>
      </w:pPr>
      <w:r>
        <w:t>развитие кадрового потенциала в области педагогических измерений и оценки качества образования на региональном уровне;</w:t>
      </w:r>
    </w:p>
    <w:p w:rsidR="00ED235B" w:rsidRDefault="00ED235B">
      <w:pPr>
        <w:pStyle w:val="ConsPlusNormal"/>
        <w:spacing w:before="200"/>
        <w:ind w:firstLine="540"/>
        <w:jc w:val="both"/>
      </w:pPr>
      <w:r>
        <w:t>создание системы сбора и анализа информации об индивидуальных образовательных достижениях, о результатах деятельности образовательных организаций и систем;</w:t>
      </w:r>
    </w:p>
    <w:p w:rsidR="00ED235B" w:rsidRDefault="00ED235B">
      <w:pPr>
        <w:pStyle w:val="ConsPlusNormal"/>
        <w:spacing w:before="200"/>
        <w:ind w:firstLine="540"/>
        <w:jc w:val="both"/>
      </w:pPr>
      <w:r>
        <w:t>создание информационной системы, обеспечивающей сбор данных об образовательных организациях для аналитической обработки и информирования общественности.</w:t>
      </w:r>
    </w:p>
    <w:p w:rsidR="00ED235B" w:rsidRDefault="00ED235B">
      <w:pPr>
        <w:pStyle w:val="ConsPlusNormal"/>
        <w:spacing w:before="200"/>
        <w:ind w:firstLine="540"/>
        <w:jc w:val="both"/>
      </w:pPr>
      <w:r>
        <w:t>В соответствии с ключевыми ориентирами стратегических документов определены приоритетные задачи в сфере оценки качества образования:</w:t>
      </w:r>
    </w:p>
    <w:p w:rsidR="00ED235B" w:rsidRDefault="00ED235B">
      <w:pPr>
        <w:pStyle w:val="ConsPlusNormal"/>
        <w:spacing w:before="200"/>
        <w:ind w:firstLine="540"/>
        <w:jc w:val="both"/>
      </w:pPr>
      <w:r>
        <w:t>формирование и развитие единого образовательного пространства на основе целостной и сбалансированной системы процедур оценки качества образования, реализуемой на региональном уровне;</w:t>
      </w:r>
    </w:p>
    <w:p w:rsidR="00ED235B" w:rsidRDefault="00ED235B">
      <w:pPr>
        <w:pStyle w:val="ConsPlusNormal"/>
        <w:spacing w:before="200"/>
        <w:ind w:firstLine="540"/>
        <w:jc w:val="both"/>
      </w:pPr>
      <w:r>
        <w:t>создание системы мониторингов качества образования;</w:t>
      </w:r>
    </w:p>
    <w:p w:rsidR="00ED235B" w:rsidRDefault="00ED235B">
      <w:pPr>
        <w:pStyle w:val="ConsPlusNormal"/>
        <w:spacing w:before="200"/>
        <w:ind w:firstLine="540"/>
        <w:jc w:val="both"/>
      </w:pPr>
      <w:r>
        <w:t>обеспечение максимально возможной прозрачности и доступности информации о системе образования, о качестве работы отдельных организаций;</w:t>
      </w:r>
    </w:p>
    <w:p w:rsidR="00ED235B" w:rsidRDefault="00ED235B">
      <w:pPr>
        <w:pStyle w:val="ConsPlusNormal"/>
        <w:spacing w:before="200"/>
        <w:ind w:firstLine="540"/>
        <w:jc w:val="both"/>
      </w:pPr>
      <w:r>
        <w:t>привлечение к оценке качества образования внешних заинтересованных лиц и организаций (общественных и профессионально-общественных экспертов и организаций);</w:t>
      </w:r>
    </w:p>
    <w:p w:rsidR="00ED235B" w:rsidRDefault="00ED235B">
      <w:pPr>
        <w:pStyle w:val="ConsPlusNormal"/>
        <w:spacing w:before="200"/>
        <w:ind w:firstLine="540"/>
        <w:jc w:val="both"/>
      </w:pPr>
      <w:r>
        <w:t>участие Нижегородской области в международных исследованиях качества образования;</w:t>
      </w:r>
    </w:p>
    <w:p w:rsidR="00ED235B" w:rsidRDefault="00ED235B">
      <w:pPr>
        <w:pStyle w:val="ConsPlusNormal"/>
        <w:spacing w:before="200"/>
        <w:ind w:firstLine="540"/>
        <w:jc w:val="both"/>
      </w:pPr>
      <w:r>
        <w:t>создание с участием общественности независимой системы оценки качества работы ОО и введение публичных рэнкингов, рейтингов их деятельности;</w:t>
      </w:r>
    </w:p>
    <w:p w:rsidR="00ED235B" w:rsidRDefault="00ED235B">
      <w:pPr>
        <w:pStyle w:val="ConsPlusNormal"/>
        <w:spacing w:before="200"/>
        <w:ind w:firstLine="540"/>
        <w:jc w:val="both"/>
      </w:pPr>
      <w:r>
        <w:t>введение механизмов профессионально-общественной аккредитации образовательных программ СПО.</w:t>
      </w:r>
    </w:p>
    <w:p w:rsidR="00ED235B" w:rsidRDefault="00ED235B">
      <w:pPr>
        <w:pStyle w:val="ConsPlusNormal"/>
        <w:spacing w:before="200"/>
        <w:ind w:firstLine="540"/>
        <w:jc w:val="both"/>
      </w:pPr>
      <w:r>
        <w:lastRenderedPageBreak/>
        <w:t>Основная роль в осуществлении функций по внедрению и реализации механизмов региональной системы оценки качества образования принадлежит министерству образования Нижегородской области, ГБОУ ДПО НИРО, ГБОУ ДОВ ЦМКО.</w:t>
      </w:r>
    </w:p>
    <w:p w:rsidR="00ED235B" w:rsidRDefault="00ED235B">
      <w:pPr>
        <w:pStyle w:val="ConsPlusNormal"/>
        <w:ind w:firstLine="540"/>
        <w:jc w:val="both"/>
      </w:pPr>
    </w:p>
    <w:p w:rsidR="00ED235B" w:rsidRDefault="00ED235B">
      <w:pPr>
        <w:pStyle w:val="ConsPlusNormal"/>
        <w:jc w:val="center"/>
        <w:outlineLvl w:val="3"/>
      </w:pPr>
      <w:r>
        <w:t>2.1.6. Патриотическое воспитание граждан</w:t>
      </w:r>
    </w:p>
    <w:p w:rsidR="00ED235B" w:rsidRDefault="00ED235B">
      <w:pPr>
        <w:pStyle w:val="ConsPlusNormal"/>
        <w:jc w:val="center"/>
      </w:pPr>
      <w:r>
        <w:t>в Нижегородской области</w:t>
      </w:r>
    </w:p>
    <w:p w:rsidR="00ED235B" w:rsidRDefault="00ED235B">
      <w:pPr>
        <w:pStyle w:val="ConsPlusNormal"/>
        <w:ind w:firstLine="540"/>
        <w:jc w:val="both"/>
      </w:pPr>
    </w:p>
    <w:p w:rsidR="00ED235B" w:rsidRDefault="00ED235B">
      <w:pPr>
        <w:pStyle w:val="ConsPlusNormal"/>
        <w:ind w:firstLine="540"/>
        <w:jc w:val="both"/>
      </w:pPr>
      <w:r>
        <w:t>Основным элементом системы патриотического воспитания в Нижегородской области является сформированная инфраструктура патриотического воспитания, объединяющая на принципах межведомственного взаимодействия органы исполнительной власти Нижегородской области и органы местного самоуправления муниципальных образований, государственные учреждения различной ведомственной принадлежности, научные и образовательные организации, организации дополнительного образования, общественные объединения.</w:t>
      </w:r>
    </w:p>
    <w:p w:rsidR="00ED235B" w:rsidRDefault="00ED235B">
      <w:pPr>
        <w:pStyle w:val="ConsPlusNormal"/>
        <w:spacing w:before="200"/>
        <w:ind w:firstLine="540"/>
        <w:jc w:val="both"/>
      </w:pPr>
      <w:r>
        <w:t>Во всех муниципальных образованиях Нижегородской области реализуется комплекс межведомственных мероприятий в рамках муниципальных программ по патриотическому воспитанию, действуют координационные советы по патриотическому воспитанию, объединяющие представителей всех заинтересованных ведомств и общественных формирований.</w:t>
      </w:r>
    </w:p>
    <w:p w:rsidR="00ED235B" w:rsidRDefault="00ED235B">
      <w:pPr>
        <w:pStyle w:val="ConsPlusNormal"/>
        <w:spacing w:before="200"/>
        <w:ind w:firstLine="540"/>
        <w:jc w:val="both"/>
      </w:pPr>
      <w:r>
        <w:t>В регионе реализуется комплекс мероприятий, направленных на формирование у населения чувств гражданственности и патриотизма.</w:t>
      </w:r>
    </w:p>
    <w:p w:rsidR="00ED235B" w:rsidRDefault="00ED235B">
      <w:pPr>
        <w:pStyle w:val="ConsPlusNormal"/>
        <w:spacing w:before="200"/>
        <w:ind w:firstLine="540"/>
        <w:jc w:val="both"/>
      </w:pPr>
      <w:r>
        <w:t>С 2008 года количество военно-патриотических объединений и клубов увеличилось на 45%, органы местного самоуправления выделяют средства на укрепление их материально-технической базы.</w:t>
      </w:r>
    </w:p>
    <w:p w:rsidR="00ED235B" w:rsidRDefault="00ED235B">
      <w:pPr>
        <w:pStyle w:val="ConsPlusNormal"/>
        <w:spacing w:before="200"/>
        <w:ind w:firstLine="540"/>
        <w:jc w:val="both"/>
      </w:pPr>
      <w:r>
        <w:t>Для решения задач по подготовке молодежи к службе в рядах Вооруженных сил Российской Федерации, совершенствования процесса военно-патриотического воспитания подрастающего поколения в регионе действует Центр патриотического воспитания и подготовки граждан к военной службе в Нижегородской области на базе регионального отделения ДОСААФ России Нижегородской области.</w:t>
      </w:r>
    </w:p>
    <w:p w:rsidR="00ED235B" w:rsidRDefault="00ED235B">
      <w:pPr>
        <w:pStyle w:val="ConsPlusNormal"/>
        <w:spacing w:before="200"/>
        <w:ind w:firstLine="540"/>
        <w:jc w:val="both"/>
      </w:pPr>
      <w:r>
        <w:t>По итогам 2013 года 99% граждан, призванных на военную службу в 2013 году, получили начальные знания в области обороны и прошли подготовку по основам военной службы. Число допризывной молодежи, повысившей качественный уровень своей подготовки к службе в рядах Вооруженных Сил Российской Федерации через участие в областных соревнованиях военно-патриотического профиля, составило 85% от общего количества молодежи призывного возраста.</w:t>
      </w:r>
    </w:p>
    <w:p w:rsidR="00ED235B" w:rsidRDefault="00ED235B">
      <w:pPr>
        <w:pStyle w:val="ConsPlusNormal"/>
        <w:spacing w:before="200"/>
        <w:ind w:firstLine="540"/>
        <w:jc w:val="both"/>
      </w:pPr>
      <w:r>
        <w:t>Активизировалась музейная и поисковая работа. На 37% выросло количество музеев в ОО. 85% действующих залов (уголков) и музейных экспозиций посвящены истории родного края и Великой Отечественной войне 1941 - 1945 годов.</w:t>
      </w:r>
    </w:p>
    <w:p w:rsidR="00ED235B" w:rsidRDefault="00ED235B">
      <w:pPr>
        <w:pStyle w:val="ConsPlusNormal"/>
        <w:spacing w:before="200"/>
        <w:ind w:firstLine="540"/>
        <w:jc w:val="both"/>
      </w:pPr>
      <w:r>
        <w:t>Курсы повышения квалификации ежегодно проходят более 200 специалистов, курирующих вопросы патриотического воспитания.</w:t>
      </w:r>
    </w:p>
    <w:p w:rsidR="00ED235B" w:rsidRDefault="00ED235B">
      <w:pPr>
        <w:pStyle w:val="ConsPlusNormal"/>
        <w:spacing w:before="200"/>
        <w:ind w:firstLine="540"/>
        <w:jc w:val="both"/>
      </w:pPr>
      <w:r>
        <w:t>В региональных СМИ теме патриотического воспитания за период с 2011 по 2013 годы было посвящено более пяти тысяч материалов.</w:t>
      </w:r>
    </w:p>
    <w:p w:rsidR="00ED235B" w:rsidRDefault="00ED235B">
      <w:pPr>
        <w:pStyle w:val="ConsPlusNormal"/>
        <w:spacing w:before="200"/>
        <w:ind w:firstLine="540"/>
        <w:jc w:val="both"/>
      </w:pPr>
      <w:r>
        <w:t>Вместе с тем, для совершенствования и развития действующей системы патриотического воспитания необходимо организовать плановую работу:</w:t>
      </w:r>
    </w:p>
    <w:p w:rsidR="00ED235B" w:rsidRDefault="00ED235B">
      <w:pPr>
        <w:pStyle w:val="ConsPlusNormal"/>
        <w:spacing w:before="200"/>
        <w:ind w:firstLine="540"/>
        <w:jc w:val="both"/>
      </w:pPr>
      <w:r>
        <w:t>- по решению проблем совершенствования материально-технического обеспечения военно-патриотических объединений;</w:t>
      </w:r>
    </w:p>
    <w:p w:rsidR="00ED235B" w:rsidRDefault="00ED235B">
      <w:pPr>
        <w:pStyle w:val="ConsPlusNormal"/>
        <w:spacing w:before="200"/>
        <w:ind w:firstLine="540"/>
        <w:jc w:val="both"/>
      </w:pPr>
      <w:r>
        <w:t>- по укреплению кадрового потенциала в сфере патриотического воспитания населения;</w:t>
      </w:r>
    </w:p>
    <w:p w:rsidR="00ED235B" w:rsidRDefault="00ED235B">
      <w:pPr>
        <w:pStyle w:val="ConsPlusNormal"/>
        <w:spacing w:before="200"/>
        <w:ind w:firstLine="540"/>
        <w:jc w:val="both"/>
      </w:pPr>
      <w:r>
        <w:t>- по активизации участия средств массовой информации в работе по патриотическому воспитанию граждан;</w:t>
      </w:r>
    </w:p>
    <w:p w:rsidR="00ED235B" w:rsidRDefault="00ED235B">
      <w:pPr>
        <w:pStyle w:val="ConsPlusNormal"/>
        <w:spacing w:before="200"/>
        <w:ind w:firstLine="540"/>
        <w:jc w:val="both"/>
      </w:pPr>
      <w:r>
        <w:t>- по формированию положительного имиджа Вооруженных Сил Российской Федерации в молодежной среде.</w:t>
      </w:r>
    </w:p>
    <w:p w:rsidR="00ED235B" w:rsidRDefault="00ED235B">
      <w:pPr>
        <w:pStyle w:val="ConsPlusNormal"/>
        <w:spacing w:before="200"/>
        <w:ind w:firstLine="540"/>
        <w:jc w:val="both"/>
      </w:pPr>
      <w:r>
        <w:t xml:space="preserve">Представленная Программа разработана с учетом положений государственной </w:t>
      </w:r>
      <w:hyperlink r:id="rId133" w:history="1">
        <w:r>
          <w:rPr>
            <w:color w:val="0000FF"/>
          </w:rPr>
          <w:t>программы</w:t>
        </w:r>
      </w:hyperlink>
      <w:r>
        <w:t xml:space="preserve"> "Патриотическое воспитание граждан Российской Федерации на 2016 - 2020 годы", утвержденной постановлением Правительства Российской Федерации от 30 декабря 2015 года N 1493, и предусматривает совместную деятельность органов исполнительной власти и органов местного самоуправления, общественных организаций (объединений) в решении вопросов патриотического воспитания.</w:t>
      </w:r>
    </w:p>
    <w:p w:rsidR="00ED235B" w:rsidRDefault="00ED235B">
      <w:pPr>
        <w:pStyle w:val="ConsPlusNormal"/>
        <w:jc w:val="both"/>
      </w:pPr>
      <w:r>
        <w:t xml:space="preserve">(в ред. </w:t>
      </w:r>
      <w:hyperlink r:id="rId134" w:history="1">
        <w:r>
          <w:rPr>
            <w:color w:val="0000FF"/>
          </w:rPr>
          <w:t>постановления</w:t>
        </w:r>
      </w:hyperlink>
      <w:r>
        <w:t xml:space="preserve"> Правительства Нижегородской области от 13.10.2016 N 696)</w:t>
      </w:r>
    </w:p>
    <w:p w:rsidR="00ED235B" w:rsidRDefault="00ED235B">
      <w:pPr>
        <w:pStyle w:val="ConsPlusNormal"/>
        <w:spacing w:before="200"/>
        <w:ind w:firstLine="540"/>
        <w:jc w:val="both"/>
      </w:pPr>
      <w:r>
        <w:t>Программа имеет открытый характер и доступна для участия в ее реализации научных и образовательных учреждений, общественных движений и объединений с собственными инициативами и проектами.</w:t>
      </w:r>
    </w:p>
    <w:p w:rsidR="00ED235B" w:rsidRDefault="00ED235B">
      <w:pPr>
        <w:pStyle w:val="ConsPlusNormal"/>
        <w:ind w:firstLine="540"/>
        <w:jc w:val="both"/>
      </w:pPr>
    </w:p>
    <w:p w:rsidR="00ED235B" w:rsidRDefault="00ED235B">
      <w:pPr>
        <w:pStyle w:val="ConsPlusNormal"/>
        <w:jc w:val="center"/>
        <w:outlineLvl w:val="3"/>
      </w:pPr>
      <w:r>
        <w:t>2.1.7. Ресурсное обеспечение системы образования</w:t>
      </w:r>
    </w:p>
    <w:p w:rsidR="00ED235B" w:rsidRDefault="00ED235B">
      <w:pPr>
        <w:pStyle w:val="ConsPlusNormal"/>
        <w:ind w:firstLine="540"/>
        <w:jc w:val="both"/>
      </w:pPr>
    </w:p>
    <w:p w:rsidR="00ED235B" w:rsidRDefault="00ED235B">
      <w:pPr>
        <w:pStyle w:val="ConsPlusNormal"/>
        <w:ind w:firstLine="540"/>
        <w:jc w:val="both"/>
      </w:pPr>
      <w:r>
        <w:t>К началу нового 2013/2014 учебного года в Нижегородской области функционирует 980 ОБОО.</w:t>
      </w:r>
    </w:p>
    <w:p w:rsidR="00ED235B" w:rsidRDefault="00ED235B">
      <w:pPr>
        <w:pStyle w:val="ConsPlusNormal"/>
        <w:spacing w:before="200"/>
        <w:ind w:firstLine="540"/>
        <w:jc w:val="both"/>
      </w:pPr>
      <w:r>
        <w:t>Система ПОО и ОО ВО, подведомственных министерству образования Нижегородской области, объединяет 60 ОО, в том числе 59 ПОО, 1 ОО ВО.</w:t>
      </w:r>
    </w:p>
    <w:p w:rsidR="00ED235B" w:rsidRDefault="00ED235B">
      <w:pPr>
        <w:pStyle w:val="ConsPlusNormal"/>
        <w:spacing w:before="200"/>
        <w:ind w:firstLine="540"/>
        <w:jc w:val="both"/>
      </w:pPr>
      <w:r>
        <w:t>Все ОО Нижегородской области имеют лицензии на право ведения образовательной деятельности, ОО, подлежащие аккредитации, - аккредитованы.</w:t>
      </w:r>
    </w:p>
    <w:p w:rsidR="00ED235B" w:rsidRDefault="00ED235B">
      <w:pPr>
        <w:pStyle w:val="ConsPlusNormal"/>
        <w:spacing w:before="200"/>
        <w:ind w:firstLine="540"/>
        <w:jc w:val="both"/>
      </w:pPr>
      <w:r>
        <w:t>Одной из основных задач Правительства Нижегородской области является реализация государственной политики и требований нормативных правовых актов в области обеспечения безопасности ОО, направленных на защиту здоровья и на сохранение жизни детей от возможных пожаров.</w:t>
      </w:r>
    </w:p>
    <w:p w:rsidR="00ED235B" w:rsidRDefault="00ED235B">
      <w:pPr>
        <w:pStyle w:val="ConsPlusNormal"/>
        <w:spacing w:before="200"/>
        <w:ind w:firstLine="540"/>
        <w:jc w:val="both"/>
      </w:pPr>
      <w:r>
        <w:t>Все ОБОО в настоящее время оборудованы системами автоматической пожарной сигнализации и оповещения людей о пожаре.</w:t>
      </w:r>
    </w:p>
    <w:p w:rsidR="00ED235B" w:rsidRDefault="00ED235B">
      <w:pPr>
        <w:pStyle w:val="ConsPlusNormal"/>
        <w:spacing w:before="200"/>
        <w:ind w:firstLine="540"/>
        <w:jc w:val="both"/>
      </w:pPr>
      <w:r>
        <w:t>За счет средств местных бюджетов выполнены мероприятия по усилению пожарной безопасности ОО Нижегородской области, а именно: приобретены и перезаряжены огнетушители, выполнены замеры сопротивления изоляции электропроводки, выполнена огнезащитная обработка чердачных перекрытий, выполнены работы по монтажу и обслуживанию систем автоматической пожарной сигнализации и оповещения людей о пожаре и частичной замене ветхой электропроводки, выполнены работы по устройству и ремонту пожарных водоемов, приобретены средства индивидуальной защиты органов дыхания, установлены уплотнители в притворах дверей и устройства для самозакрывания дверей, установлены противопожарные двери, приведены в соответствие с противопожарными нормами пути эвакуации детей и другое.</w:t>
      </w:r>
    </w:p>
    <w:p w:rsidR="00ED235B" w:rsidRDefault="00ED235B">
      <w:pPr>
        <w:pStyle w:val="ConsPlusNormal"/>
        <w:spacing w:before="200"/>
        <w:ind w:firstLine="540"/>
        <w:jc w:val="both"/>
      </w:pPr>
      <w:r>
        <w:t xml:space="preserve">На реализацию </w:t>
      </w:r>
      <w:hyperlink r:id="rId135" w:history="1">
        <w:r>
          <w:rPr>
            <w:color w:val="0000FF"/>
          </w:rPr>
          <w:t>Плана</w:t>
        </w:r>
      </w:hyperlink>
      <w:r>
        <w:t xml:space="preserve"> мероприятий по противопожарной безопасности государственных образовательных учреждений Нижегородской области на 2011 - 2013 годы, утвержденного приказом МОНО от 9 сентября 2010 года N 1016 (далее - План мероприятий), в 2013 году из средств областного бюджета выделено 3,168 млн рублей.</w:t>
      </w:r>
    </w:p>
    <w:p w:rsidR="00ED235B" w:rsidRDefault="00ED235B">
      <w:pPr>
        <w:pStyle w:val="ConsPlusNormal"/>
        <w:spacing w:before="200"/>
        <w:ind w:firstLine="540"/>
        <w:jc w:val="both"/>
      </w:pPr>
      <w:r>
        <w:t xml:space="preserve">Реализация </w:t>
      </w:r>
      <w:hyperlink r:id="rId136" w:history="1">
        <w:r>
          <w:rPr>
            <w:color w:val="0000FF"/>
          </w:rPr>
          <w:t>Плана</w:t>
        </w:r>
      </w:hyperlink>
      <w:r>
        <w:t xml:space="preserve"> мероприятий позволила снять ряд проблем в обеспечении пожарной безопасности в ОО, повысить уровень противопожарной защиты, укрепить материально-техническую базу ОО, остановить рост количества пожаров и сократить потери от них, создать безопасные условия в ОО с массовым пребыванием людей, предотвратив их гибель.</w:t>
      </w:r>
    </w:p>
    <w:p w:rsidR="00ED235B" w:rsidRDefault="00ED235B">
      <w:pPr>
        <w:pStyle w:val="ConsPlusNormal"/>
        <w:spacing w:before="200"/>
        <w:ind w:firstLine="540"/>
        <w:jc w:val="both"/>
      </w:pPr>
      <w:r>
        <w:t xml:space="preserve">Обновление школьного автотранспорта осуществляется ОМСУ в рамках реализации Комплекса мер по модернизации общего образования на соответствующий год. Кроме того, в рамках </w:t>
      </w:r>
      <w:hyperlink r:id="rId137" w:history="1">
        <w:r>
          <w:rPr>
            <w:color w:val="0000FF"/>
          </w:rPr>
          <w:t>ВЦП</w:t>
        </w:r>
      </w:hyperlink>
      <w:r>
        <w:t xml:space="preserve"> в 2013 году для государственных ОО приобретено 13 школьных автобусов на сумму 9,0 млн рублей.</w:t>
      </w:r>
    </w:p>
    <w:p w:rsidR="00ED235B" w:rsidRDefault="00ED235B">
      <w:pPr>
        <w:pStyle w:val="ConsPlusNormal"/>
        <w:spacing w:before="200"/>
        <w:ind w:firstLine="540"/>
        <w:jc w:val="both"/>
      </w:pPr>
      <w:r>
        <w:t>Таким образом, с целью организации подвоза учащихся из отдаленных населенных пунктов в базовые ОБОО в новом учебном году будет задействовано порядка 500 единиц школьных автобусов. Модернизация парка школьных автобусов - задача, которую ежегодно решают органы, осуществляющие управление в сфере образования.</w:t>
      </w:r>
    </w:p>
    <w:p w:rsidR="00ED235B" w:rsidRDefault="00ED235B">
      <w:pPr>
        <w:pStyle w:val="ConsPlusNormal"/>
        <w:spacing w:before="200"/>
        <w:ind w:firstLine="540"/>
        <w:jc w:val="both"/>
      </w:pPr>
      <w:r>
        <w:t>Также одним из направлений ежегодной работы по подготовке ОО к новому учебному году является работа по обеспечению учебной литературой.</w:t>
      </w:r>
    </w:p>
    <w:p w:rsidR="00ED235B" w:rsidRDefault="00ED235B">
      <w:pPr>
        <w:pStyle w:val="ConsPlusNormal"/>
        <w:spacing w:before="200"/>
        <w:ind w:firstLine="540"/>
        <w:jc w:val="both"/>
      </w:pPr>
      <w:r>
        <w:t>ОО продолжают активно использовать в процессе обучения информационные технологии с учетом современного мирового уровня их развития. 71% ОБОО используют в своей работе информационные системы управления деятельностью, все ОБОО Нижегородской области обеспечены доступом в информационно-телекоммуникационную сеть "Интернет" и создали собственные сайты.</w:t>
      </w:r>
    </w:p>
    <w:p w:rsidR="00ED235B" w:rsidRDefault="00ED235B">
      <w:pPr>
        <w:pStyle w:val="ConsPlusNormal"/>
        <w:spacing w:before="200"/>
        <w:ind w:firstLine="540"/>
        <w:jc w:val="both"/>
      </w:pPr>
      <w:r>
        <w:t>Среднее значение доли ОБОО, которым обеспечена возможность пользоваться широкополосным доступом в информационно-телекоммуникационную сеть "Интернет" со скоростью не менее 2 Мбит/сек, составляет 47% от общего количества ОБОО.</w:t>
      </w:r>
    </w:p>
    <w:p w:rsidR="00ED235B" w:rsidRDefault="00ED235B">
      <w:pPr>
        <w:pStyle w:val="ConsPlusNormal"/>
        <w:spacing w:before="200"/>
        <w:ind w:firstLine="540"/>
        <w:jc w:val="both"/>
      </w:pPr>
      <w:r>
        <w:t>Растет уровень оснащения ОБОО современной компьютерной техникой (1 компьютер на 7 учащихся).</w:t>
      </w:r>
    </w:p>
    <w:p w:rsidR="00ED235B" w:rsidRDefault="00ED235B">
      <w:pPr>
        <w:pStyle w:val="ConsPlusNormal"/>
        <w:spacing w:before="200"/>
        <w:ind w:firstLine="540"/>
        <w:jc w:val="both"/>
      </w:pPr>
      <w:r>
        <w:t>Модернизация профессионального образования требует целенаправленной работы по ресурсному обеспечению системы.</w:t>
      </w:r>
    </w:p>
    <w:p w:rsidR="00ED235B" w:rsidRDefault="00ED235B">
      <w:pPr>
        <w:pStyle w:val="ConsPlusNormal"/>
        <w:spacing w:before="200"/>
        <w:ind w:firstLine="540"/>
        <w:jc w:val="both"/>
      </w:pPr>
      <w:r>
        <w:t>Одним из ключевых направлений деятельности органов управления образованием является работа по обеспечению образовательных учреждений квалифицированными педагогическими кадрами.</w:t>
      </w:r>
    </w:p>
    <w:p w:rsidR="00ED235B" w:rsidRDefault="00ED235B">
      <w:pPr>
        <w:pStyle w:val="ConsPlusNormal"/>
        <w:spacing w:before="200"/>
        <w:ind w:firstLine="540"/>
        <w:jc w:val="both"/>
      </w:pPr>
      <w:r>
        <w:t xml:space="preserve">В целом, система образования Нижегородской области на 97,6% обеспечена педагогическими кадрами. Доля вакантных должностей на 1 августа 2013 года составила 2,4%: это 407 вакансий воспитателей ДОО, 154 - учителей </w:t>
      </w:r>
      <w:r>
        <w:lastRenderedPageBreak/>
        <w:t>в начальных классах, 58 - педагогов дополнительного образования, 21 - мастеров производственного обучения и другие.</w:t>
      </w:r>
    </w:p>
    <w:p w:rsidR="00ED235B" w:rsidRDefault="00ED235B">
      <w:pPr>
        <w:pStyle w:val="ConsPlusNormal"/>
        <w:spacing w:before="200"/>
        <w:ind w:firstLine="540"/>
        <w:jc w:val="both"/>
      </w:pPr>
      <w:r>
        <w:t>Наиболее востребованы в ОО в 2013 - 2014 учебном году должности учителей и преподавателей иностранного языка (английский, немецкий) - 103 вакансии, физической культуры - 89, математики, физики и информатики - 136 единиц.</w:t>
      </w:r>
    </w:p>
    <w:p w:rsidR="00ED235B" w:rsidRDefault="00ED235B">
      <w:pPr>
        <w:pStyle w:val="ConsPlusNormal"/>
        <w:spacing w:before="200"/>
        <w:ind w:firstLine="540"/>
        <w:jc w:val="both"/>
      </w:pPr>
      <w:r>
        <w:t>С 2010 года отмечается возросший уровень образования и квалификации педагогических работников Нижегородской области:</w:t>
      </w:r>
    </w:p>
    <w:p w:rsidR="00ED235B" w:rsidRDefault="00ED235B">
      <w:pPr>
        <w:pStyle w:val="ConsPlusNormal"/>
        <w:spacing w:before="200"/>
        <w:ind w:firstLine="540"/>
        <w:jc w:val="both"/>
      </w:pPr>
      <w:r>
        <w:t>- 71,8% имеют ВО;</w:t>
      </w:r>
    </w:p>
    <w:p w:rsidR="00ED235B" w:rsidRDefault="00ED235B">
      <w:pPr>
        <w:pStyle w:val="ConsPlusNormal"/>
        <w:spacing w:before="200"/>
        <w:ind w:firstLine="540"/>
        <w:jc w:val="both"/>
      </w:pPr>
      <w:r>
        <w:t>- 28,2% работников имеют СПО или обучаются в ПОО и ОО ВО. Это воспитатели, учителя начальных классов и воспитатели групп продленного дня, мастера производственного обучения.</w:t>
      </w:r>
    </w:p>
    <w:p w:rsidR="00ED235B" w:rsidRDefault="00ED235B">
      <w:pPr>
        <w:pStyle w:val="ConsPlusNormal"/>
        <w:spacing w:before="200"/>
        <w:ind w:firstLine="540"/>
        <w:jc w:val="both"/>
      </w:pPr>
      <w:r>
        <w:t>Также в период с 2010 года возросло число педагогических работников с высшей квалификационной категорией: 20,3% педагогов от общего количества квалифицированных работников имеют высшую квалификационную категорию, в 2012 году - только 16,1%.</w:t>
      </w:r>
    </w:p>
    <w:p w:rsidR="00ED235B" w:rsidRDefault="00ED235B">
      <w:pPr>
        <w:pStyle w:val="ConsPlusNormal"/>
        <w:spacing w:before="200"/>
        <w:ind w:firstLine="540"/>
        <w:jc w:val="both"/>
      </w:pPr>
      <w:r>
        <w:t>Привлечению высококвалифицированных работников в возрасте до 35 лет в систему образования Нижегородской области способствовала реализация областных целевых программ социальной поддержки молодых специалистов.</w:t>
      </w:r>
    </w:p>
    <w:p w:rsidR="00ED235B" w:rsidRDefault="00ED235B">
      <w:pPr>
        <w:pStyle w:val="ConsPlusNormal"/>
        <w:jc w:val="both"/>
      </w:pPr>
      <w:r>
        <w:t xml:space="preserve">(в ред. </w:t>
      </w:r>
      <w:hyperlink r:id="rId138" w:history="1">
        <w:r>
          <w:rPr>
            <w:color w:val="0000FF"/>
          </w:rPr>
          <w:t>постановления</w:t>
        </w:r>
      </w:hyperlink>
      <w:r>
        <w:t xml:space="preserve"> Правительства Нижегородской области от 10.10.2014 N 681)</w:t>
      </w:r>
    </w:p>
    <w:p w:rsidR="00ED235B" w:rsidRDefault="00ED235B">
      <w:pPr>
        <w:pStyle w:val="ConsPlusNormal"/>
        <w:spacing w:before="200"/>
        <w:ind w:firstLine="540"/>
        <w:jc w:val="both"/>
      </w:pPr>
      <w:r>
        <w:t xml:space="preserve">По состоянию на 1 августа 2013 года 2128 молодым специалистам учреждений образования - участникам областной целевой </w:t>
      </w:r>
      <w:hyperlink r:id="rId139" w:history="1">
        <w:r>
          <w:rPr>
            <w:color w:val="0000FF"/>
          </w:rPr>
          <w:t>программы</w:t>
        </w:r>
      </w:hyperlink>
      <w:r>
        <w:t xml:space="preserve"> "Меры социальной поддержки молодых специалистов Нижегородской области на 2011 - 2023 годы", утвержденной постановлением Правительства Нижегородской области от 13 сентября 2010 года N 603, предоставлено жилье и транспортные средства.</w:t>
      </w:r>
    </w:p>
    <w:p w:rsidR="00ED235B" w:rsidRDefault="00ED235B">
      <w:pPr>
        <w:pStyle w:val="ConsPlusNormal"/>
        <w:spacing w:before="200"/>
        <w:ind w:firstLine="540"/>
        <w:jc w:val="both"/>
      </w:pPr>
      <w:r>
        <w:t xml:space="preserve">В рамках областной целевой </w:t>
      </w:r>
      <w:hyperlink r:id="rId140" w:history="1">
        <w:r>
          <w:rPr>
            <w:color w:val="0000FF"/>
          </w:rPr>
          <w:t>программы</w:t>
        </w:r>
      </w:hyperlink>
      <w:r>
        <w:t xml:space="preserve"> "Обеспечение жильем молодых учителей общеобразовательных учреждений Нижегородской области с использованием ипотечного кредита на 2012 - 2014 годы", утвержденной постановлением Правительства Нижегородской области от 18 мая 2012 года N 283, в 2012 году жилье приобрели 79 молодых учителя.</w:t>
      </w:r>
    </w:p>
    <w:p w:rsidR="00ED235B" w:rsidRDefault="00ED235B">
      <w:pPr>
        <w:pStyle w:val="ConsPlusNormal"/>
        <w:spacing w:before="200"/>
        <w:ind w:firstLine="540"/>
        <w:jc w:val="both"/>
      </w:pPr>
      <w:r>
        <w:t>Реализация данных программ стала одним из направлений в комплексе мер по достижению поставленных Президентом Российской Федерации показателей:</w:t>
      </w:r>
    </w:p>
    <w:p w:rsidR="00ED235B" w:rsidRDefault="00ED235B">
      <w:pPr>
        <w:pStyle w:val="ConsPlusNormal"/>
        <w:spacing w:before="200"/>
        <w:ind w:firstLine="540"/>
        <w:jc w:val="both"/>
      </w:pPr>
      <w:r>
        <w:t>- число высококвалифицированных работников к 2020 году должно быть не менее 33% от числа квалифицированных работников;</w:t>
      </w:r>
    </w:p>
    <w:p w:rsidR="00ED235B" w:rsidRDefault="00ED235B">
      <w:pPr>
        <w:pStyle w:val="ConsPlusNormal"/>
        <w:spacing w:before="200"/>
        <w:ind w:firstLine="540"/>
        <w:jc w:val="both"/>
      </w:pPr>
      <w:r>
        <w:t>- численность молодых учителей в возрасте до 35 лет будет составлять к 2018 году 24% от общей численности учителей общеобразовательных организаций.</w:t>
      </w:r>
    </w:p>
    <w:p w:rsidR="00ED235B" w:rsidRDefault="00ED235B">
      <w:pPr>
        <w:pStyle w:val="ConsPlusNormal"/>
        <w:jc w:val="both"/>
      </w:pPr>
      <w:r>
        <w:t xml:space="preserve">(в ред. </w:t>
      </w:r>
      <w:hyperlink r:id="rId141" w:history="1">
        <w:r>
          <w:rPr>
            <w:color w:val="0000FF"/>
          </w:rPr>
          <w:t>постановления</w:t>
        </w:r>
      </w:hyperlink>
      <w:r>
        <w:t xml:space="preserve"> Правительства Нижегородской области от 10.10.2014 N 681)</w:t>
      </w:r>
    </w:p>
    <w:p w:rsidR="00ED235B" w:rsidRDefault="00ED235B">
      <w:pPr>
        <w:pStyle w:val="ConsPlusNormal"/>
        <w:spacing w:before="200"/>
        <w:ind w:firstLine="540"/>
        <w:jc w:val="both"/>
      </w:pPr>
      <w:r>
        <w:t>В Нижегородском регионе огромное значение уделяется популяризации здорового образа жизни, привлечению детей и молодежи к систематическим занятиям физической культурой и спортом, развитию инфраструктуры спорта.</w:t>
      </w:r>
    </w:p>
    <w:p w:rsidR="00ED235B" w:rsidRDefault="00ED235B">
      <w:pPr>
        <w:pStyle w:val="ConsPlusNormal"/>
        <w:jc w:val="both"/>
      </w:pPr>
      <w:r>
        <w:t xml:space="preserve">(абзац введен </w:t>
      </w:r>
      <w:hyperlink r:id="rId142" w:history="1">
        <w:r>
          <w:rPr>
            <w:color w:val="0000FF"/>
          </w:rPr>
          <w:t>постановлением</w:t>
        </w:r>
      </w:hyperlink>
      <w:r>
        <w:t xml:space="preserve"> Правительства Нижегородской области от 28.06.2016 N 395)</w:t>
      </w:r>
    </w:p>
    <w:p w:rsidR="00ED235B" w:rsidRDefault="00ED235B">
      <w:pPr>
        <w:pStyle w:val="ConsPlusNormal"/>
        <w:spacing w:before="200"/>
        <w:ind w:firstLine="540"/>
        <w:jc w:val="both"/>
      </w:pPr>
      <w:r>
        <w:t>Образовательную деятельность в области осуществляют 895 общеобразовательных организаций с числом обучающихся 295086 человек. Из них в сельской местности - 454 общеобразовательные организации с контингентом 45245 человек.</w:t>
      </w:r>
    </w:p>
    <w:p w:rsidR="00ED235B" w:rsidRDefault="00ED235B">
      <w:pPr>
        <w:pStyle w:val="ConsPlusNormal"/>
        <w:jc w:val="both"/>
      </w:pPr>
      <w:r>
        <w:t xml:space="preserve">(абзац введен </w:t>
      </w:r>
      <w:hyperlink r:id="rId143" w:history="1">
        <w:r>
          <w:rPr>
            <w:color w:val="0000FF"/>
          </w:rPr>
          <w:t>постановлением</w:t>
        </w:r>
      </w:hyperlink>
      <w:r>
        <w:t xml:space="preserve"> Правительства Нижегородской области от 28.06.2016 N 395)</w:t>
      </w:r>
    </w:p>
    <w:p w:rsidR="00ED235B" w:rsidRDefault="00ED235B">
      <w:pPr>
        <w:pStyle w:val="ConsPlusNormal"/>
        <w:spacing w:before="200"/>
        <w:ind w:firstLine="540"/>
        <w:jc w:val="both"/>
      </w:pPr>
      <w:r>
        <w:t>Решать задачи пропаганды здорового образа жизни среди подрастающего поколения невозможно без развития спортивной материально-технической базы образовательных учреждений.</w:t>
      </w:r>
    </w:p>
    <w:p w:rsidR="00ED235B" w:rsidRDefault="00ED235B">
      <w:pPr>
        <w:pStyle w:val="ConsPlusNormal"/>
        <w:jc w:val="both"/>
      </w:pPr>
      <w:r>
        <w:t xml:space="preserve">(абзац введен </w:t>
      </w:r>
      <w:hyperlink r:id="rId144" w:history="1">
        <w:r>
          <w:rPr>
            <w:color w:val="0000FF"/>
          </w:rPr>
          <w:t>постановлением</w:t>
        </w:r>
      </w:hyperlink>
      <w:r>
        <w:t xml:space="preserve"> Правительства Нижегородской области от 28.06.2016 N 395)</w:t>
      </w:r>
    </w:p>
    <w:p w:rsidR="00ED235B" w:rsidRDefault="00ED235B">
      <w:pPr>
        <w:pStyle w:val="ConsPlusNormal"/>
        <w:spacing w:before="200"/>
        <w:ind w:firstLine="540"/>
        <w:jc w:val="both"/>
      </w:pPr>
      <w:r>
        <w:t>На территориях общеобразовательных школ Нижегородской области располагается 2461 спортивное сооружение. Из общего количества спортсооружений 1214 - в сельской местности.</w:t>
      </w:r>
    </w:p>
    <w:p w:rsidR="00ED235B" w:rsidRDefault="00ED235B">
      <w:pPr>
        <w:pStyle w:val="ConsPlusNormal"/>
        <w:jc w:val="both"/>
      </w:pPr>
      <w:r>
        <w:t xml:space="preserve">(абзац введен </w:t>
      </w:r>
      <w:hyperlink r:id="rId145" w:history="1">
        <w:r>
          <w:rPr>
            <w:color w:val="0000FF"/>
          </w:rPr>
          <w:t>постановлением</w:t>
        </w:r>
      </w:hyperlink>
      <w:r>
        <w:t xml:space="preserve"> Правительства Нижегородской области от 28.06.2016 N 395)</w:t>
      </w:r>
    </w:p>
    <w:p w:rsidR="00ED235B" w:rsidRDefault="00ED235B">
      <w:pPr>
        <w:pStyle w:val="ConsPlusNormal"/>
        <w:spacing w:before="200"/>
        <w:ind w:firstLine="540"/>
        <w:jc w:val="both"/>
      </w:pPr>
      <w:r>
        <w:t>Основные спортивные сооружения в сельских школах - это спортивные залы (425) и плоскостные сооружения (684).</w:t>
      </w:r>
    </w:p>
    <w:p w:rsidR="00ED235B" w:rsidRDefault="00ED235B">
      <w:pPr>
        <w:pStyle w:val="ConsPlusNormal"/>
        <w:jc w:val="both"/>
      </w:pPr>
      <w:r>
        <w:t xml:space="preserve">(абзац введен </w:t>
      </w:r>
      <w:hyperlink r:id="rId146" w:history="1">
        <w:r>
          <w:rPr>
            <w:color w:val="0000FF"/>
          </w:rPr>
          <w:t>постановлением</w:t>
        </w:r>
      </w:hyperlink>
      <w:r>
        <w:t xml:space="preserve"> Правительства Нижегородской области от 28.06.2016 N 395)</w:t>
      </w:r>
    </w:p>
    <w:p w:rsidR="00ED235B" w:rsidRDefault="00ED235B">
      <w:pPr>
        <w:pStyle w:val="ConsPlusNormal"/>
        <w:spacing w:before="200"/>
        <w:ind w:firstLine="540"/>
        <w:jc w:val="both"/>
      </w:pPr>
      <w:r>
        <w:t>Создание базы для сохранения и улучшения физического и духовного здоровья граждан способствует росту благосостояния граждан села и его развитию.</w:t>
      </w:r>
    </w:p>
    <w:p w:rsidR="00ED235B" w:rsidRDefault="00ED235B">
      <w:pPr>
        <w:pStyle w:val="ConsPlusNormal"/>
        <w:jc w:val="both"/>
      </w:pPr>
      <w:r>
        <w:lastRenderedPageBreak/>
        <w:t xml:space="preserve">(абзац введен </w:t>
      </w:r>
      <w:hyperlink r:id="rId147" w:history="1">
        <w:r>
          <w:rPr>
            <w:color w:val="0000FF"/>
          </w:rPr>
          <w:t>постановлением</w:t>
        </w:r>
      </w:hyperlink>
      <w:r>
        <w:t xml:space="preserve"> Правительства Нижегородской области от 28.06.2016 N 395)</w:t>
      </w:r>
    </w:p>
    <w:p w:rsidR="00ED235B" w:rsidRDefault="00ED235B">
      <w:pPr>
        <w:pStyle w:val="ConsPlusNormal"/>
        <w:ind w:firstLine="540"/>
        <w:jc w:val="both"/>
      </w:pPr>
    </w:p>
    <w:p w:rsidR="00ED235B" w:rsidRDefault="00ED235B">
      <w:pPr>
        <w:pStyle w:val="ConsPlusNormal"/>
        <w:jc w:val="center"/>
        <w:outlineLvl w:val="3"/>
      </w:pPr>
      <w:r>
        <w:t>2.1.8. Социально-правовая защита детей</w:t>
      </w:r>
    </w:p>
    <w:p w:rsidR="00ED235B" w:rsidRDefault="00ED235B">
      <w:pPr>
        <w:pStyle w:val="ConsPlusNormal"/>
        <w:ind w:firstLine="540"/>
        <w:jc w:val="both"/>
      </w:pPr>
    </w:p>
    <w:p w:rsidR="00ED235B" w:rsidRDefault="00ED235B">
      <w:pPr>
        <w:pStyle w:val="ConsPlusNormal"/>
        <w:ind w:firstLine="540"/>
        <w:jc w:val="both"/>
      </w:pPr>
      <w:r>
        <w:t>Проблемы социальной защиты детей являются актуальными в любое время для любого общества. Это связано с тем, что дети, в силу присущего им недостаточного для самостоятельной жизни уровня физического, психического и жизненного опыта, всегда нуждались и будут нуждаться в повседневной опеке взрослых, а на уровне государственной власти и местного самоуправления - в социально-правовой защите. Поэтому содержание детей, удовлетворение их разумных потребностей, защита от опасностей являются обязанностями человека, человеческого общества и государства в целом.</w:t>
      </w:r>
    </w:p>
    <w:p w:rsidR="00ED235B" w:rsidRDefault="00ED235B">
      <w:pPr>
        <w:pStyle w:val="ConsPlusNormal"/>
        <w:spacing w:before="200"/>
        <w:ind w:firstLine="540"/>
        <w:jc w:val="both"/>
      </w:pPr>
      <w:r>
        <w:t>Система социально-правовой защиты детей - система осуществляемых обществом и его официальными структурами различных мероприятий по обеспечению гарантированных условий жизни, поддержанию жизнеобеспечения и гармоничного развития ребенка с целью удовлетворения его потребностей и интересов.</w:t>
      </w:r>
    </w:p>
    <w:p w:rsidR="00ED235B" w:rsidRDefault="00ED235B">
      <w:pPr>
        <w:pStyle w:val="ConsPlusNormal"/>
        <w:spacing w:before="200"/>
        <w:ind w:firstLine="540"/>
        <w:jc w:val="both"/>
      </w:pPr>
      <w:r>
        <w:t>Объектом социально-правовой защиты в широкой трактовке являются все дети, т.е. несовершеннолетние, которые в соответствии с Декларацией прав ребенка нуждаются в специальной охране и заботе. В функционировании системы социально-правовой защиты детей определяющую роль играют ее субъекты. Ведущую роль среди этих субъектов играют организации, учреждения, социальные институты общества, к которым относятся: государство со своими структурами в виде законодательной, исполнительной и судебной власти, сеть учреждений социального обслуживания семьи и детей; учреждений для детей-сирот и детей, оставшихся без попечения родителей, органы опеки и попечительства. Средства массовой информации также выступают в роли субъектов социально-правовой защиты детей. СМИ пропагандируют и распространяют опыт социально-правовой защиты детей, зачастую выступают в качестве инициаторов и организаторов благотворительных акций в защиту детства.</w:t>
      </w:r>
    </w:p>
    <w:p w:rsidR="00ED235B" w:rsidRDefault="00ED235B">
      <w:pPr>
        <w:pStyle w:val="ConsPlusNormal"/>
        <w:spacing w:before="200"/>
        <w:ind w:firstLine="540"/>
        <w:jc w:val="both"/>
      </w:pPr>
      <w:r>
        <w:t>Основным элементом системы социально-правовой защиты детей в Нижегородской области является сформированная инфраструктура, объединяющая на принципах межведомственного взаимодействия органы исполнительной власти Нижегородской области и органы местного самоуправления муниципальных образований Нижегородской области, государственные учреждения для детей-сирот и детей, оставшихся без попечения родителей, различной ведомственной принадлежности.</w:t>
      </w:r>
    </w:p>
    <w:p w:rsidR="00ED235B" w:rsidRDefault="00ED235B">
      <w:pPr>
        <w:pStyle w:val="ConsPlusNormal"/>
        <w:spacing w:before="200"/>
        <w:ind w:firstLine="540"/>
        <w:jc w:val="both"/>
      </w:pPr>
      <w:r>
        <w:t xml:space="preserve">В соответствии с </w:t>
      </w:r>
      <w:hyperlink r:id="rId148" w:history="1">
        <w:r>
          <w:rPr>
            <w:color w:val="0000FF"/>
          </w:rPr>
          <w:t>Законом</w:t>
        </w:r>
      </w:hyperlink>
      <w:r>
        <w:t xml:space="preserve"> Нижегородской области от 7 сентября 2007 года N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органы местного самоуправления муниципальных районов и городских округов Нижегородской области наделены соответствующими государственными полномочиями.</w:t>
      </w:r>
    </w:p>
    <w:p w:rsidR="00ED235B" w:rsidRDefault="00ED235B">
      <w:pPr>
        <w:pStyle w:val="ConsPlusNormal"/>
        <w:spacing w:before="200"/>
        <w:ind w:firstLine="540"/>
        <w:jc w:val="both"/>
      </w:pPr>
      <w:r>
        <w:t>В целях совершенствования этой системы с 1 января 2013 года было проведено увеличение численности специалистов по охране детства со 120 до 184. В настоящее время на каждые 3000 детского населения приходится один специалист по охране детства (но не менее одного на муниципальное образование).</w:t>
      </w:r>
    </w:p>
    <w:p w:rsidR="00ED235B" w:rsidRDefault="00ED235B">
      <w:pPr>
        <w:pStyle w:val="ConsPlusNormal"/>
        <w:spacing w:before="200"/>
        <w:ind w:firstLine="540"/>
        <w:jc w:val="both"/>
      </w:pPr>
      <w:r>
        <w:t>В Нижегородской области идет постепенное сокращение численности детей, оставшихся без попечения родителей. Если в 2007 году на учете в органах опеки состояло 16285 юных нижегородцев, то по состоянию на 31 декабря 2013 года таких детей стало 15643 человека.</w:t>
      </w:r>
    </w:p>
    <w:p w:rsidR="00ED235B" w:rsidRDefault="00ED235B">
      <w:pPr>
        <w:pStyle w:val="ConsPlusNormal"/>
        <w:spacing w:before="200"/>
        <w:ind w:firstLine="540"/>
        <w:jc w:val="both"/>
      </w:pPr>
      <w:r>
        <w:t>Из них воспитываются в семьях граждан 13483 детей, или 86,2% (в 2012 году - 84%) от общего количества детей, оставшихся без попечения родителей. Это 3842 усыновленных ребенка, 5149 опекаемых детей и 4355 детей, воспитывающихся в приемных семьях.</w:t>
      </w:r>
    </w:p>
    <w:p w:rsidR="00ED235B" w:rsidRDefault="00ED235B">
      <w:pPr>
        <w:pStyle w:val="ConsPlusNormal"/>
        <w:spacing w:before="200"/>
        <w:ind w:firstLine="540"/>
        <w:jc w:val="both"/>
      </w:pPr>
      <w:r>
        <w:t>Процесс устройства детей на воспитание в семьи сопровождается и уменьшением численности детей, оставшихся без попечения родителей, воспитывающихся в интернатных учреждениях, что позволило ликвидировать в Нижегородской области, начиная с 2008 года, 27 детских домов. Контингент воспитанников этих учреждений уменьшился с 2149 детей в 2008 году до 1352 детей на конец 2013 года.</w:t>
      </w:r>
    </w:p>
    <w:p w:rsidR="00ED235B" w:rsidRDefault="00ED235B">
      <w:pPr>
        <w:pStyle w:val="ConsPlusNormal"/>
        <w:spacing w:before="200"/>
        <w:ind w:firstLine="540"/>
        <w:jc w:val="both"/>
      </w:pPr>
      <w:r>
        <w:t>По состоянию на 1 января 2014 года в Нижегородской области функционирует 30 детских домов и 4 специальных (коррекционных) школы-интерната для детей-сирот и детей, оставшихся без попечения родителей.</w:t>
      </w:r>
    </w:p>
    <w:p w:rsidR="00ED235B" w:rsidRDefault="00ED235B">
      <w:pPr>
        <w:pStyle w:val="ConsPlusNormal"/>
        <w:spacing w:before="200"/>
        <w:ind w:firstLine="540"/>
        <w:jc w:val="both"/>
      </w:pPr>
      <w:r>
        <w:t xml:space="preserve">В рамках оптимизации сети учреждений для детей-сирот были определены учреждения для проведения капитального ремонта с целью улучшения условий проживания и воспитания детей-сирот. К числу последних относится Городецкий детский дом, который существует более 90 лет. На его ремонт в 2011 году было выделено 9 млн 980 тыс. рублей из фонда Президента Российской Федерации и более 4 млн 300 тыс. рублей из областного бюджета по областной целевой </w:t>
      </w:r>
      <w:hyperlink r:id="rId149" w:history="1">
        <w:r>
          <w:rPr>
            <w:color w:val="0000FF"/>
          </w:rPr>
          <w:t>программе</w:t>
        </w:r>
      </w:hyperlink>
      <w:r>
        <w:t xml:space="preserve"> "Укрепление материально-технической базы государственных казенных образовательных учреждений для детей-сирот и детей, оставшихся без попечения родителей" на 2009 - 2011 годы, утвержденной постановлением Правительства Нижегородской области от 5 марта 2008 года N 64. В результате ремонта в детском доме созданы условия проживания, приближенные к домашним.</w:t>
      </w:r>
    </w:p>
    <w:p w:rsidR="00ED235B" w:rsidRDefault="00ED235B">
      <w:pPr>
        <w:pStyle w:val="ConsPlusNormal"/>
        <w:spacing w:before="200"/>
        <w:ind w:firstLine="540"/>
        <w:jc w:val="both"/>
      </w:pPr>
      <w:r>
        <w:lastRenderedPageBreak/>
        <w:t>В 2012 - 2013 годах за счет средств областного бюджета проведен капитальный ремонт здания Павловского санаторного детского дома, столовой, канализации, котельной, системы отопления, спортивного зала, пожарного водопровода, приобретено оборудование для столовой, котельной.</w:t>
      </w:r>
    </w:p>
    <w:p w:rsidR="00ED235B" w:rsidRDefault="00ED235B">
      <w:pPr>
        <w:pStyle w:val="ConsPlusNormal"/>
        <w:spacing w:before="200"/>
        <w:ind w:firstLine="540"/>
        <w:jc w:val="both"/>
      </w:pPr>
      <w:r>
        <w:t>Всего было израсходовано около 28 миллионов рублей.</w:t>
      </w:r>
    </w:p>
    <w:p w:rsidR="00ED235B" w:rsidRDefault="00ED235B">
      <w:pPr>
        <w:pStyle w:val="ConsPlusNormal"/>
        <w:spacing w:before="200"/>
        <w:ind w:firstLine="540"/>
        <w:jc w:val="both"/>
      </w:pPr>
      <w:r>
        <w:t>В результате ремонта условия проживания воспитанников были максимально приближены к домашним, а блочная система позволила организовать жизнь детей по семейному принципу. В каждом блоке имеются спальные помещения, комнаты для занятий, гостиная и столовая, санузел, установлены душевые, приобретена необходимая бытовая техника (стиральные, швейные машины, микроволновые печи и др.).</w:t>
      </w:r>
    </w:p>
    <w:p w:rsidR="00ED235B" w:rsidRDefault="00ED235B">
      <w:pPr>
        <w:pStyle w:val="ConsPlusNormal"/>
        <w:spacing w:before="200"/>
        <w:ind w:firstLine="540"/>
        <w:jc w:val="both"/>
      </w:pPr>
      <w:r>
        <w:t>В 2015 - 2020 годы будет проводиться целенаправленная работа по реструктуризации сети ОО для детей-сирот и детей, оставшихся без попечения родителей.</w:t>
      </w:r>
    </w:p>
    <w:p w:rsidR="00ED235B" w:rsidRDefault="00ED235B">
      <w:pPr>
        <w:pStyle w:val="ConsPlusNormal"/>
        <w:spacing w:before="200"/>
        <w:ind w:firstLine="540"/>
        <w:jc w:val="both"/>
      </w:pPr>
      <w:r>
        <w:t>Постинтернатным сопровождением занимаются 5 государственных ОО для детей-сирот и детей, оставшихся без попечения родителей, а также 4 центра социальной адаптации детей-сирот и детей, оставшихся без попечения родителей, организованных в качестве структурных подразделений ГОО СПО. Создание групп постинтернатной адаптации позволяет вести целенаправленную работу по подготовке детей-сирот к дальнейшей жизни в обществе, преодолению так называемого "кризиса выпуска", связанного с переходом выпускников учреждений для детей-сирот от регламентированной жизни в учреждении к самостоятельному выбору и принятию решений.</w:t>
      </w:r>
    </w:p>
    <w:p w:rsidR="00ED235B" w:rsidRDefault="00ED235B">
      <w:pPr>
        <w:pStyle w:val="ConsPlusNormal"/>
        <w:ind w:firstLine="540"/>
        <w:jc w:val="both"/>
      </w:pPr>
    </w:p>
    <w:p w:rsidR="00ED235B" w:rsidRDefault="00ED235B">
      <w:pPr>
        <w:pStyle w:val="ConsPlusNormal"/>
        <w:jc w:val="center"/>
        <w:outlineLvl w:val="2"/>
      </w:pPr>
      <w:r>
        <w:t>2.2. Цель и задачи Программы</w:t>
      </w:r>
    </w:p>
    <w:p w:rsidR="00ED235B" w:rsidRDefault="00ED235B">
      <w:pPr>
        <w:pStyle w:val="ConsPlusNormal"/>
        <w:ind w:firstLine="540"/>
        <w:jc w:val="both"/>
      </w:pPr>
    </w:p>
    <w:p w:rsidR="00ED235B" w:rsidRDefault="00ED235B">
      <w:pPr>
        <w:pStyle w:val="ConsPlusNormal"/>
        <w:ind w:firstLine="540"/>
        <w:jc w:val="both"/>
      </w:pPr>
      <w:r>
        <w:t>Основная стратегическая цель преобразований, отраженная в настоящей Программе, заключается в формировании на территории Нижегородской области образовательной системы, обеспечивающей доступность качественного образования, отвечающего потребностям инновационного развития экономики региона, ожиданиям общества и каждого гражданина.</w:t>
      </w:r>
    </w:p>
    <w:p w:rsidR="00ED235B" w:rsidRDefault="00ED235B">
      <w:pPr>
        <w:pStyle w:val="ConsPlusNormal"/>
        <w:spacing w:before="200"/>
        <w:ind w:firstLine="540"/>
        <w:jc w:val="both"/>
      </w:pPr>
      <w:r>
        <w:t>Для реализации указанной цели Программой предусмотрено решение следующих задач:</w:t>
      </w:r>
    </w:p>
    <w:p w:rsidR="00ED235B" w:rsidRDefault="00ED235B">
      <w:pPr>
        <w:pStyle w:val="ConsPlusNormal"/>
        <w:spacing w:before="200"/>
        <w:ind w:firstLine="540"/>
        <w:jc w:val="both"/>
      </w:pPr>
      <w:r>
        <w:t>1) совершенствование содержания и технологий образования, создание в системе дошкольного и общего образования равных возможностей в получении качественного образования для всех категорий детей, в том числе детей с ограниченными возможностями здоровья;</w:t>
      </w:r>
    </w:p>
    <w:p w:rsidR="00ED235B" w:rsidRDefault="00ED235B">
      <w:pPr>
        <w:pStyle w:val="ConsPlusNormal"/>
        <w:spacing w:before="200"/>
        <w:ind w:firstLine="540"/>
        <w:jc w:val="both"/>
      </w:pPr>
      <w:r>
        <w:t>2) создание условий, обеспечивающих соответствие региональной системы дополнительного образования требованиям инновационного развития экономики, удовлетворение ожиданий общества и каждого гражданина,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w:t>
      </w:r>
    </w:p>
    <w:p w:rsidR="00ED235B" w:rsidRDefault="00ED235B">
      <w:pPr>
        <w:pStyle w:val="ConsPlusNormal"/>
        <w:spacing w:before="200"/>
        <w:ind w:firstLine="540"/>
        <w:jc w:val="both"/>
      </w:pPr>
      <w:r>
        <w:t>3) восполнение инновационного сектора экономики рабочими кадрами и специалистами нового поколения, в том числе по 50 наиболее востребованным на рынке труда, новым и перспективным профессиям, требующим среднего профессионального образования (ТОП-50), обладающими набором уникальных компетенций на основе внедрения эффективных сетевых механизмов, обеспечивающих прорывные позиции и конкурентные преимущества региональной экономики;</w:t>
      </w:r>
    </w:p>
    <w:p w:rsidR="00ED235B" w:rsidRDefault="00ED235B">
      <w:pPr>
        <w:pStyle w:val="ConsPlusNormal"/>
        <w:jc w:val="both"/>
      </w:pPr>
      <w:r>
        <w:t xml:space="preserve">(подп. 3 в ред. </w:t>
      </w:r>
      <w:hyperlink r:id="rId150" w:history="1">
        <w:r>
          <w:rPr>
            <w:color w:val="0000FF"/>
          </w:rPr>
          <w:t>постановления</w:t>
        </w:r>
      </w:hyperlink>
      <w:r>
        <w:t xml:space="preserve"> Правительства Нижегородской области от 27.07.2017 N 555)</w:t>
      </w:r>
    </w:p>
    <w:p w:rsidR="00ED235B" w:rsidRDefault="00ED235B">
      <w:pPr>
        <w:pStyle w:val="ConsPlusNormal"/>
        <w:spacing w:before="200"/>
        <w:ind w:firstLine="540"/>
        <w:jc w:val="both"/>
      </w:pPr>
      <w:r>
        <w:t>4) обеспечение надежной и актуальной информацией процессов принятия решений участниками образовательных отношений в целях повышения качества образования;</w:t>
      </w:r>
    </w:p>
    <w:p w:rsidR="00ED235B" w:rsidRDefault="00ED235B">
      <w:pPr>
        <w:pStyle w:val="ConsPlusNormal"/>
        <w:spacing w:before="200"/>
        <w:ind w:firstLine="540"/>
        <w:jc w:val="both"/>
      </w:pPr>
      <w:r>
        <w:t>5) создание условий для повышения гражданской ответственности за судьбу страны,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укрепление чувства сопричастности граждан к великой истории и культуре России, обеспечение преемственности поколений россиян, воспитание гражданина, любящего свою Родину и семью, имеющего активную жизненную позицию;</w:t>
      </w:r>
    </w:p>
    <w:p w:rsidR="00ED235B" w:rsidRDefault="00ED235B">
      <w:pPr>
        <w:pStyle w:val="ConsPlusNormal"/>
        <w:jc w:val="both"/>
      </w:pPr>
      <w:r>
        <w:t xml:space="preserve">(подп. 5 в ред. </w:t>
      </w:r>
      <w:hyperlink r:id="rId151" w:history="1">
        <w:r>
          <w:rPr>
            <w:color w:val="0000FF"/>
          </w:rPr>
          <w:t>постановления</w:t>
        </w:r>
      </w:hyperlink>
      <w:r>
        <w:t xml:space="preserve"> Правительства Нижегородской области от 13.10.2016 N 696)</w:t>
      </w:r>
    </w:p>
    <w:p w:rsidR="00ED235B" w:rsidRDefault="00ED235B">
      <w:pPr>
        <w:pStyle w:val="ConsPlusNormal"/>
        <w:spacing w:before="200"/>
        <w:ind w:firstLine="540"/>
        <w:jc w:val="both"/>
      </w:pPr>
      <w:r>
        <w:t>6) развитие инфраструктуры и организационно-экономических механизмов, обеспечивающих доступность качественного образования;</w:t>
      </w:r>
    </w:p>
    <w:p w:rsidR="00ED235B" w:rsidRDefault="00ED235B">
      <w:pPr>
        <w:pStyle w:val="ConsPlusNormal"/>
        <w:spacing w:before="200"/>
        <w:ind w:firstLine="540"/>
        <w:jc w:val="both"/>
      </w:pPr>
      <w:r>
        <w:t>7) обеспечение доступных качественных образовательных услуг дошкольного образования семьям, имеющим детей дошкольного возраста, проживающим на территории Нижегородской области, и предоставление права на качественное образование, соответствующее современному уровню требований, детям младшего школьного возраста, проживающим на отдаленных территориях в сельской местности;</w:t>
      </w:r>
    </w:p>
    <w:p w:rsidR="00ED235B" w:rsidRDefault="00ED235B">
      <w:pPr>
        <w:pStyle w:val="ConsPlusNormal"/>
        <w:spacing w:before="200"/>
        <w:ind w:firstLine="540"/>
        <w:jc w:val="both"/>
      </w:pPr>
      <w:r>
        <w:t>8) обеспечение государственных гарантий прав граждан на получение общедоступного дошкольного образования;</w:t>
      </w:r>
    </w:p>
    <w:p w:rsidR="00ED235B" w:rsidRDefault="00ED235B">
      <w:pPr>
        <w:pStyle w:val="ConsPlusNormal"/>
        <w:spacing w:before="200"/>
        <w:ind w:firstLine="540"/>
        <w:jc w:val="both"/>
      </w:pPr>
      <w:r>
        <w:lastRenderedPageBreak/>
        <w:t>9) обеспечение социально-правовой защиты детей на территории Нижегородской области;</w:t>
      </w:r>
    </w:p>
    <w:p w:rsidR="00ED235B" w:rsidRDefault="00ED235B">
      <w:pPr>
        <w:pStyle w:val="ConsPlusNormal"/>
        <w:spacing w:before="200"/>
        <w:ind w:firstLine="540"/>
        <w:jc w:val="both"/>
      </w:pPr>
      <w:r>
        <w:t>10) 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для дальнейшего развития Нижегородской области, содействие успешной интеграции молодежи в общество, повышение ее роли в жизни региона и страны;</w:t>
      </w:r>
    </w:p>
    <w:p w:rsidR="00ED235B" w:rsidRDefault="00ED235B">
      <w:pPr>
        <w:pStyle w:val="ConsPlusNormal"/>
        <w:jc w:val="both"/>
      </w:pPr>
      <w:r>
        <w:t xml:space="preserve">(п. 10 в ред. </w:t>
      </w:r>
      <w:hyperlink r:id="rId152" w:history="1">
        <w:r>
          <w:rPr>
            <w:color w:val="0000FF"/>
          </w:rPr>
          <w:t>постановления</w:t>
        </w:r>
      </w:hyperlink>
      <w:r>
        <w:t xml:space="preserve"> Правительства Нижегородской области от 31.12.2015 N 923)</w:t>
      </w:r>
    </w:p>
    <w:p w:rsidR="00ED235B" w:rsidRDefault="00ED235B">
      <w:pPr>
        <w:pStyle w:val="ConsPlusNormal"/>
        <w:spacing w:before="200"/>
        <w:ind w:firstLine="540"/>
        <w:jc w:val="both"/>
      </w:pPr>
      <w:r>
        <w:t>11) создание в общеобразовательных организациях, расположенных в сельской местности, условий для занятия физической культурой и спортом.</w:t>
      </w:r>
    </w:p>
    <w:p w:rsidR="00ED235B" w:rsidRDefault="00ED235B">
      <w:pPr>
        <w:pStyle w:val="ConsPlusNormal"/>
        <w:jc w:val="both"/>
      </w:pPr>
      <w:r>
        <w:t xml:space="preserve">(подп. 11 введен </w:t>
      </w:r>
      <w:hyperlink r:id="rId153" w:history="1">
        <w:r>
          <w:rPr>
            <w:color w:val="0000FF"/>
          </w:rPr>
          <w:t>постановлением</w:t>
        </w:r>
      </w:hyperlink>
      <w:r>
        <w:t xml:space="preserve"> Правительства Нижегородской области от 28.06.2016 N 395)</w:t>
      </w:r>
    </w:p>
    <w:p w:rsidR="00ED235B" w:rsidRDefault="00ED235B">
      <w:pPr>
        <w:pStyle w:val="ConsPlusNormal"/>
        <w:spacing w:before="200"/>
        <w:ind w:firstLine="540"/>
        <w:jc w:val="both"/>
      </w:pPr>
      <w:r>
        <w:t>Достижение стратегической цели и решение стратегических задач Программы обеспечиваются за счет реализации программных мероприятий, сформированных по кластерному принципу, отражающему основные направления развития образовательного комплекса Нижегородской области на 2015 - 2023 годы.</w:t>
      </w:r>
    </w:p>
    <w:p w:rsidR="00ED235B" w:rsidRDefault="00ED235B">
      <w:pPr>
        <w:pStyle w:val="ConsPlusNormal"/>
        <w:ind w:firstLine="540"/>
        <w:jc w:val="both"/>
      </w:pPr>
    </w:p>
    <w:p w:rsidR="00ED235B" w:rsidRDefault="00ED235B">
      <w:pPr>
        <w:pStyle w:val="ConsPlusNormal"/>
        <w:jc w:val="center"/>
        <w:outlineLvl w:val="2"/>
      </w:pPr>
      <w:r>
        <w:t>2.3. Сроки и этапы реализации Программы</w:t>
      </w:r>
    </w:p>
    <w:p w:rsidR="00ED235B" w:rsidRDefault="00ED235B">
      <w:pPr>
        <w:pStyle w:val="ConsPlusNormal"/>
        <w:ind w:firstLine="540"/>
        <w:jc w:val="both"/>
      </w:pPr>
    </w:p>
    <w:p w:rsidR="00ED235B" w:rsidRDefault="00ED235B">
      <w:pPr>
        <w:pStyle w:val="ConsPlusNormal"/>
        <w:ind w:firstLine="540"/>
        <w:jc w:val="both"/>
      </w:pPr>
      <w:r>
        <w:t>Реализация Программы будет осуществляться в 2015 - 2023 годы в один этап.</w:t>
      </w:r>
    </w:p>
    <w:p w:rsidR="00ED235B" w:rsidRDefault="00ED235B">
      <w:pPr>
        <w:pStyle w:val="ConsPlusNormal"/>
        <w:ind w:firstLine="540"/>
        <w:jc w:val="both"/>
      </w:pPr>
    </w:p>
    <w:p w:rsidR="00ED235B" w:rsidRDefault="00ED235B">
      <w:pPr>
        <w:pStyle w:val="ConsPlusNormal"/>
        <w:jc w:val="center"/>
        <w:outlineLvl w:val="2"/>
      </w:pPr>
      <w:bookmarkStart w:id="1" w:name="P803"/>
      <w:bookmarkEnd w:id="1"/>
      <w:r>
        <w:t>2.4. Перечень основных мероприятий Программы</w:t>
      </w:r>
    </w:p>
    <w:p w:rsidR="00ED235B" w:rsidRDefault="00ED235B">
      <w:pPr>
        <w:pStyle w:val="ConsPlusNormal"/>
        <w:jc w:val="center"/>
      </w:pPr>
      <w:r>
        <w:t xml:space="preserve">(в ред. </w:t>
      </w:r>
      <w:hyperlink r:id="rId154"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05.11.2014 N 762)</w:t>
      </w:r>
    </w:p>
    <w:p w:rsidR="00ED235B" w:rsidRDefault="00ED235B">
      <w:pPr>
        <w:pStyle w:val="ConsPlusNormal"/>
        <w:ind w:firstLine="540"/>
        <w:jc w:val="both"/>
      </w:pPr>
    </w:p>
    <w:p w:rsidR="00ED235B" w:rsidRDefault="00ED235B">
      <w:pPr>
        <w:sectPr w:rsidR="00ED235B">
          <w:pgSz w:w="11905" w:h="16838"/>
          <w:pgMar w:top="850" w:right="850" w:bottom="850" w:left="1134" w:header="0" w:footer="0" w:gutter="0"/>
          <w:cols w:space="720"/>
        </w:sectPr>
      </w:pPr>
    </w:p>
    <w:p w:rsidR="00ED235B" w:rsidRDefault="00ED235B">
      <w:pPr>
        <w:pStyle w:val="ConsPlusNormal"/>
        <w:jc w:val="right"/>
        <w:outlineLvl w:val="3"/>
      </w:pPr>
      <w:bookmarkStart w:id="2" w:name="P807"/>
      <w:bookmarkEnd w:id="2"/>
      <w:r>
        <w:lastRenderedPageBreak/>
        <w:t>Таблица 1</w:t>
      </w:r>
    </w:p>
    <w:p w:rsidR="00ED235B" w:rsidRDefault="00ED235B">
      <w:pPr>
        <w:pStyle w:val="ConsPlusNormal"/>
        <w:jc w:val="center"/>
      </w:pPr>
      <w:r>
        <w:t xml:space="preserve">(в ред. </w:t>
      </w:r>
      <w:hyperlink r:id="rId155"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22.02.2018 N 126)</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464"/>
        <w:gridCol w:w="1077"/>
        <w:gridCol w:w="2040"/>
        <w:gridCol w:w="1701"/>
        <w:gridCol w:w="1701"/>
        <w:gridCol w:w="1701"/>
        <w:gridCol w:w="1814"/>
        <w:gridCol w:w="1757"/>
        <w:gridCol w:w="1757"/>
        <w:gridCol w:w="1304"/>
        <w:gridCol w:w="1247"/>
        <w:gridCol w:w="1077"/>
        <w:gridCol w:w="1814"/>
      </w:tblGrid>
      <w:tr w:rsidR="00ED235B">
        <w:tc>
          <w:tcPr>
            <w:tcW w:w="2948" w:type="dxa"/>
            <w:vMerge w:val="restart"/>
          </w:tcPr>
          <w:p w:rsidR="00ED235B" w:rsidRDefault="00ED235B">
            <w:pPr>
              <w:pStyle w:val="ConsPlusNormal"/>
              <w:jc w:val="center"/>
            </w:pPr>
            <w:r>
              <w:t>Наименование мероприятия</w:t>
            </w:r>
          </w:p>
        </w:tc>
        <w:tc>
          <w:tcPr>
            <w:tcW w:w="1464" w:type="dxa"/>
            <w:vMerge w:val="restart"/>
          </w:tcPr>
          <w:p w:rsidR="00ED235B" w:rsidRDefault="00ED235B">
            <w:pPr>
              <w:pStyle w:val="ConsPlusNormal"/>
              <w:jc w:val="center"/>
            </w:pPr>
            <w:r>
              <w:t>Категория расходов</w:t>
            </w:r>
          </w:p>
        </w:tc>
        <w:tc>
          <w:tcPr>
            <w:tcW w:w="1077" w:type="dxa"/>
            <w:vMerge w:val="restart"/>
          </w:tcPr>
          <w:p w:rsidR="00ED235B" w:rsidRDefault="00ED235B">
            <w:pPr>
              <w:pStyle w:val="ConsPlusNormal"/>
              <w:jc w:val="center"/>
            </w:pPr>
            <w:r>
              <w:t>Сроки выполнения (год)</w:t>
            </w:r>
          </w:p>
        </w:tc>
        <w:tc>
          <w:tcPr>
            <w:tcW w:w="2040" w:type="dxa"/>
            <w:vMerge w:val="restart"/>
          </w:tcPr>
          <w:p w:rsidR="00ED235B" w:rsidRDefault="00ED235B">
            <w:pPr>
              <w:pStyle w:val="ConsPlusNormal"/>
              <w:jc w:val="center"/>
            </w:pPr>
            <w:r>
              <w:t>Исполнители мероприятий</w:t>
            </w:r>
          </w:p>
        </w:tc>
        <w:tc>
          <w:tcPr>
            <w:tcW w:w="15873" w:type="dxa"/>
            <w:gridSpan w:val="10"/>
          </w:tcPr>
          <w:p w:rsidR="00ED235B" w:rsidRDefault="00ED235B">
            <w:pPr>
              <w:pStyle w:val="ConsPlusNormal"/>
              <w:jc w:val="center"/>
            </w:pPr>
            <w:r>
              <w:t>Объем финансирования (по годам) за счет средств областного бюджета, тыс. рублей</w:t>
            </w:r>
          </w:p>
        </w:tc>
      </w:tr>
      <w:tr w:rsidR="00ED235B">
        <w:tc>
          <w:tcPr>
            <w:tcW w:w="2948" w:type="dxa"/>
            <w:vMerge/>
          </w:tcPr>
          <w:p w:rsidR="00ED235B" w:rsidRDefault="00ED235B"/>
        </w:tc>
        <w:tc>
          <w:tcPr>
            <w:tcW w:w="1464" w:type="dxa"/>
            <w:vMerge/>
          </w:tcPr>
          <w:p w:rsidR="00ED235B" w:rsidRDefault="00ED235B"/>
        </w:tc>
        <w:tc>
          <w:tcPr>
            <w:tcW w:w="1077" w:type="dxa"/>
            <w:vMerge/>
          </w:tcPr>
          <w:p w:rsidR="00ED235B" w:rsidRDefault="00ED235B"/>
        </w:tc>
        <w:tc>
          <w:tcPr>
            <w:tcW w:w="2040" w:type="dxa"/>
            <w:vMerge/>
          </w:tcPr>
          <w:p w:rsidR="00ED235B" w:rsidRDefault="00ED235B"/>
        </w:tc>
        <w:tc>
          <w:tcPr>
            <w:tcW w:w="1701" w:type="dxa"/>
          </w:tcPr>
          <w:p w:rsidR="00ED235B" w:rsidRDefault="00ED235B">
            <w:pPr>
              <w:pStyle w:val="ConsPlusNormal"/>
              <w:jc w:val="center"/>
            </w:pPr>
            <w:r>
              <w:t>2015</w:t>
            </w:r>
          </w:p>
        </w:tc>
        <w:tc>
          <w:tcPr>
            <w:tcW w:w="1701" w:type="dxa"/>
          </w:tcPr>
          <w:p w:rsidR="00ED235B" w:rsidRDefault="00ED235B">
            <w:pPr>
              <w:pStyle w:val="ConsPlusNormal"/>
              <w:jc w:val="center"/>
            </w:pPr>
            <w:r>
              <w:t>2016</w:t>
            </w:r>
          </w:p>
        </w:tc>
        <w:tc>
          <w:tcPr>
            <w:tcW w:w="1701" w:type="dxa"/>
          </w:tcPr>
          <w:p w:rsidR="00ED235B" w:rsidRDefault="00ED235B">
            <w:pPr>
              <w:pStyle w:val="ConsPlusNormal"/>
              <w:jc w:val="center"/>
            </w:pPr>
            <w:r>
              <w:t>2017</w:t>
            </w:r>
          </w:p>
        </w:tc>
        <w:tc>
          <w:tcPr>
            <w:tcW w:w="1814" w:type="dxa"/>
          </w:tcPr>
          <w:p w:rsidR="00ED235B" w:rsidRDefault="00ED235B">
            <w:pPr>
              <w:pStyle w:val="ConsPlusNormal"/>
              <w:jc w:val="center"/>
            </w:pPr>
            <w:r>
              <w:t>2018</w:t>
            </w:r>
          </w:p>
        </w:tc>
        <w:tc>
          <w:tcPr>
            <w:tcW w:w="1757" w:type="dxa"/>
          </w:tcPr>
          <w:p w:rsidR="00ED235B" w:rsidRDefault="00ED235B">
            <w:pPr>
              <w:pStyle w:val="ConsPlusNormal"/>
              <w:jc w:val="center"/>
            </w:pPr>
            <w:r>
              <w:t>2019</w:t>
            </w:r>
          </w:p>
        </w:tc>
        <w:tc>
          <w:tcPr>
            <w:tcW w:w="1757" w:type="dxa"/>
          </w:tcPr>
          <w:p w:rsidR="00ED235B" w:rsidRDefault="00ED235B">
            <w:pPr>
              <w:pStyle w:val="ConsPlusNormal"/>
              <w:jc w:val="center"/>
            </w:pPr>
            <w:r>
              <w:t>2020</w:t>
            </w:r>
          </w:p>
        </w:tc>
        <w:tc>
          <w:tcPr>
            <w:tcW w:w="1304" w:type="dxa"/>
          </w:tcPr>
          <w:p w:rsidR="00ED235B" w:rsidRDefault="00ED235B">
            <w:pPr>
              <w:pStyle w:val="ConsPlusNormal"/>
              <w:jc w:val="center"/>
            </w:pPr>
            <w:r>
              <w:t>2021</w:t>
            </w:r>
          </w:p>
        </w:tc>
        <w:tc>
          <w:tcPr>
            <w:tcW w:w="1247" w:type="dxa"/>
          </w:tcPr>
          <w:p w:rsidR="00ED235B" w:rsidRDefault="00ED235B">
            <w:pPr>
              <w:pStyle w:val="ConsPlusNormal"/>
              <w:jc w:val="center"/>
            </w:pPr>
            <w:r>
              <w:t>2022</w:t>
            </w:r>
          </w:p>
        </w:tc>
        <w:tc>
          <w:tcPr>
            <w:tcW w:w="1077" w:type="dxa"/>
          </w:tcPr>
          <w:p w:rsidR="00ED235B" w:rsidRDefault="00ED235B">
            <w:pPr>
              <w:pStyle w:val="ConsPlusNormal"/>
              <w:jc w:val="center"/>
            </w:pPr>
            <w:r>
              <w:t>2023</w:t>
            </w:r>
          </w:p>
        </w:tc>
        <w:tc>
          <w:tcPr>
            <w:tcW w:w="1814" w:type="dxa"/>
          </w:tcPr>
          <w:p w:rsidR="00ED235B" w:rsidRDefault="00ED235B">
            <w:pPr>
              <w:pStyle w:val="ConsPlusNormal"/>
              <w:jc w:val="center"/>
            </w:pPr>
            <w:r>
              <w:t>Всего</w:t>
            </w:r>
          </w:p>
        </w:tc>
      </w:tr>
      <w:tr w:rsidR="00ED235B">
        <w:tc>
          <w:tcPr>
            <w:tcW w:w="7529" w:type="dxa"/>
            <w:gridSpan w:val="4"/>
          </w:tcPr>
          <w:p w:rsidR="00ED235B" w:rsidRDefault="00ED235B">
            <w:pPr>
              <w:pStyle w:val="ConsPlusNormal"/>
              <w:jc w:val="both"/>
            </w:pPr>
            <w:r>
              <w:t>Цель Программы: формирование на территории Нижегородской области образовательной системы, обеспечивающей доступность качественного образования, отвечающего потребностям инновационного развития экономики региона, ожиданиям общества и каждого гражданина</w:t>
            </w:r>
          </w:p>
        </w:tc>
        <w:tc>
          <w:tcPr>
            <w:tcW w:w="1701" w:type="dxa"/>
          </w:tcPr>
          <w:p w:rsidR="00ED235B" w:rsidRDefault="00ED235B">
            <w:pPr>
              <w:pStyle w:val="ConsPlusNormal"/>
              <w:jc w:val="center"/>
            </w:pPr>
            <w:r>
              <w:t>31 854 783,1</w:t>
            </w:r>
          </w:p>
        </w:tc>
        <w:tc>
          <w:tcPr>
            <w:tcW w:w="1701" w:type="dxa"/>
          </w:tcPr>
          <w:p w:rsidR="00ED235B" w:rsidRDefault="00ED235B">
            <w:pPr>
              <w:pStyle w:val="ConsPlusNormal"/>
              <w:jc w:val="center"/>
            </w:pPr>
            <w:r>
              <w:t>33 509 671,0</w:t>
            </w:r>
          </w:p>
        </w:tc>
        <w:tc>
          <w:tcPr>
            <w:tcW w:w="1701" w:type="dxa"/>
          </w:tcPr>
          <w:p w:rsidR="00ED235B" w:rsidRDefault="00ED235B">
            <w:pPr>
              <w:pStyle w:val="ConsPlusNormal"/>
              <w:jc w:val="center"/>
            </w:pPr>
            <w:r>
              <w:t>35 652 121,5</w:t>
            </w:r>
          </w:p>
        </w:tc>
        <w:tc>
          <w:tcPr>
            <w:tcW w:w="1814" w:type="dxa"/>
          </w:tcPr>
          <w:p w:rsidR="00ED235B" w:rsidRDefault="00ED235B">
            <w:pPr>
              <w:pStyle w:val="ConsPlusNormal"/>
              <w:jc w:val="center"/>
            </w:pPr>
            <w:r>
              <w:t>37 212 020,9</w:t>
            </w:r>
          </w:p>
        </w:tc>
        <w:tc>
          <w:tcPr>
            <w:tcW w:w="1757" w:type="dxa"/>
          </w:tcPr>
          <w:p w:rsidR="00ED235B" w:rsidRDefault="00ED235B">
            <w:pPr>
              <w:pStyle w:val="ConsPlusNormal"/>
              <w:jc w:val="center"/>
            </w:pPr>
            <w:r>
              <w:t>36 956 033,8</w:t>
            </w:r>
          </w:p>
        </w:tc>
        <w:tc>
          <w:tcPr>
            <w:tcW w:w="1757" w:type="dxa"/>
          </w:tcPr>
          <w:p w:rsidR="00ED235B" w:rsidRDefault="00ED235B">
            <w:pPr>
              <w:pStyle w:val="ConsPlusNormal"/>
              <w:jc w:val="center"/>
            </w:pPr>
            <w:r>
              <w:t>37 104 586,7</w:t>
            </w:r>
          </w:p>
        </w:tc>
        <w:tc>
          <w:tcPr>
            <w:tcW w:w="1304" w:type="dxa"/>
          </w:tcPr>
          <w:p w:rsidR="00ED235B" w:rsidRDefault="00ED235B">
            <w:pPr>
              <w:pStyle w:val="ConsPlusNormal"/>
              <w:jc w:val="center"/>
            </w:pPr>
            <w:r>
              <w:t>27 858,3</w:t>
            </w:r>
          </w:p>
        </w:tc>
        <w:tc>
          <w:tcPr>
            <w:tcW w:w="1247" w:type="dxa"/>
          </w:tcPr>
          <w:p w:rsidR="00ED235B" w:rsidRDefault="00ED235B">
            <w:pPr>
              <w:pStyle w:val="ConsPlusNormal"/>
              <w:jc w:val="center"/>
            </w:pPr>
            <w:r>
              <w:t>11 325,3</w:t>
            </w:r>
          </w:p>
        </w:tc>
        <w:tc>
          <w:tcPr>
            <w:tcW w:w="1077" w:type="dxa"/>
          </w:tcPr>
          <w:p w:rsidR="00ED235B" w:rsidRDefault="00ED235B">
            <w:pPr>
              <w:pStyle w:val="ConsPlusNormal"/>
              <w:jc w:val="center"/>
            </w:pPr>
            <w:r>
              <w:t>2 217,5</w:t>
            </w:r>
          </w:p>
        </w:tc>
        <w:tc>
          <w:tcPr>
            <w:tcW w:w="1814" w:type="dxa"/>
          </w:tcPr>
          <w:p w:rsidR="00ED235B" w:rsidRDefault="00ED235B">
            <w:pPr>
              <w:pStyle w:val="ConsPlusNormal"/>
              <w:jc w:val="center"/>
            </w:pPr>
            <w:r>
              <w:t>212 330 618,1</w:t>
            </w:r>
          </w:p>
        </w:tc>
      </w:tr>
      <w:tr w:rsidR="00ED235B">
        <w:tc>
          <w:tcPr>
            <w:tcW w:w="7529" w:type="dxa"/>
            <w:gridSpan w:val="4"/>
          </w:tcPr>
          <w:p w:rsidR="00ED235B" w:rsidRDefault="00ED235B">
            <w:pPr>
              <w:pStyle w:val="ConsPlusNormal"/>
              <w:jc w:val="both"/>
              <w:outlineLvl w:val="4"/>
            </w:pPr>
            <w:hyperlink w:anchor="P9134" w:history="1">
              <w:r>
                <w:rPr>
                  <w:color w:val="0000FF"/>
                </w:rPr>
                <w:t>Подпрограмма 1</w:t>
              </w:r>
            </w:hyperlink>
            <w:r>
              <w:t xml:space="preserve"> "Развитие общего образования"</w:t>
            </w:r>
          </w:p>
        </w:tc>
        <w:tc>
          <w:tcPr>
            <w:tcW w:w="1701" w:type="dxa"/>
          </w:tcPr>
          <w:p w:rsidR="00ED235B" w:rsidRDefault="00ED235B">
            <w:pPr>
              <w:pStyle w:val="ConsPlusNormal"/>
              <w:jc w:val="center"/>
            </w:pPr>
            <w:r>
              <w:t>26 181 960,5</w:t>
            </w:r>
          </w:p>
        </w:tc>
        <w:tc>
          <w:tcPr>
            <w:tcW w:w="1701" w:type="dxa"/>
          </w:tcPr>
          <w:p w:rsidR="00ED235B" w:rsidRDefault="00ED235B">
            <w:pPr>
              <w:pStyle w:val="ConsPlusNormal"/>
              <w:jc w:val="center"/>
            </w:pPr>
            <w:r>
              <w:t>27 832 935,6</w:t>
            </w:r>
          </w:p>
        </w:tc>
        <w:tc>
          <w:tcPr>
            <w:tcW w:w="1701" w:type="dxa"/>
          </w:tcPr>
          <w:p w:rsidR="00ED235B" w:rsidRDefault="00ED235B">
            <w:pPr>
              <w:pStyle w:val="ConsPlusNormal"/>
              <w:jc w:val="center"/>
            </w:pPr>
            <w:r>
              <w:t>30 098 387,4</w:t>
            </w:r>
          </w:p>
        </w:tc>
        <w:tc>
          <w:tcPr>
            <w:tcW w:w="1814" w:type="dxa"/>
          </w:tcPr>
          <w:p w:rsidR="00ED235B" w:rsidRDefault="00ED235B">
            <w:pPr>
              <w:pStyle w:val="ConsPlusNormal"/>
              <w:jc w:val="center"/>
            </w:pPr>
            <w:r>
              <w:t>30 809 901,6</w:t>
            </w:r>
          </w:p>
        </w:tc>
        <w:tc>
          <w:tcPr>
            <w:tcW w:w="1757" w:type="dxa"/>
          </w:tcPr>
          <w:p w:rsidR="00ED235B" w:rsidRDefault="00ED235B">
            <w:pPr>
              <w:pStyle w:val="ConsPlusNormal"/>
              <w:jc w:val="center"/>
            </w:pPr>
            <w:r>
              <w:t>31 051 310,7</w:t>
            </w:r>
          </w:p>
        </w:tc>
        <w:tc>
          <w:tcPr>
            <w:tcW w:w="1757" w:type="dxa"/>
          </w:tcPr>
          <w:p w:rsidR="00ED235B" w:rsidRDefault="00ED235B">
            <w:pPr>
              <w:pStyle w:val="ConsPlusNormal"/>
              <w:jc w:val="center"/>
            </w:pPr>
            <w:r>
              <w:t>31 075 171,7</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177 049 667,5</w:t>
            </w:r>
          </w:p>
        </w:tc>
      </w:tr>
      <w:tr w:rsidR="00ED235B">
        <w:tc>
          <w:tcPr>
            <w:tcW w:w="2948" w:type="dxa"/>
          </w:tcPr>
          <w:p w:rsidR="00ED235B" w:rsidRDefault="00ED235B">
            <w:pPr>
              <w:pStyle w:val="ConsPlusNormal"/>
              <w:jc w:val="both"/>
            </w:pPr>
            <w:r>
              <w:t>Основное мероприятие 1.1. Совершенствование дошкольного образования как института социального развития</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НИРО (по согласованию)</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0,0</w:t>
            </w:r>
          </w:p>
        </w:tc>
      </w:tr>
      <w:tr w:rsidR="00ED235B">
        <w:tc>
          <w:tcPr>
            <w:tcW w:w="2948" w:type="dxa"/>
          </w:tcPr>
          <w:p w:rsidR="00ED235B" w:rsidRDefault="00ED235B">
            <w:pPr>
              <w:pStyle w:val="ConsPlusNormal"/>
              <w:jc w:val="both"/>
            </w:pPr>
            <w:r>
              <w:t>Основное мероприятие 1.2. Модернизация содержания общего образования и образовательной среды с целью развития одаренности обучающихся для обеспечения готовности выпускников общеобразовательных организаций к дальнейшему обучению и деятельности в высокотехнологичной экономике</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ОУО (при условии участия)</w:t>
            </w:r>
          </w:p>
        </w:tc>
        <w:tc>
          <w:tcPr>
            <w:tcW w:w="1701" w:type="dxa"/>
          </w:tcPr>
          <w:p w:rsidR="00ED235B" w:rsidRDefault="00ED235B">
            <w:pPr>
              <w:pStyle w:val="ConsPlusNormal"/>
              <w:jc w:val="center"/>
            </w:pPr>
            <w:r>
              <w:t>2 761,238</w:t>
            </w:r>
          </w:p>
        </w:tc>
        <w:tc>
          <w:tcPr>
            <w:tcW w:w="1701" w:type="dxa"/>
          </w:tcPr>
          <w:p w:rsidR="00ED235B" w:rsidRDefault="00ED235B">
            <w:pPr>
              <w:pStyle w:val="ConsPlusNormal"/>
              <w:jc w:val="center"/>
            </w:pPr>
            <w:r>
              <w:t>2 429,89</w:t>
            </w:r>
          </w:p>
        </w:tc>
        <w:tc>
          <w:tcPr>
            <w:tcW w:w="1701" w:type="dxa"/>
          </w:tcPr>
          <w:p w:rsidR="00ED235B" w:rsidRDefault="00ED235B">
            <w:pPr>
              <w:pStyle w:val="ConsPlusNormal"/>
              <w:jc w:val="center"/>
            </w:pPr>
            <w:r>
              <w:t>2 429,9</w:t>
            </w:r>
          </w:p>
        </w:tc>
        <w:tc>
          <w:tcPr>
            <w:tcW w:w="1814" w:type="dxa"/>
          </w:tcPr>
          <w:p w:rsidR="00ED235B" w:rsidRDefault="00ED235B">
            <w:pPr>
              <w:pStyle w:val="ConsPlusNormal"/>
              <w:jc w:val="center"/>
            </w:pPr>
            <w:r>
              <w:t>2 961,9</w:t>
            </w:r>
          </w:p>
        </w:tc>
        <w:tc>
          <w:tcPr>
            <w:tcW w:w="1757" w:type="dxa"/>
          </w:tcPr>
          <w:p w:rsidR="00ED235B" w:rsidRDefault="00ED235B">
            <w:pPr>
              <w:pStyle w:val="ConsPlusNormal"/>
              <w:jc w:val="center"/>
            </w:pPr>
            <w:r>
              <w:t>2 429,9</w:t>
            </w:r>
          </w:p>
        </w:tc>
        <w:tc>
          <w:tcPr>
            <w:tcW w:w="1757" w:type="dxa"/>
          </w:tcPr>
          <w:p w:rsidR="00ED235B" w:rsidRDefault="00ED235B">
            <w:pPr>
              <w:pStyle w:val="ConsPlusNormal"/>
              <w:jc w:val="center"/>
            </w:pPr>
            <w:r>
              <w:t>2 429,9</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15 442,728</w:t>
            </w:r>
          </w:p>
        </w:tc>
      </w:tr>
      <w:tr w:rsidR="00ED235B">
        <w:tc>
          <w:tcPr>
            <w:tcW w:w="2948" w:type="dxa"/>
          </w:tcPr>
          <w:p w:rsidR="00ED235B" w:rsidRDefault="00ED235B">
            <w:pPr>
              <w:pStyle w:val="ConsPlusNormal"/>
              <w:jc w:val="both"/>
            </w:pPr>
            <w:r>
              <w:t>Основное мероприятие 1.3. Поддержка, сохранение и распространение русского языка, улучшение качества преподавания русского языка, литературы, истории, комплексного учебного курса "Основы религиозных культур и светской этики"</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НИРО (по согласованию)</w:t>
            </w:r>
          </w:p>
        </w:tc>
        <w:tc>
          <w:tcPr>
            <w:tcW w:w="1701" w:type="dxa"/>
          </w:tcPr>
          <w:p w:rsidR="00ED235B" w:rsidRDefault="00ED235B">
            <w:pPr>
              <w:pStyle w:val="ConsPlusNormal"/>
              <w:jc w:val="center"/>
            </w:pPr>
            <w:r>
              <w:t>93,188</w:t>
            </w:r>
          </w:p>
        </w:tc>
        <w:tc>
          <w:tcPr>
            <w:tcW w:w="1701" w:type="dxa"/>
          </w:tcPr>
          <w:p w:rsidR="00ED235B" w:rsidRDefault="00ED235B">
            <w:pPr>
              <w:pStyle w:val="ConsPlusNormal"/>
              <w:jc w:val="center"/>
            </w:pPr>
            <w:r>
              <w:t>65,2</w:t>
            </w:r>
          </w:p>
        </w:tc>
        <w:tc>
          <w:tcPr>
            <w:tcW w:w="1701" w:type="dxa"/>
          </w:tcPr>
          <w:p w:rsidR="00ED235B" w:rsidRDefault="00ED235B">
            <w:pPr>
              <w:pStyle w:val="ConsPlusNormal"/>
              <w:jc w:val="center"/>
            </w:pPr>
            <w:r>
              <w:t>65,2</w:t>
            </w:r>
          </w:p>
        </w:tc>
        <w:tc>
          <w:tcPr>
            <w:tcW w:w="1814" w:type="dxa"/>
          </w:tcPr>
          <w:p w:rsidR="00ED235B" w:rsidRDefault="00ED235B">
            <w:pPr>
              <w:pStyle w:val="ConsPlusNormal"/>
              <w:jc w:val="center"/>
            </w:pPr>
            <w:r>
              <w:t>65,2</w:t>
            </w:r>
          </w:p>
        </w:tc>
        <w:tc>
          <w:tcPr>
            <w:tcW w:w="1757" w:type="dxa"/>
          </w:tcPr>
          <w:p w:rsidR="00ED235B" w:rsidRDefault="00ED235B">
            <w:pPr>
              <w:pStyle w:val="ConsPlusNormal"/>
              <w:jc w:val="center"/>
            </w:pPr>
            <w:r>
              <w:t>65,2</w:t>
            </w:r>
          </w:p>
        </w:tc>
        <w:tc>
          <w:tcPr>
            <w:tcW w:w="1757" w:type="dxa"/>
          </w:tcPr>
          <w:p w:rsidR="00ED235B" w:rsidRDefault="00ED235B">
            <w:pPr>
              <w:pStyle w:val="ConsPlusNormal"/>
              <w:jc w:val="center"/>
            </w:pPr>
            <w:r>
              <w:t>65,2</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419,188</w:t>
            </w:r>
          </w:p>
        </w:tc>
      </w:tr>
      <w:tr w:rsidR="00ED235B">
        <w:tc>
          <w:tcPr>
            <w:tcW w:w="2948" w:type="dxa"/>
          </w:tcPr>
          <w:p w:rsidR="00ED235B" w:rsidRDefault="00ED235B">
            <w:pPr>
              <w:pStyle w:val="ConsPlusNormal"/>
              <w:jc w:val="both"/>
            </w:pPr>
            <w:r>
              <w:lastRenderedPageBreak/>
              <w:t>Основное мероприятие 1.4. Формирование у обучающихся социальных компетенций, гражданских установок, культуры здорового образа жизни</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НИРО (по согласованию), ОУО (при условии участия)</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0,0</w:t>
            </w:r>
          </w:p>
        </w:tc>
      </w:tr>
      <w:tr w:rsidR="00ED235B">
        <w:tc>
          <w:tcPr>
            <w:tcW w:w="2948" w:type="dxa"/>
          </w:tcPr>
          <w:p w:rsidR="00ED235B" w:rsidRDefault="00ED235B">
            <w:pPr>
              <w:pStyle w:val="ConsPlusNormal"/>
              <w:jc w:val="both"/>
            </w:pPr>
            <w:r>
              <w:t>Основное мероприятие 1.5. Повышение качества и доступности образования для детей с ОВЗ и детей-инвалидов, включая мероприятия по обучению детей-инвалидов с использованием дистанционных образовательных технологий и созданию в дошкольных образовательных, общеобразовательных организациях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НИРО (по согласованию), ГКС(К)ОУ НОС(К)ОШИ (по согласованию)</w:t>
            </w:r>
          </w:p>
        </w:tc>
        <w:tc>
          <w:tcPr>
            <w:tcW w:w="1701" w:type="dxa"/>
          </w:tcPr>
          <w:p w:rsidR="00ED235B" w:rsidRDefault="00ED235B">
            <w:pPr>
              <w:pStyle w:val="ConsPlusNormal"/>
              <w:jc w:val="center"/>
            </w:pPr>
            <w:r>
              <w:t>37 550,5</w:t>
            </w:r>
          </w:p>
        </w:tc>
        <w:tc>
          <w:tcPr>
            <w:tcW w:w="1701" w:type="dxa"/>
          </w:tcPr>
          <w:p w:rsidR="00ED235B" w:rsidRDefault="00ED235B">
            <w:pPr>
              <w:pStyle w:val="ConsPlusNormal"/>
              <w:jc w:val="center"/>
            </w:pPr>
            <w:r>
              <w:t>37 681,1</w:t>
            </w:r>
          </w:p>
        </w:tc>
        <w:tc>
          <w:tcPr>
            <w:tcW w:w="1701" w:type="dxa"/>
          </w:tcPr>
          <w:p w:rsidR="00ED235B" w:rsidRDefault="00ED235B">
            <w:pPr>
              <w:pStyle w:val="ConsPlusNormal"/>
              <w:jc w:val="center"/>
            </w:pPr>
            <w:r>
              <w:t>30 981,4</w:t>
            </w:r>
          </w:p>
        </w:tc>
        <w:tc>
          <w:tcPr>
            <w:tcW w:w="1814" w:type="dxa"/>
          </w:tcPr>
          <w:p w:rsidR="00ED235B" w:rsidRDefault="00ED235B">
            <w:pPr>
              <w:pStyle w:val="ConsPlusNormal"/>
              <w:jc w:val="center"/>
            </w:pPr>
            <w:r>
              <w:t>35 825,8</w:t>
            </w:r>
          </w:p>
        </w:tc>
        <w:tc>
          <w:tcPr>
            <w:tcW w:w="1757" w:type="dxa"/>
          </w:tcPr>
          <w:p w:rsidR="00ED235B" w:rsidRDefault="00ED235B">
            <w:pPr>
              <w:pStyle w:val="ConsPlusNormal"/>
              <w:jc w:val="center"/>
            </w:pPr>
            <w:r>
              <w:t>36 352,6</w:t>
            </w:r>
          </w:p>
        </w:tc>
        <w:tc>
          <w:tcPr>
            <w:tcW w:w="1757" w:type="dxa"/>
          </w:tcPr>
          <w:p w:rsidR="00ED235B" w:rsidRDefault="00ED235B">
            <w:pPr>
              <w:pStyle w:val="ConsPlusNormal"/>
              <w:jc w:val="center"/>
            </w:pPr>
            <w:r>
              <w:t>36 987,5</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215 378,9</w:t>
            </w:r>
          </w:p>
        </w:tc>
      </w:tr>
      <w:tr w:rsidR="00ED235B">
        <w:tc>
          <w:tcPr>
            <w:tcW w:w="2948" w:type="dxa"/>
          </w:tcPr>
          <w:p w:rsidR="00ED235B" w:rsidRDefault="00ED235B">
            <w:pPr>
              <w:pStyle w:val="ConsPlusNormal"/>
              <w:jc w:val="both"/>
            </w:pPr>
            <w:r>
              <w:t xml:space="preserve">Основное мероприятие 1.6. Создание механизмов повышения качества образования через различные конкурсы профессионального мастерства для педагогов общеобразовательных организаций, а также через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w:t>
            </w:r>
            <w:r>
              <w:lastRenderedPageBreak/>
              <w:t>проектов</w:t>
            </w:r>
          </w:p>
        </w:tc>
        <w:tc>
          <w:tcPr>
            <w:tcW w:w="1464" w:type="dxa"/>
          </w:tcPr>
          <w:p w:rsidR="00ED235B" w:rsidRDefault="00ED235B">
            <w:pPr>
              <w:pStyle w:val="ConsPlusNormal"/>
              <w:jc w:val="center"/>
            </w:pPr>
            <w:r>
              <w:lastRenderedPageBreak/>
              <w:t>Прочие расходы</w:t>
            </w:r>
          </w:p>
        </w:tc>
        <w:tc>
          <w:tcPr>
            <w:tcW w:w="1077" w:type="dxa"/>
          </w:tcPr>
          <w:p w:rsidR="00ED235B" w:rsidRDefault="00ED235B">
            <w:pPr>
              <w:pStyle w:val="ConsPlusNormal"/>
              <w:jc w:val="center"/>
            </w:pPr>
            <w:r>
              <w:t>2016 - 2020</w:t>
            </w:r>
          </w:p>
        </w:tc>
        <w:tc>
          <w:tcPr>
            <w:tcW w:w="2040" w:type="dxa"/>
          </w:tcPr>
          <w:p w:rsidR="00ED235B" w:rsidRDefault="00ED235B">
            <w:pPr>
              <w:pStyle w:val="ConsPlusNormal"/>
              <w:jc w:val="center"/>
            </w:pPr>
            <w:r>
              <w:t>МОНО, НИРО (по согласованию)</w:t>
            </w:r>
          </w:p>
        </w:tc>
        <w:tc>
          <w:tcPr>
            <w:tcW w:w="1701" w:type="dxa"/>
          </w:tcPr>
          <w:p w:rsidR="00ED235B" w:rsidRDefault="00ED235B">
            <w:pPr>
              <w:pStyle w:val="ConsPlusNormal"/>
              <w:jc w:val="center"/>
            </w:pPr>
            <w:r>
              <w:t>16 741,474</w:t>
            </w:r>
          </w:p>
        </w:tc>
        <w:tc>
          <w:tcPr>
            <w:tcW w:w="1701" w:type="dxa"/>
          </w:tcPr>
          <w:p w:rsidR="00ED235B" w:rsidRDefault="00ED235B">
            <w:pPr>
              <w:pStyle w:val="ConsPlusNormal"/>
              <w:jc w:val="center"/>
            </w:pPr>
            <w:r>
              <w:t>14 749,31</w:t>
            </w:r>
          </w:p>
        </w:tc>
        <w:tc>
          <w:tcPr>
            <w:tcW w:w="1701" w:type="dxa"/>
          </w:tcPr>
          <w:p w:rsidR="00ED235B" w:rsidRDefault="00ED235B">
            <w:pPr>
              <w:pStyle w:val="ConsPlusNormal"/>
              <w:jc w:val="center"/>
            </w:pPr>
            <w:r>
              <w:t>14 749,3</w:t>
            </w:r>
          </w:p>
        </w:tc>
        <w:tc>
          <w:tcPr>
            <w:tcW w:w="1814" w:type="dxa"/>
          </w:tcPr>
          <w:p w:rsidR="00ED235B" w:rsidRDefault="00ED235B">
            <w:pPr>
              <w:pStyle w:val="ConsPlusNormal"/>
              <w:jc w:val="center"/>
            </w:pPr>
            <w:r>
              <w:t>14 749,3</w:t>
            </w:r>
          </w:p>
        </w:tc>
        <w:tc>
          <w:tcPr>
            <w:tcW w:w="1757" w:type="dxa"/>
          </w:tcPr>
          <w:p w:rsidR="00ED235B" w:rsidRDefault="00ED235B">
            <w:pPr>
              <w:pStyle w:val="ConsPlusNormal"/>
              <w:jc w:val="center"/>
            </w:pPr>
            <w:r>
              <w:t>14 749,3</w:t>
            </w:r>
          </w:p>
        </w:tc>
        <w:tc>
          <w:tcPr>
            <w:tcW w:w="1757" w:type="dxa"/>
          </w:tcPr>
          <w:p w:rsidR="00ED235B" w:rsidRDefault="00ED235B">
            <w:pPr>
              <w:pStyle w:val="ConsPlusNormal"/>
              <w:jc w:val="center"/>
            </w:pPr>
            <w:r>
              <w:t>14 749,3</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90 487,984</w:t>
            </w:r>
          </w:p>
        </w:tc>
      </w:tr>
      <w:tr w:rsidR="00ED235B">
        <w:tc>
          <w:tcPr>
            <w:tcW w:w="2948" w:type="dxa"/>
          </w:tcPr>
          <w:p w:rsidR="00ED235B" w:rsidRDefault="00ED235B">
            <w:pPr>
              <w:pStyle w:val="ConsPlusNormal"/>
              <w:jc w:val="both"/>
            </w:pPr>
            <w:r>
              <w:lastRenderedPageBreak/>
              <w:t>Основное мероприятие 1.7. Обеспечение деятельности общеобразовательных организаций, подведомственных МОНО, на основе государственных заданий</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ОУО (при условии участия)</w:t>
            </w:r>
          </w:p>
        </w:tc>
        <w:tc>
          <w:tcPr>
            <w:tcW w:w="1701" w:type="dxa"/>
          </w:tcPr>
          <w:p w:rsidR="00ED235B" w:rsidRDefault="00ED235B">
            <w:pPr>
              <w:pStyle w:val="ConsPlusNormal"/>
              <w:jc w:val="center"/>
            </w:pPr>
            <w:r>
              <w:t>482 345,7</w:t>
            </w:r>
          </w:p>
        </w:tc>
        <w:tc>
          <w:tcPr>
            <w:tcW w:w="1701" w:type="dxa"/>
          </w:tcPr>
          <w:p w:rsidR="00ED235B" w:rsidRDefault="00ED235B">
            <w:pPr>
              <w:pStyle w:val="ConsPlusNormal"/>
              <w:jc w:val="center"/>
            </w:pPr>
            <w:r>
              <w:t>502 917,4</w:t>
            </w:r>
          </w:p>
        </w:tc>
        <w:tc>
          <w:tcPr>
            <w:tcW w:w="1701" w:type="dxa"/>
          </w:tcPr>
          <w:p w:rsidR="00ED235B" w:rsidRDefault="00ED235B">
            <w:pPr>
              <w:pStyle w:val="ConsPlusNormal"/>
              <w:jc w:val="center"/>
            </w:pPr>
            <w:r>
              <w:t>518 029,8</w:t>
            </w:r>
          </w:p>
        </w:tc>
        <w:tc>
          <w:tcPr>
            <w:tcW w:w="1814" w:type="dxa"/>
          </w:tcPr>
          <w:p w:rsidR="00ED235B" w:rsidRDefault="00ED235B">
            <w:pPr>
              <w:pStyle w:val="ConsPlusNormal"/>
              <w:jc w:val="center"/>
            </w:pPr>
            <w:r>
              <w:t>542 451,6</w:t>
            </w:r>
          </w:p>
        </w:tc>
        <w:tc>
          <w:tcPr>
            <w:tcW w:w="1757" w:type="dxa"/>
          </w:tcPr>
          <w:p w:rsidR="00ED235B" w:rsidRDefault="00ED235B">
            <w:pPr>
              <w:pStyle w:val="ConsPlusNormal"/>
              <w:jc w:val="center"/>
            </w:pPr>
            <w:r>
              <w:t>555 883,8</w:t>
            </w:r>
          </w:p>
        </w:tc>
        <w:tc>
          <w:tcPr>
            <w:tcW w:w="1757" w:type="dxa"/>
          </w:tcPr>
          <w:p w:rsidR="00ED235B" w:rsidRDefault="00ED235B">
            <w:pPr>
              <w:pStyle w:val="ConsPlusNormal"/>
              <w:jc w:val="center"/>
            </w:pPr>
            <w:r>
              <w:t>565 959,3</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3 167 587,6</w:t>
            </w:r>
          </w:p>
        </w:tc>
      </w:tr>
      <w:tr w:rsidR="00ED235B">
        <w:tc>
          <w:tcPr>
            <w:tcW w:w="2948" w:type="dxa"/>
          </w:tcPr>
          <w:p w:rsidR="00ED235B" w:rsidRDefault="00ED235B">
            <w:pPr>
              <w:pStyle w:val="ConsPlusNormal"/>
              <w:jc w:val="both"/>
            </w:pPr>
            <w:r>
              <w:t>Основное мероприятие 1.8. Субвенции на исполнение ОМСУ отдельных переданных государственных полномочий в сфере образования</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ОУО (при условии участия)</w:t>
            </w:r>
          </w:p>
        </w:tc>
        <w:tc>
          <w:tcPr>
            <w:tcW w:w="1701" w:type="dxa"/>
          </w:tcPr>
          <w:p w:rsidR="00ED235B" w:rsidRDefault="00ED235B">
            <w:pPr>
              <w:pStyle w:val="ConsPlusNormal"/>
              <w:jc w:val="center"/>
            </w:pPr>
            <w:r>
              <w:t>25 642 468,4</w:t>
            </w:r>
          </w:p>
        </w:tc>
        <w:tc>
          <w:tcPr>
            <w:tcW w:w="1701" w:type="dxa"/>
          </w:tcPr>
          <w:p w:rsidR="00ED235B" w:rsidRDefault="00ED235B">
            <w:pPr>
              <w:pStyle w:val="ConsPlusNormal"/>
              <w:jc w:val="center"/>
            </w:pPr>
            <w:r>
              <w:t>27 275 092,7</w:t>
            </w:r>
          </w:p>
        </w:tc>
        <w:tc>
          <w:tcPr>
            <w:tcW w:w="1701" w:type="dxa"/>
          </w:tcPr>
          <w:p w:rsidR="00ED235B" w:rsidRDefault="00ED235B">
            <w:pPr>
              <w:pStyle w:val="ConsPlusNormal"/>
              <w:jc w:val="center"/>
            </w:pPr>
            <w:r>
              <w:t>29 532 131,8</w:t>
            </w:r>
          </w:p>
        </w:tc>
        <w:tc>
          <w:tcPr>
            <w:tcW w:w="1814" w:type="dxa"/>
          </w:tcPr>
          <w:p w:rsidR="00ED235B" w:rsidRDefault="00ED235B">
            <w:pPr>
              <w:pStyle w:val="ConsPlusNormal"/>
              <w:jc w:val="center"/>
            </w:pPr>
            <w:r>
              <w:t>30 213 847,8</w:t>
            </w:r>
          </w:p>
        </w:tc>
        <w:tc>
          <w:tcPr>
            <w:tcW w:w="1757" w:type="dxa"/>
          </w:tcPr>
          <w:p w:rsidR="00ED235B" w:rsidRDefault="00ED235B">
            <w:pPr>
              <w:pStyle w:val="ConsPlusNormal"/>
              <w:jc w:val="center"/>
            </w:pPr>
            <w:r>
              <w:t>30 441 829,9</w:t>
            </w:r>
          </w:p>
        </w:tc>
        <w:tc>
          <w:tcPr>
            <w:tcW w:w="1757" w:type="dxa"/>
          </w:tcPr>
          <w:p w:rsidR="00ED235B" w:rsidRDefault="00ED235B">
            <w:pPr>
              <w:pStyle w:val="ConsPlusNormal"/>
              <w:jc w:val="center"/>
            </w:pPr>
            <w:r>
              <w:t>30 454 980,5</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173 560 351,1</w:t>
            </w:r>
          </w:p>
        </w:tc>
      </w:tr>
      <w:tr w:rsidR="00ED235B">
        <w:tc>
          <w:tcPr>
            <w:tcW w:w="7529" w:type="dxa"/>
            <w:gridSpan w:val="4"/>
          </w:tcPr>
          <w:p w:rsidR="00ED235B" w:rsidRDefault="00ED235B">
            <w:pPr>
              <w:pStyle w:val="ConsPlusNormal"/>
              <w:jc w:val="both"/>
              <w:outlineLvl w:val="4"/>
            </w:pPr>
            <w:hyperlink w:anchor="P9454" w:history="1">
              <w:r>
                <w:rPr>
                  <w:color w:val="0000FF"/>
                </w:rPr>
                <w:t>Подпрограмма 2</w:t>
              </w:r>
            </w:hyperlink>
            <w:r>
              <w:t xml:space="preserve"> "Развитие дополнительного образования и воспитания детей и молодежи"</w:t>
            </w:r>
          </w:p>
        </w:tc>
        <w:tc>
          <w:tcPr>
            <w:tcW w:w="1701" w:type="dxa"/>
          </w:tcPr>
          <w:p w:rsidR="00ED235B" w:rsidRDefault="00ED235B">
            <w:pPr>
              <w:pStyle w:val="ConsPlusNormal"/>
              <w:jc w:val="center"/>
            </w:pPr>
            <w:r>
              <w:t>460 308,3</w:t>
            </w:r>
          </w:p>
        </w:tc>
        <w:tc>
          <w:tcPr>
            <w:tcW w:w="1701" w:type="dxa"/>
          </w:tcPr>
          <w:p w:rsidR="00ED235B" w:rsidRDefault="00ED235B">
            <w:pPr>
              <w:pStyle w:val="ConsPlusNormal"/>
              <w:jc w:val="center"/>
            </w:pPr>
            <w:r>
              <w:t>511 200,7</w:t>
            </w:r>
          </w:p>
        </w:tc>
        <w:tc>
          <w:tcPr>
            <w:tcW w:w="1701" w:type="dxa"/>
          </w:tcPr>
          <w:p w:rsidR="00ED235B" w:rsidRDefault="00ED235B">
            <w:pPr>
              <w:pStyle w:val="ConsPlusNormal"/>
              <w:jc w:val="center"/>
            </w:pPr>
            <w:r>
              <w:t>507 948,0</w:t>
            </w:r>
          </w:p>
        </w:tc>
        <w:tc>
          <w:tcPr>
            <w:tcW w:w="1814" w:type="dxa"/>
          </w:tcPr>
          <w:p w:rsidR="00ED235B" w:rsidRDefault="00ED235B">
            <w:pPr>
              <w:pStyle w:val="ConsPlusNormal"/>
              <w:jc w:val="center"/>
            </w:pPr>
            <w:r>
              <w:t>549 406,7</w:t>
            </w:r>
          </w:p>
        </w:tc>
        <w:tc>
          <w:tcPr>
            <w:tcW w:w="1757" w:type="dxa"/>
          </w:tcPr>
          <w:p w:rsidR="00ED235B" w:rsidRDefault="00ED235B">
            <w:pPr>
              <w:pStyle w:val="ConsPlusNormal"/>
              <w:jc w:val="center"/>
            </w:pPr>
            <w:r>
              <w:t>564 498,9</w:t>
            </w:r>
          </w:p>
        </w:tc>
        <w:tc>
          <w:tcPr>
            <w:tcW w:w="1757" w:type="dxa"/>
          </w:tcPr>
          <w:p w:rsidR="00ED235B" w:rsidRDefault="00ED235B">
            <w:pPr>
              <w:pStyle w:val="ConsPlusNormal"/>
              <w:jc w:val="center"/>
            </w:pPr>
            <w:r>
              <w:t>577 034,1</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3 170 396,7</w:t>
            </w:r>
          </w:p>
        </w:tc>
      </w:tr>
      <w:tr w:rsidR="00ED235B">
        <w:tc>
          <w:tcPr>
            <w:tcW w:w="2948" w:type="dxa"/>
          </w:tcPr>
          <w:p w:rsidR="00ED235B" w:rsidRDefault="00ED235B">
            <w:pPr>
              <w:pStyle w:val="ConsPlusNormal"/>
              <w:jc w:val="both"/>
            </w:pPr>
            <w:r>
              <w:t>Основное мероприятие 2.1. Формирование единого воспитательного пространства в Нижегородской области, развитие системы дополнительного образования</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ГБОУ ДОД (по согласованию), НИРО (по согласованию)</w:t>
            </w:r>
          </w:p>
        </w:tc>
        <w:tc>
          <w:tcPr>
            <w:tcW w:w="1701" w:type="dxa"/>
          </w:tcPr>
          <w:p w:rsidR="00ED235B" w:rsidRDefault="00ED235B">
            <w:pPr>
              <w:pStyle w:val="ConsPlusNormal"/>
              <w:jc w:val="center"/>
            </w:pPr>
            <w:r>
              <w:t>174 210,0</w:t>
            </w:r>
          </w:p>
        </w:tc>
        <w:tc>
          <w:tcPr>
            <w:tcW w:w="1701" w:type="dxa"/>
          </w:tcPr>
          <w:p w:rsidR="00ED235B" w:rsidRDefault="00ED235B">
            <w:pPr>
              <w:pStyle w:val="ConsPlusNormal"/>
              <w:jc w:val="center"/>
            </w:pPr>
            <w:r>
              <w:t>176 608,4</w:t>
            </w:r>
          </w:p>
        </w:tc>
        <w:tc>
          <w:tcPr>
            <w:tcW w:w="1701" w:type="dxa"/>
          </w:tcPr>
          <w:p w:rsidR="00ED235B" w:rsidRDefault="00ED235B">
            <w:pPr>
              <w:pStyle w:val="ConsPlusNormal"/>
              <w:jc w:val="center"/>
            </w:pPr>
            <w:r>
              <w:t>177 935,2</w:t>
            </w:r>
          </w:p>
        </w:tc>
        <w:tc>
          <w:tcPr>
            <w:tcW w:w="1814" w:type="dxa"/>
          </w:tcPr>
          <w:p w:rsidR="00ED235B" w:rsidRDefault="00ED235B">
            <w:pPr>
              <w:pStyle w:val="ConsPlusNormal"/>
              <w:jc w:val="center"/>
            </w:pPr>
            <w:r>
              <w:t>195 790,9</w:t>
            </w:r>
          </w:p>
        </w:tc>
        <w:tc>
          <w:tcPr>
            <w:tcW w:w="1757" w:type="dxa"/>
          </w:tcPr>
          <w:p w:rsidR="00ED235B" w:rsidRDefault="00ED235B">
            <w:pPr>
              <w:pStyle w:val="ConsPlusNormal"/>
              <w:jc w:val="center"/>
            </w:pPr>
            <w:r>
              <w:t>201 132,8</w:t>
            </w:r>
          </w:p>
        </w:tc>
        <w:tc>
          <w:tcPr>
            <w:tcW w:w="1757" w:type="dxa"/>
          </w:tcPr>
          <w:p w:rsidR="00ED235B" w:rsidRDefault="00ED235B">
            <w:pPr>
              <w:pStyle w:val="ConsPlusNormal"/>
              <w:jc w:val="center"/>
            </w:pPr>
            <w:r>
              <w:t>205 142,4</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1 130 819,7</w:t>
            </w:r>
          </w:p>
        </w:tc>
      </w:tr>
      <w:tr w:rsidR="00ED235B">
        <w:tc>
          <w:tcPr>
            <w:tcW w:w="2948" w:type="dxa"/>
          </w:tcPr>
          <w:p w:rsidR="00ED235B" w:rsidRDefault="00ED235B">
            <w:pPr>
              <w:pStyle w:val="ConsPlusNormal"/>
              <w:jc w:val="both"/>
            </w:pPr>
            <w:r>
              <w:t>Основное мероприятие 2.2. Обновление содержания дополнительного образования, повышение уровня профессионального мастерства педагогических работников сферы воспитания и дополнительного образования, выявление и распространение передового и инновационного опыта, эффективных форм и методов работы</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ГБОУ ДОД (по согласованию), НИРО (по согласованию)</w:t>
            </w:r>
          </w:p>
        </w:tc>
        <w:tc>
          <w:tcPr>
            <w:tcW w:w="1701" w:type="dxa"/>
          </w:tcPr>
          <w:p w:rsidR="00ED235B" w:rsidRDefault="00ED235B">
            <w:pPr>
              <w:pStyle w:val="ConsPlusNormal"/>
              <w:jc w:val="center"/>
            </w:pPr>
            <w:r>
              <w:t>1 232,68</w:t>
            </w:r>
          </w:p>
        </w:tc>
        <w:tc>
          <w:tcPr>
            <w:tcW w:w="1701" w:type="dxa"/>
          </w:tcPr>
          <w:p w:rsidR="00ED235B" w:rsidRDefault="00ED235B">
            <w:pPr>
              <w:pStyle w:val="ConsPlusNormal"/>
              <w:jc w:val="center"/>
            </w:pPr>
            <w:r>
              <w:t>1 063,2</w:t>
            </w:r>
          </w:p>
        </w:tc>
        <w:tc>
          <w:tcPr>
            <w:tcW w:w="1701" w:type="dxa"/>
          </w:tcPr>
          <w:p w:rsidR="00ED235B" w:rsidRDefault="00ED235B">
            <w:pPr>
              <w:pStyle w:val="ConsPlusNormal"/>
              <w:jc w:val="center"/>
            </w:pPr>
            <w:r>
              <w:t>1 063,2</w:t>
            </w:r>
          </w:p>
        </w:tc>
        <w:tc>
          <w:tcPr>
            <w:tcW w:w="1814" w:type="dxa"/>
          </w:tcPr>
          <w:p w:rsidR="00ED235B" w:rsidRDefault="00ED235B">
            <w:pPr>
              <w:pStyle w:val="ConsPlusNormal"/>
              <w:jc w:val="center"/>
            </w:pPr>
            <w:r>
              <w:t>1 063,2</w:t>
            </w:r>
          </w:p>
        </w:tc>
        <w:tc>
          <w:tcPr>
            <w:tcW w:w="1757" w:type="dxa"/>
          </w:tcPr>
          <w:p w:rsidR="00ED235B" w:rsidRDefault="00ED235B">
            <w:pPr>
              <w:pStyle w:val="ConsPlusNormal"/>
              <w:jc w:val="center"/>
            </w:pPr>
            <w:r>
              <w:t>1 063,2</w:t>
            </w:r>
          </w:p>
        </w:tc>
        <w:tc>
          <w:tcPr>
            <w:tcW w:w="1757" w:type="dxa"/>
          </w:tcPr>
          <w:p w:rsidR="00ED235B" w:rsidRDefault="00ED235B">
            <w:pPr>
              <w:pStyle w:val="ConsPlusNormal"/>
              <w:jc w:val="center"/>
            </w:pPr>
            <w:r>
              <w:t>1 063,2</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6 548,68</w:t>
            </w:r>
          </w:p>
        </w:tc>
      </w:tr>
      <w:tr w:rsidR="00ED235B">
        <w:tc>
          <w:tcPr>
            <w:tcW w:w="2948" w:type="dxa"/>
          </w:tcPr>
          <w:p w:rsidR="00ED235B" w:rsidRDefault="00ED235B">
            <w:pPr>
              <w:pStyle w:val="ConsPlusNormal"/>
              <w:jc w:val="both"/>
            </w:pPr>
            <w:r>
              <w:t xml:space="preserve">Основное мероприятие 2.3. Содействие интеллектуальному, духовно-нравственному развитию детей, реализации </w:t>
            </w:r>
            <w:r>
              <w:lastRenderedPageBreak/>
              <w:t>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1464" w:type="dxa"/>
          </w:tcPr>
          <w:p w:rsidR="00ED235B" w:rsidRDefault="00ED235B">
            <w:pPr>
              <w:pStyle w:val="ConsPlusNormal"/>
              <w:jc w:val="center"/>
            </w:pPr>
            <w:r>
              <w:lastRenderedPageBreak/>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ЦЭВДНО (по согласованию) ЦРТДЮНО (по согласованию)</w:t>
            </w:r>
          </w:p>
        </w:tc>
        <w:tc>
          <w:tcPr>
            <w:tcW w:w="1701" w:type="dxa"/>
          </w:tcPr>
          <w:p w:rsidR="00ED235B" w:rsidRDefault="00ED235B">
            <w:pPr>
              <w:pStyle w:val="ConsPlusNormal"/>
              <w:jc w:val="center"/>
            </w:pPr>
            <w:r>
              <w:t>426,24</w:t>
            </w:r>
          </w:p>
        </w:tc>
        <w:tc>
          <w:tcPr>
            <w:tcW w:w="1701" w:type="dxa"/>
          </w:tcPr>
          <w:p w:rsidR="00ED235B" w:rsidRDefault="00ED235B">
            <w:pPr>
              <w:pStyle w:val="ConsPlusNormal"/>
              <w:jc w:val="center"/>
            </w:pPr>
            <w:r>
              <w:t>429,7</w:t>
            </w:r>
          </w:p>
        </w:tc>
        <w:tc>
          <w:tcPr>
            <w:tcW w:w="1701" w:type="dxa"/>
          </w:tcPr>
          <w:p w:rsidR="00ED235B" w:rsidRDefault="00ED235B">
            <w:pPr>
              <w:pStyle w:val="ConsPlusNormal"/>
              <w:jc w:val="center"/>
            </w:pPr>
            <w:r>
              <w:t>504,9</w:t>
            </w:r>
          </w:p>
        </w:tc>
        <w:tc>
          <w:tcPr>
            <w:tcW w:w="1814" w:type="dxa"/>
          </w:tcPr>
          <w:p w:rsidR="00ED235B" w:rsidRDefault="00ED235B">
            <w:pPr>
              <w:pStyle w:val="ConsPlusNormal"/>
              <w:jc w:val="center"/>
            </w:pPr>
            <w:r>
              <w:t>429,7</w:t>
            </w:r>
          </w:p>
        </w:tc>
        <w:tc>
          <w:tcPr>
            <w:tcW w:w="1757" w:type="dxa"/>
          </w:tcPr>
          <w:p w:rsidR="00ED235B" w:rsidRDefault="00ED235B">
            <w:pPr>
              <w:pStyle w:val="ConsPlusNormal"/>
              <w:jc w:val="center"/>
            </w:pPr>
            <w:r>
              <w:t>495,1</w:t>
            </w:r>
          </w:p>
        </w:tc>
        <w:tc>
          <w:tcPr>
            <w:tcW w:w="1757" w:type="dxa"/>
          </w:tcPr>
          <w:p w:rsidR="00ED235B" w:rsidRDefault="00ED235B">
            <w:pPr>
              <w:pStyle w:val="ConsPlusNormal"/>
              <w:jc w:val="center"/>
            </w:pPr>
            <w:r>
              <w:t>429,7</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2 715,34</w:t>
            </w:r>
          </w:p>
        </w:tc>
      </w:tr>
      <w:tr w:rsidR="00ED235B">
        <w:tc>
          <w:tcPr>
            <w:tcW w:w="2948" w:type="dxa"/>
          </w:tcPr>
          <w:p w:rsidR="00ED235B" w:rsidRDefault="00ED235B">
            <w:pPr>
              <w:pStyle w:val="ConsPlusNormal"/>
              <w:jc w:val="both"/>
            </w:pPr>
            <w:r>
              <w:lastRenderedPageBreak/>
              <w:t>Основное мероприятие 2.4. Профилактика асоциальных явлений в детской и молодежной среде, формирование здорового образа жизни</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ЦДЮТиЭНО (по согласованию), ДООЦ НО "Дети против наркотиков" (по согласованию)</w:t>
            </w:r>
          </w:p>
        </w:tc>
        <w:tc>
          <w:tcPr>
            <w:tcW w:w="1701" w:type="dxa"/>
          </w:tcPr>
          <w:p w:rsidR="00ED235B" w:rsidRDefault="00ED235B">
            <w:pPr>
              <w:pStyle w:val="ConsPlusNormal"/>
              <w:jc w:val="center"/>
            </w:pPr>
            <w:r>
              <w:t>15,2</w:t>
            </w:r>
          </w:p>
        </w:tc>
        <w:tc>
          <w:tcPr>
            <w:tcW w:w="1701" w:type="dxa"/>
          </w:tcPr>
          <w:p w:rsidR="00ED235B" w:rsidRDefault="00ED235B">
            <w:pPr>
              <w:pStyle w:val="ConsPlusNormal"/>
              <w:jc w:val="center"/>
            </w:pPr>
            <w:r>
              <w:t>10,0</w:t>
            </w:r>
          </w:p>
        </w:tc>
        <w:tc>
          <w:tcPr>
            <w:tcW w:w="1701" w:type="dxa"/>
          </w:tcPr>
          <w:p w:rsidR="00ED235B" w:rsidRDefault="00ED235B">
            <w:pPr>
              <w:pStyle w:val="ConsPlusNormal"/>
              <w:jc w:val="center"/>
            </w:pPr>
            <w:r>
              <w:t>30,0</w:t>
            </w:r>
          </w:p>
        </w:tc>
        <w:tc>
          <w:tcPr>
            <w:tcW w:w="1814" w:type="dxa"/>
          </w:tcPr>
          <w:p w:rsidR="00ED235B" w:rsidRDefault="00ED235B">
            <w:pPr>
              <w:pStyle w:val="ConsPlusNormal"/>
              <w:jc w:val="center"/>
            </w:pPr>
            <w:r>
              <w:t>9,5</w:t>
            </w:r>
          </w:p>
        </w:tc>
        <w:tc>
          <w:tcPr>
            <w:tcW w:w="1757" w:type="dxa"/>
          </w:tcPr>
          <w:p w:rsidR="00ED235B" w:rsidRDefault="00ED235B">
            <w:pPr>
              <w:pStyle w:val="ConsPlusNormal"/>
              <w:jc w:val="center"/>
            </w:pPr>
            <w:r>
              <w:t>28,5</w:t>
            </w:r>
          </w:p>
        </w:tc>
        <w:tc>
          <w:tcPr>
            <w:tcW w:w="1757" w:type="dxa"/>
          </w:tcPr>
          <w:p w:rsidR="00ED235B" w:rsidRDefault="00ED235B">
            <w:pPr>
              <w:pStyle w:val="ConsPlusNormal"/>
              <w:jc w:val="center"/>
            </w:pPr>
            <w:r>
              <w:t>10,0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103,2</w:t>
            </w:r>
          </w:p>
        </w:tc>
      </w:tr>
      <w:tr w:rsidR="00ED235B">
        <w:tc>
          <w:tcPr>
            <w:tcW w:w="2948" w:type="dxa"/>
          </w:tcPr>
          <w:p w:rsidR="00ED235B" w:rsidRDefault="00ED235B">
            <w:pPr>
              <w:pStyle w:val="ConsPlusNormal"/>
              <w:jc w:val="both"/>
            </w:pPr>
            <w:r>
              <w:t>Основное мероприятие 2.5. Привлечение обучающихся к регулярным занятиям физической культурой и спортом, развитие различных видов спорта в ОО. Внедрение новых форм спортивно-массовых мероприятий</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ДЮЦ "Олимпиец" (по согласованию)</w:t>
            </w:r>
          </w:p>
        </w:tc>
        <w:tc>
          <w:tcPr>
            <w:tcW w:w="1701" w:type="dxa"/>
          </w:tcPr>
          <w:p w:rsidR="00ED235B" w:rsidRDefault="00ED235B">
            <w:pPr>
              <w:pStyle w:val="ConsPlusNormal"/>
              <w:jc w:val="center"/>
            </w:pPr>
            <w:r>
              <w:t>508,98</w:t>
            </w:r>
          </w:p>
        </w:tc>
        <w:tc>
          <w:tcPr>
            <w:tcW w:w="1701" w:type="dxa"/>
          </w:tcPr>
          <w:p w:rsidR="00ED235B" w:rsidRDefault="00ED235B">
            <w:pPr>
              <w:pStyle w:val="ConsPlusNormal"/>
              <w:jc w:val="center"/>
            </w:pPr>
            <w:r>
              <w:t>453,6</w:t>
            </w:r>
          </w:p>
        </w:tc>
        <w:tc>
          <w:tcPr>
            <w:tcW w:w="1701" w:type="dxa"/>
          </w:tcPr>
          <w:p w:rsidR="00ED235B" w:rsidRDefault="00ED235B">
            <w:pPr>
              <w:pStyle w:val="ConsPlusNormal"/>
              <w:jc w:val="center"/>
            </w:pPr>
            <w:r>
              <w:t>453,6</w:t>
            </w:r>
          </w:p>
        </w:tc>
        <w:tc>
          <w:tcPr>
            <w:tcW w:w="1814" w:type="dxa"/>
          </w:tcPr>
          <w:p w:rsidR="00ED235B" w:rsidRDefault="00ED235B">
            <w:pPr>
              <w:pStyle w:val="ConsPlusNormal"/>
              <w:jc w:val="center"/>
            </w:pPr>
            <w:r>
              <w:t>453,6</w:t>
            </w:r>
          </w:p>
        </w:tc>
        <w:tc>
          <w:tcPr>
            <w:tcW w:w="1757" w:type="dxa"/>
          </w:tcPr>
          <w:p w:rsidR="00ED235B" w:rsidRDefault="00ED235B">
            <w:pPr>
              <w:pStyle w:val="ConsPlusNormal"/>
              <w:jc w:val="center"/>
            </w:pPr>
            <w:r>
              <w:t>453,6</w:t>
            </w:r>
          </w:p>
        </w:tc>
        <w:tc>
          <w:tcPr>
            <w:tcW w:w="1757" w:type="dxa"/>
          </w:tcPr>
          <w:p w:rsidR="00ED235B" w:rsidRDefault="00ED235B">
            <w:pPr>
              <w:pStyle w:val="ConsPlusNormal"/>
              <w:jc w:val="center"/>
            </w:pPr>
            <w:r>
              <w:t>453,6</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2 776,98</w:t>
            </w:r>
          </w:p>
        </w:tc>
      </w:tr>
      <w:tr w:rsidR="00ED235B">
        <w:tc>
          <w:tcPr>
            <w:tcW w:w="2948" w:type="dxa"/>
          </w:tcPr>
          <w:p w:rsidR="00ED235B" w:rsidRDefault="00ED235B">
            <w:pPr>
              <w:pStyle w:val="ConsPlusNormal"/>
              <w:jc w:val="both"/>
            </w:pPr>
            <w:r>
              <w:t>Основное мероприятие 2.6. Экологическое воспитание и формирование экологической культуры у обучающихся; создание условий для вовлечения детей в поисково-исследовательскую деятельность</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ЦРТДЮНО (по согласованию), ЦДЮТиЭНО (по согласованию), ЦЭВДНО (по согласованию), ГБОУ НКШИ (по согласованию)</w:t>
            </w:r>
          </w:p>
        </w:tc>
        <w:tc>
          <w:tcPr>
            <w:tcW w:w="1701" w:type="dxa"/>
          </w:tcPr>
          <w:p w:rsidR="00ED235B" w:rsidRDefault="00ED235B">
            <w:pPr>
              <w:pStyle w:val="ConsPlusNormal"/>
              <w:jc w:val="center"/>
            </w:pPr>
            <w:r>
              <w:t>559,21</w:t>
            </w:r>
          </w:p>
        </w:tc>
        <w:tc>
          <w:tcPr>
            <w:tcW w:w="1701" w:type="dxa"/>
          </w:tcPr>
          <w:p w:rsidR="00ED235B" w:rsidRDefault="00ED235B">
            <w:pPr>
              <w:pStyle w:val="ConsPlusNormal"/>
              <w:jc w:val="center"/>
            </w:pPr>
            <w:r>
              <w:t>481,0</w:t>
            </w:r>
          </w:p>
        </w:tc>
        <w:tc>
          <w:tcPr>
            <w:tcW w:w="1701" w:type="dxa"/>
          </w:tcPr>
          <w:p w:rsidR="00ED235B" w:rsidRDefault="00ED235B">
            <w:pPr>
              <w:pStyle w:val="ConsPlusNormal"/>
              <w:jc w:val="center"/>
            </w:pPr>
            <w:r>
              <w:t>467,9</w:t>
            </w:r>
          </w:p>
        </w:tc>
        <w:tc>
          <w:tcPr>
            <w:tcW w:w="1814" w:type="dxa"/>
          </w:tcPr>
          <w:p w:rsidR="00ED235B" w:rsidRDefault="00ED235B">
            <w:pPr>
              <w:pStyle w:val="ConsPlusNormal"/>
              <w:jc w:val="center"/>
            </w:pPr>
            <w:r>
              <w:t>481,0</w:t>
            </w:r>
          </w:p>
        </w:tc>
        <w:tc>
          <w:tcPr>
            <w:tcW w:w="1757" w:type="dxa"/>
          </w:tcPr>
          <w:p w:rsidR="00ED235B" w:rsidRDefault="00ED235B">
            <w:pPr>
              <w:pStyle w:val="ConsPlusNormal"/>
              <w:jc w:val="center"/>
            </w:pPr>
            <w:r>
              <w:t>472,9</w:t>
            </w:r>
          </w:p>
        </w:tc>
        <w:tc>
          <w:tcPr>
            <w:tcW w:w="1757" w:type="dxa"/>
          </w:tcPr>
          <w:p w:rsidR="00ED235B" w:rsidRDefault="00ED235B">
            <w:pPr>
              <w:pStyle w:val="ConsPlusNormal"/>
              <w:jc w:val="center"/>
            </w:pPr>
            <w:r>
              <w:t>481,0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2 943,01</w:t>
            </w:r>
          </w:p>
        </w:tc>
      </w:tr>
      <w:tr w:rsidR="00ED235B">
        <w:tc>
          <w:tcPr>
            <w:tcW w:w="2948" w:type="dxa"/>
          </w:tcPr>
          <w:p w:rsidR="00ED235B" w:rsidRDefault="00ED235B">
            <w:pPr>
              <w:pStyle w:val="ConsPlusNormal"/>
              <w:jc w:val="both"/>
            </w:pPr>
            <w:r>
              <w:t>Основное мероприятие 2.7. Мероприятия, направленные на противодействие немедицинскому использованию наркотических средств</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ДЮЦ "Олимпиец" (по согласованию), ДООЦ НО "Дети против наркотиков" (по согласованию)</w:t>
            </w:r>
          </w:p>
        </w:tc>
        <w:tc>
          <w:tcPr>
            <w:tcW w:w="1701" w:type="dxa"/>
          </w:tcPr>
          <w:p w:rsidR="00ED235B" w:rsidRDefault="00ED235B">
            <w:pPr>
              <w:pStyle w:val="ConsPlusNormal"/>
              <w:jc w:val="center"/>
            </w:pPr>
            <w:r>
              <w:t>360,0</w:t>
            </w:r>
          </w:p>
        </w:tc>
        <w:tc>
          <w:tcPr>
            <w:tcW w:w="1701" w:type="dxa"/>
          </w:tcPr>
          <w:p w:rsidR="00ED235B" w:rsidRDefault="00ED235B">
            <w:pPr>
              <w:pStyle w:val="ConsPlusNormal"/>
              <w:jc w:val="center"/>
            </w:pPr>
            <w:r>
              <w:t>280,3</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640,3</w:t>
            </w:r>
          </w:p>
        </w:tc>
      </w:tr>
      <w:tr w:rsidR="00ED235B">
        <w:tc>
          <w:tcPr>
            <w:tcW w:w="2948" w:type="dxa"/>
          </w:tcPr>
          <w:p w:rsidR="00ED235B" w:rsidRDefault="00ED235B">
            <w:pPr>
              <w:pStyle w:val="ConsPlusNormal"/>
              <w:jc w:val="both"/>
            </w:pPr>
            <w:r>
              <w:t xml:space="preserve">Основное мероприятие 2.8. Организация мероприятий для </w:t>
            </w:r>
            <w:r>
              <w:lastRenderedPageBreak/>
              <w:t>обучающихся ОО - победителей и призеров областных и всероссийских этапов конкурсов, олимпиад, соревнований, отличников учебы, лидеров и руководителей детских и молодежных общественных объединений, советов старшеклассников</w:t>
            </w:r>
          </w:p>
        </w:tc>
        <w:tc>
          <w:tcPr>
            <w:tcW w:w="1464" w:type="dxa"/>
          </w:tcPr>
          <w:p w:rsidR="00ED235B" w:rsidRDefault="00ED235B">
            <w:pPr>
              <w:pStyle w:val="ConsPlusNormal"/>
              <w:jc w:val="center"/>
            </w:pPr>
            <w:r>
              <w:lastRenderedPageBreak/>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w:t>
            </w:r>
          </w:p>
        </w:tc>
        <w:tc>
          <w:tcPr>
            <w:tcW w:w="1701" w:type="dxa"/>
          </w:tcPr>
          <w:p w:rsidR="00ED235B" w:rsidRDefault="00ED235B">
            <w:pPr>
              <w:pStyle w:val="ConsPlusNormal"/>
              <w:jc w:val="center"/>
            </w:pPr>
            <w:r>
              <w:t>2 331,7</w:t>
            </w:r>
          </w:p>
        </w:tc>
        <w:tc>
          <w:tcPr>
            <w:tcW w:w="1701" w:type="dxa"/>
          </w:tcPr>
          <w:p w:rsidR="00ED235B" w:rsidRDefault="00ED235B">
            <w:pPr>
              <w:pStyle w:val="ConsPlusNormal"/>
              <w:jc w:val="center"/>
            </w:pPr>
            <w:r>
              <w:t>2 051,6</w:t>
            </w:r>
          </w:p>
        </w:tc>
        <w:tc>
          <w:tcPr>
            <w:tcW w:w="1701" w:type="dxa"/>
          </w:tcPr>
          <w:p w:rsidR="00ED235B" w:rsidRDefault="00ED235B">
            <w:pPr>
              <w:pStyle w:val="ConsPlusNormal"/>
              <w:jc w:val="center"/>
            </w:pPr>
            <w:r>
              <w:t>1 751,6</w:t>
            </w:r>
          </w:p>
        </w:tc>
        <w:tc>
          <w:tcPr>
            <w:tcW w:w="1814" w:type="dxa"/>
          </w:tcPr>
          <w:p w:rsidR="00ED235B" w:rsidRDefault="00ED235B">
            <w:pPr>
              <w:pStyle w:val="ConsPlusNormal"/>
              <w:jc w:val="center"/>
            </w:pPr>
            <w:r>
              <w:t>1 751,6</w:t>
            </w:r>
          </w:p>
        </w:tc>
        <w:tc>
          <w:tcPr>
            <w:tcW w:w="1757" w:type="dxa"/>
          </w:tcPr>
          <w:p w:rsidR="00ED235B" w:rsidRDefault="00ED235B">
            <w:pPr>
              <w:pStyle w:val="ConsPlusNormal"/>
              <w:jc w:val="center"/>
            </w:pPr>
            <w:r>
              <w:t>1 751,6</w:t>
            </w:r>
          </w:p>
        </w:tc>
        <w:tc>
          <w:tcPr>
            <w:tcW w:w="1757" w:type="dxa"/>
          </w:tcPr>
          <w:p w:rsidR="00ED235B" w:rsidRDefault="00ED235B">
            <w:pPr>
              <w:pStyle w:val="ConsPlusNormal"/>
              <w:jc w:val="center"/>
            </w:pPr>
            <w:r>
              <w:t>1 751,6</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11 389,7</w:t>
            </w:r>
          </w:p>
        </w:tc>
      </w:tr>
      <w:tr w:rsidR="00ED235B">
        <w:tc>
          <w:tcPr>
            <w:tcW w:w="2948" w:type="dxa"/>
          </w:tcPr>
          <w:p w:rsidR="00ED235B" w:rsidRDefault="00ED235B">
            <w:pPr>
              <w:pStyle w:val="ConsPlusNormal"/>
              <w:jc w:val="both"/>
            </w:pPr>
            <w:r>
              <w:lastRenderedPageBreak/>
              <w:t>Основное мероприятие 2.9. Организация отдыха и оздоровления детей</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министерство здравоохранения Нижегородской области</w:t>
            </w:r>
          </w:p>
        </w:tc>
        <w:tc>
          <w:tcPr>
            <w:tcW w:w="1701" w:type="dxa"/>
          </w:tcPr>
          <w:p w:rsidR="00ED235B" w:rsidRDefault="00ED235B">
            <w:pPr>
              <w:pStyle w:val="ConsPlusNormal"/>
              <w:jc w:val="center"/>
            </w:pPr>
            <w:r>
              <w:t>251 439,29</w:t>
            </w:r>
          </w:p>
        </w:tc>
        <w:tc>
          <w:tcPr>
            <w:tcW w:w="1701" w:type="dxa"/>
          </w:tcPr>
          <w:p w:rsidR="00ED235B" w:rsidRDefault="00ED235B">
            <w:pPr>
              <w:pStyle w:val="ConsPlusNormal"/>
              <w:jc w:val="center"/>
            </w:pPr>
            <w:r>
              <w:t>249 882,2</w:t>
            </w:r>
          </w:p>
        </w:tc>
        <w:tc>
          <w:tcPr>
            <w:tcW w:w="1701" w:type="dxa"/>
          </w:tcPr>
          <w:p w:rsidR="00ED235B" w:rsidRDefault="00ED235B">
            <w:pPr>
              <w:pStyle w:val="ConsPlusNormal"/>
              <w:jc w:val="center"/>
            </w:pPr>
            <w:r>
              <w:t>293 958,0</w:t>
            </w:r>
          </w:p>
        </w:tc>
        <w:tc>
          <w:tcPr>
            <w:tcW w:w="1814" w:type="dxa"/>
          </w:tcPr>
          <w:p w:rsidR="00ED235B" w:rsidRDefault="00ED235B">
            <w:pPr>
              <w:pStyle w:val="ConsPlusNormal"/>
              <w:jc w:val="center"/>
            </w:pPr>
            <w:r>
              <w:t>319 406,5</w:t>
            </w:r>
          </w:p>
        </w:tc>
        <w:tc>
          <w:tcPr>
            <w:tcW w:w="1757" w:type="dxa"/>
          </w:tcPr>
          <w:p w:rsidR="00ED235B" w:rsidRDefault="00ED235B">
            <w:pPr>
              <w:pStyle w:val="ConsPlusNormal"/>
              <w:jc w:val="center"/>
            </w:pPr>
            <w:r>
              <w:t>328 937,5</w:t>
            </w:r>
          </w:p>
        </w:tc>
        <w:tc>
          <w:tcPr>
            <w:tcW w:w="1757" w:type="dxa"/>
          </w:tcPr>
          <w:p w:rsidR="00ED235B" w:rsidRDefault="00ED235B">
            <w:pPr>
              <w:pStyle w:val="ConsPlusNormal"/>
              <w:jc w:val="center"/>
            </w:pPr>
            <w:r>
              <w:t>337 250,0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1 780 873,49</w:t>
            </w:r>
          </w:p>
        </w:tc>
      </w:tr>
      <w:tr w:rsidR="00ED235B">
        <w:tc>
          <w:tcPr>
            <w:tcW w:w="2948" w:type="dxa"/>
          </w:tcPr>
          <w:p w:rsidR="00ED235B" w:rsidRDefault="00ED235B">
            <w:pPr>
              <w:pStyle w:val="ConsPlusNormal"/>
              <w:jc w:val="both"/>
            </w:pPr>
            <w:r>
              <w:t>Основное мероприятие 2.10. Организация отдыха и оздоровления детей, находящихся в трудной жизненной ситуации, в том числе с участием СОНКО</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министерство социальной политики Нижегородской области</w:t>
            </w:r>
          </w:p>
        </w:tc>
        <w:tc>
          <w:tcPr>
            <w:tcW w:w="1701" w:type="dxa"/>
          </w:tcPr>
          <w:p w:rsidR="00ED235B" w:rsidRDefault="00ED235B">
            <w:pPr>
              <w:pStyle w:val="ConsPlusNormal"/>
              <w:jc w:val="center"/>
            </w:pPr>
            <w:r>
              <w:t>28 862,3</w:t>
            </w:r>
          </w:p>
        </w:tc>
        <w:tc>
          <w:tcPr>
            <w:tcW w:w="1701" w:type="dxa"/>
          </w:tcPr>
          <w:p w:rsidR="00ED235B" w:rsidRDefault="00ED235B">
            <w:pPr>
              <w:pStyle w:val="ConsPlusNormal"/>
              <w:jc w:val="center"/>
            </w:pPr>
            <w:r>
              <w:t>79 559,5</w:t>
            </w:r>
          </w:p>
        </w:tc>
        <w:tc>
          <w:tcPr>
            <w:tcW w:w="1701" w:type="dxa"/>
          </w:tcPr>
          <w:p w:rsidR="00ED235B" w:rsidRDefault="00ED235B">
            <w:pPr>
              <w:pStyle w:val="ConsPlusNormal"/>
              <w:jc w:val="center"/>
            </w:pPr>
            <w:r>
              <w:t>31 474,5</w:t>
            </w:r>
          </w:p>
        </w:tc>
        <w:tc>
          <w:tcPr>
            <w:tcW w:w="1814" w:type="dxa"/>
          </w:tcPr>
          <w:p w:rsidR="00ED235B" w:rsidRDefault="00ED235B">
            <w:pPr>
              <w:pStyle w:val="ConsPlusNormal"/>
              <w:jc w:val="center"/>
            </w:pPr>
            <w:r>
              <w:t>29 759,1</w:t>
            </w:r>
          </w:p>
        </w:tc>
        <w:tc>
          <w:tcPr>
            <w:tcW w:w="1757" w:type="dxa"/>
          </w:tcPr>
          <w:p w:rsidR="00ED235B" w:rsidRDefault="00ED235B">
            <w:pPr>
              <w:pStyle w:val="ConsPlusNormal"/>
              <w:jc w:val="center"/>
            </w:pPr>
            <w:r>
              <w:t>29 968,4</w:t>
            </w:r>
          </w:p>
        </w:tc>
        <w:tc>
          <w:tcPr>
            <w:tcW w:w="1757" w:type="dxa"/>
          </w:tcPr>
          <w:p w:rsidR="00ED235B" w:rsidRDefault="00ED235B">
            <w:pPr>
              <w:pStyle w:val="ConsPlusNormal"/>
              <w:jc w:val="center"/>
            </w:pPr>
            <w:r>
              <w:t>30 186,4</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229 810,2</w:t>
            </w:r>
          </w:p>
        </w:tc>
      </w:tr>
      <w:tr w:rsidR="00ED235B">
        <w:tc>
          <w:tcPr>
            <w:tcW w:w="2948" w:type="dxa"/>
          </w:tcPr>
          <w:p w:rsidR="00ED235B" w:rsidRDefault="00ED235B">
            <w:pPr>
              <w:pStyle w:val="ConsPlusNormal"/>
              <w:jc w:val="both"/>
            </w:pPr>
            <w:r>
              <w:t>Основное мероприятие 2.11. Подготовка квалифицированных кадров, владеющих современными педагогическими и оздоровительными технологиями</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ГБОУ ДОД ЦЭВДНО (по согласованию)</w:t>
            </w:r>
          </w:p>
        </w:tc>
        <w:tc>
          <w:tcPr>
            <w:tcW w:w="1701" w:type="dxa"/>
          </w:tcPr>
          <w:p w:rsidR="00ED235B" w:rsidRDefault="00ED235B">
            <w:pPr>
              <w:pStyle w:val="ConsPlusNormal"/>
              <w:jc w:val="center"/>
            </w:pPr>
            <w:r>
              <w:t>36,2</w:t>
            </w:r>
          </w:p>
        </w:tc>
        <w:tc>
          <w:tcPr>
            <w:tcW w:w="1701" w:type="dxa"/>
          </w:tcPr>
          <w:p w:rsidR="00ED235B" w:rsidRDefault="00ED235B">
            <w:pPr>
              <w:pStyle w:val="ConsPlusNormal"/>
              <w:jc w:val="center"/>
            </w:pPr>
            <w:r>
              <w:t>36,2</w:t>
            </w:r>
          </w:p>
        </w:tc>
        <w:tc>
          <w:tcPr>
            <w:tcW w:w="1701" w:type="dxa"/>
          </w:tcPr>
          <w:p w:rsidR="00ED235B" w:rsidRDefault="00ED235B">
            <w:pPr>
              <w:pStyle w:val="ConsPlusNormal"/>
              <w:jc w:val="center"/>
            </w:pPr>
            <w:r>
              <w:t>36,2</w:t>
            </w:r>
          </w:p>
        </w:tc>
        <w:tc>
          <w:tcPr>
            <w:tcW w:w="1814" w:type="dxa"/>
          </w:tcPr>
          <w:p w:rsidR="00ED235B" w:rsidRDefault="00ED235B">
            <w:pPr>
              <w:pStyle w:val="ConsPlusNormal"/>
              <w:jc w:val="center"/>
            </w:pPr>
            <w:r>
              <w:t>36,2</w:t>
            </w:r>
          </w:p>
        </w:tc>
        <w:tc>
          <w:tcPr>
            <w:tcW w:w="1757" w:type="dxa"/>
          </w:tcPr>
          <w:p w:rsidR="00ED235B" w:rsidRDefault="00ED235B">
            <w:pPr>
              <w:pStyle w:val="ConsPlusNormal"/>
              <w:jc w:val="center"/>
            </w:pPr>
            <w:r>
              <w:t>36,2</w:t>
            </w:r>
          </w:p>
        </w:tc>
        <w:tc>
          <w:tcPr>
            <w:tcW w:w="1757" w:type="dxa"/>
          </w:tcPr>
          <w:p w:rsidR="00ED235B" w:rsidRDefault="00ED235B">
            <w:pPr>
              <w:pStyle w:val="ConsPlusNormal"/>
              <w:jc w:val="center"/>
            </w:pPr>
            <w:r>
              <w:t>36,2</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217,2</w:t>
            </w:r>
          </w:p>
        </w:tc>
      </w:tr>
      <w:tr w:rsidR="00ED235B">
        <w:tc>
          <w:tcPr>
            <w:tcW w:w="2948" w:type="dxa"/>
          </w:tcPr>
          <w:p w:rsidR="00ED235B" w:rsidRDefault="00ED235B">
            <w:pPr>
              <w:pStyle w:val="ConsPlusNormal"/>
              <w:jc w:val="both"/>
            </w:pPr>
            <w:r>
              <w:t>Основное мероприятие 2.12. Развитие моделей и форм детского самоуправления, совершенствование волонтерской деятельности</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ГБОУ ДОД ЦЭВДНО (по согласованию)</w:t>
            </w:r>
          </w:p>
        </w:tc>
        <w:tc>
          <w:tcPr>
            <w:tcW w:w="1701" w:type="dxa"/>
          </w:tcPr>
          <w:p w:rsidR="00ED235B" w:rsidRDefault="00ED235B">
            <w:pPr>
              <w:pStyle w:val="ConsPlusNormal"/>
              <w:jc w:val="center"/>
            </w:pPr>
            <w:r>
              <w:t>208,7</w:t>
            </w:r>
          </w:p>
        </w:tc>
        <w:tc>
          <w:tcPr>
            <w:tcW w:w="1701" w:type="dxa"/>
          </w:tcPr>
          <w:p w:rsidR="00ED235B" w:rsidRDefault="00ED235B">
            <w:pPr>
              <w:pStyle w:val="ConsPlusNormal"/>
              <w:jc w:val="center"/>
            </w:pPr>
            <w:r>
              <w:t>230,0</w:t>
            </w:r>
          </w:p>
        </w:tc>
        <w:tc>
          <w:tcPr>
            <w:tcW w:w="1701" w:type="dxa"/>
          </w:tcPr>
          <w:p w:rsidR="00ED235B" w:rsidRDefault="00ED235B">
            <w:pPr>
              <w:pStyle w:val="ConsPlusNormal"/>
              <w:jc w:val="center"/>
            </w:pPr>
            <w:r>
              <w:t>157,9</w:t>
            </w:r>
          </w:p>
        </w:tc>
        <w:tc>
          <w:tcPr>
            <w:tcW w:w="1814" w:type="dxa"/>
          </w:tcPr>
          <w:p w:rsidR="00ED235B" w:rsidRDefault="00ED235B">
            <w:pPr>
              <w:pStyle w:val="ConsPlusNormal"/>
              <w:jc w:val="center"/>
            </w:pPr>
            <w:r>
              <w:t>225,4</w:t>
            </w:r>
          </w:p>
        </w:tc>
        <w:tc>
          <w:tcPr>
            <w:tcW w:w="1757" w:type="dxa"/>
          </w:tcPr>
          <w:p w:rsidR="00ED235B" w:rsidRDefault="00ED235B">
            <w:pPr>
              <w:pStyle w:val="ConsPlusNormal"/>
              <w:jc w:val="center"/>
            </w:pPr>
            <w:r>
              <w:t>159,1</w:t>
            </w:r>
          </w:p>
        </w:tc>
        <w:tc>
          <w:tcPr>
            <w:tcW w:w="1757" w:type="dxa"/>
          </w:tcPr>
          <w:p w:rsidR="00ED235B" w:rsidRDefault="00ED235B">
            <w:pPr>
              <w:pStyle w:val="ConsPlusNormal"/>
              <w:jc w:val="center"/>
            </w:pPr>
            <w:r>
              <w:t>230,0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1 211,1</w:t>
            </w:r>
          </w:p>
        </w:tc>
      </w:tr>
      <w:tr w:rsidR="00ED235B">
        <w:tc>
          <w:tcPr>
            <w:tcW w:w="2948" w:type="dxa"/>
          </w:tcPr>
          <w:p w:rsidR="00ED235B" w:rsidRDefault="00ED235B">
            <w:pPr>
              <w:pStyle w:val="ConsPlusNormal"/>
              <w:jc w:val="both"/>
            </w:pPr>
            <w:r>
              <w:t>Основное мероприятие 2.13. Мероприятия по развитию студенческого самоуправления в ПОО</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ГБОУ ДОД ЦЭВДНО (по согласованию)</w:t>
            </w:r>
          </w:p>
        </w:tc>
        <w:tc>
          <w:tcPr>
            <w:tcW w:w="1701" w:type="dxa"/>
          </w:tcPr>
          <w:p w:rsidR="00ED235B" w:rsidRDefault="00ED235B">
            <w:pPr>
              <w:pStyle w:val="ConsPlusNormal"/>
              <w:jc w:val="center"/>
            </w:pPr>
            <w:r>
              <w:t>117,8</w:t>
            </w:r>
          </w:p>
        </w:tc>
        <w:tc>
          <w:tcPr>
            <w:tcW w:w="1701" w:type="dxa"/>
          </w:tcPr>
          <w:p w:rsidR="00ED235B" w:rsidRDefault="00ED235B">
            <w:pPr>
              <w:pStyle w:val="ConsPlusNormal"/>
              <w:jc w:val="center"/>
            </w:pPr>
            <w:r>
              <w:t>115,0</w:t>
            </w:r>
          </w:p>
        </w:tc>
        <w:tc>
          <w:tcPr>
            <w:tcW w:w="1701" w:type="dxa"/>
          </w:tcPr>
          <w:p w:rsidR="00ED235B" w:rsidRDefault="00ED235B">
            <w:pPr>
              <w:pStyle w:val="ConsPlusNormal"/>
              <w:jc w:val="center"/>
            </w:pPr>
            <w:r>
              <w:t>115,0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347,8</w:t>
            </w:r>
          </w:p>
        </w:tc>
      </w:tr>
      <w:tr w:rsidR="00ED235B">
        <w:tc>
          <w:tcPr>
            <w:tcW w:w="2948" w:type="dxa"/>
          </w:tcPr>
          <w:p w:rsidR="00ED235B" w:rsidRDefault="00ED235B">
            <w:pPr>
              <w:pStyle w:val="ConsPlusNormal"/>
              <w:jc w:val="both"/>
            </w:pPr>
            <w:r>
              <w:t xml:space="preserve">Основное мероприятие 2.14. Создание условий для развития </w:t>
            </w:r>
            <w:r>
              <w:lastRenderedPageBreak/>
              <w:t>системы дополнительного образования детей в рамках реализации приоритетного проекта "Доступное дополнительное образование для детей"</w:t>
            </w:r>
          </w:p>
        </w:tc>
        <w:tc>
          <w:tcPr>
            <w:tcW w:w="1464" w:type="dxa"/>
          </w:tcPr>
          <w:p w:rsidR="00ED235B" w:rsidRDefault="00ED235B">
            <w:pPr>
              <w:pStyle w:val="ConsPlusNormal"/>
              <w:jc w:val="center"/>
            </w:pPr>
            <w:r>
              <w:lastRenderedPageBreak/>
              <w:t>Прочие расходы</w:t>
            </w:r>
          </w:p>
        </w:tc>
        <w:tc>
          <w:tcPr>
            <w:tcW w:w="1077" w:type="dxa"/>
          </w:tcPr>
          <w:p w:rsidR="00ED235B" w:rsidRDefault="00ED235B">
            <w:pPr>
              <w:pStyle w:val="ConsPlusNormal"/>
              <w:jc w:val="center"/>
            </w:pPr>
            <w:r>
              <w:t>2018 - 2020</w:t>
            </w:r>
          </w:p>
        </w:tc>
        <w:tc>
          <w:tcPr>
            <w:tcW w:w="2040" w:type="dxa"/>
          </w:tcPr>
          <w:p w:rsidR="00ED235B" w:rsidRDefault="00ED235B">
            <w:pPr>
              <w:pStyle w:val="ConsPlusNormal"/>
              <w:jc w:val="center"/>
            </w:pPr>
            <w:r>
              <w:t>МОНО, ГБОУ ДО (по согласованию)</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7529" w:type="dxa"/>
            <w:gridSpan w:val="4"/>
          </w:tcPr>
          <w:p w:rsidR="00ED235B" w:rsidRDefault="00ED235B">
            <w:pPr>
              <w:pStyle w:val="ConsPlusNormal"/>
              <w:jc w:val="both"/>
              <w:outlineLvl w:val="4"/>
            </w:pPr>
            <w:hyperlink w:anchor="P9680" w:history="1">
              <w:r>
                <w:rPr>
                  <w:color w:val="0000FF"/>
                </w:rPr>
                <w:t>Подпрограмма 3</w:t>
              </w:r>
            </w:hyperlink>
            <w:r>
              <w:t xml:space="preserve"> "Развитие профессионального образования"</w:t>
            </w:r>
          </w:p>
        </w:tc>
        <w:tc>
          <w:tcPr>
            <w:tcW w:w="1701" w:type="dxa"/>
          </w:tcPr>
          <w:p w:rsidR="00ED235B" w:rsidRDefault="00ED235B">
            <w:pPr>
              <w:pStyle w:val="ConsPlusNormal"/>
              <w:jc w:val="center"/>
            </w:pPr>
            <w:r>
              <w:t>3 580 233,4</w:t>
            </w:r>
          </w:p>
        </w:tc>
        <w:tc>
          <w:tcPr>
            <w:tcW w:w="1701" w:type="dxa"/>
          </w:tcPr>
          <w:p w:rsidR="00ED235B" w:rsidRDefault="00ED235B">
            <w:pPr>
              <w:pStyle w:val="ConsPlusNormal"/>
              <w:jc w:val="center"/>
            </w:pPr>
            <w:r>
              <w:t>3 789 750,7</w:t>
            </w:r>
          </w:p>
        </w:tc>
        <w:tc>
          <w:tcPr>
            <w:tcW w:w="1701" w:type="dxa"/>
          </w:tcPr>
          <w:p w:rsidR="00ED235B" w:rsidRDefault="00ED235B">
            <w:pPr>
              <w:pStyle w:val="ConsPlusNormal"/>
              <w:jc w:val="center"/>
            </w:pPr>
            <w:r>
              <w:t>3 749 928,6</w:t>
            </w:r>
          </w:p>
        </w:tc>
        <w:tc>
          <w:tcPr>
            <w:tcW w:w="1814" w:type="dxa"/>
          </w:tcPr>
          <w:p w:rsidR="00ED235B" w:rsidRDefault="00ED235B">
            <w:pPr>
              <w:pStyle w:val="ConsPlusNormal"/>
              <w:jc w:val="center"/>
            </w:pPr>
            <w:r>
              <w:t>4 355 848,7</w:t>
            </w:r>
          </w:p>
        </w:tc>
        <w:tc>
          <w:tcPr>
            <w:tcW w:w="1757" w:type="dxa"/>
          </w:tcPr>
          <w:p w:rsidR="00ED235B" w:rsidRDefault="00ED235B">
            <w:pPr>
              <w:pStyle w:val="ConsPlusNormal"/>
              <w:jc w:val="center"/>
            </w:pPr>
            <w:r>
              <w:t>4 503 018,6</w:t>
            </w:r>
          </w:p>
        </w:tc>
        <w:tc>
          <w:tcPr>
            <w:tcW w:w="1757" w:type="dxa"/>
          </w:tcPr>
          <w:p w:rsidR="00ED235B" w:rsidRDefault="00ED235B">
            <w:pPr>
              <w:pStyle w:val="ConsPlusNormal"/>
              <w:jc w:val="center"/>
            </w:pPr>
            <w:r>
              <w:t>4 596 311,0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24 575 091,0</w:t>
            </w:r>
          </w:p>
        </w:tc>
      </w:tr>
      <w:tr w:rsidR="00ED235B">
        <w:tc>
          <w:tcPr>
            <w:tcW w:w="2948" w:type="dxa"/>
          </w:tcPr>
          <w:p w:rsidR="00ED235B" w:rsidRDefault="00ED235B">
            <w:pPr>
              <w:pStyle w:val="ConsPlusNormal"/>
              <w:jc w:val="both"/>
            </w:pPr>
            <w:r>
              <w:t>Основное мероприятие 3.1. Формирование современной инфраструктуры региональной системы профессионального образования в условиях развития инновационной экономики по наиболее востребованным и перспективным профессиям и специальностям, в том числе создание современных региональных сетевых площадок,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w:t>
            </w:r>
          </w:p>
        </w:tc>
        <w:tc>
          <w:tcPr>
            <w:tcW w:w="1701" w:type="dxa"/>
          </w:tcPr>
          <w:p w:rsidR="00ED235B" w:rsidRDefault="00ED235B">
            <w:pPr>
              <w:pStyle w:val="ConsPlusNormal"/>
              <w:jc w:val="center"/>
            </w:pPr>
            <w:r>
              <w:t>26 500,0</w:t>
            </w:r>
          </w:p>
        </w:tc>
        <w:tc>
          <w:tcPr>
            <w:tcW w:w="1701" w:type="dxa"/>
          </w:tcPr>
          <w:p w:rsidR="00ED235B" w:rsidRDefault="00ED235B">
            <w:pPr>
              <w:pStyle w:val="ConsPlusNormal"/>
              <w:jc w:val="center"/>
            </w:pPr>
            <w:r>
              <w:t>23 320,0</w:t>
            </w:r>
          </w:p>
        </w:tc>
        <w:tc>
          <w:tcPr>
            <w:tcW w:w="1701" w:type="dxa"/>
          </w:tcPr>
          <w:p w:rsidR="00ED235B" w:rsidRDefault="00ED235B">
            <w:pPr>
              <w:pStyle w:val="ConsPlusNormal"/>
              <w:jc w:val="center"/>
            </w:pPr>
            <w:r>
              <w:t>23 320,0</w:t>
            </w:r>
          </w:p>
        </w:tc>
        <w:tc>
          <w:tcPr>
            <w:tcW w:w="1814" w:type="dxa"/>
          </w:tcPr>
          <w:p w:rsidR="00ED235B" w:rsidRDefault="00ED235B">
            <w:pPr>
              <w:pStyle w:val="ConsPlusNormal"/>
              <w:jc w:val="center"/>
            </w:pPr>
            <w:r>
              <w:t>23 127,5</w:t>
            </w:r>
          </w:p>
        </w:tc>
        <w:tc>
          <w:tcPr>
            <w:tcW w:w="1757" w:type="dxa"/>
          </w:tcPr>
          <w:p w:rsidR="00ED235B" w:rsidRDefault="00ED235B">
            <w:pPr>
              <w:pStyle w:val="ConsPlusNormal"/>
              <w:jc w:val="center"/>
            </w:pPr>
            <w:r>
              <w:t>23 127,5</w:t>
            </w:r>
          </w:p>
        </w:tc>
        <w:tc>
          <w:tcPr>
            <w:tcW w:w="1757" w:type="dxa"/>
          </w:tcPr>
          <w:p w:rsidR="00ED235B" w:rsidRDefault="00ED235B">
            <w:pPr>
              <w:pStyle w:val="ConsPlusNormal"/>
              <w:jc w:val="center"/>
            </w:pPr>
            <w:r>
              <w:t>23 127,5</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142 522,5</w:t>
            </w:r>
          </w:p>
        </w:tc>
      </w:tr>
      <w:tr w:rsidR="00ED235B">
        <w:tc>
          <w:tcPr>
            <w:tcW w:w="2948" w:type="dxa"/>
          </w:tcPr>
          <w:p w:rsidR="00ED235B" w:rsidRDefault="00ED235B">
            <w:pPr>
              <w:pStyle w:val="ConsPlusNormal"/>
              <w:jc w:val="both"/>
            </w:pPr>
            <w:r>
              <w:t>Основное мероприятие 3.2.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Создание регионального детского технопарка "Нижегородский Кванториум"</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2018 - 2020</w:t>
            </w:r>
          </w:p>
        </w:tc>
        <w:tc>
          <w:tcPr>
            <w:tcW w:w="2040" w:type="dxa"/>
          </w:tcPr>
          <w:p w:rsidR="00ED235B" w:rsidRDefault="00ED235B">
            <w:pPr>
              <w:pStyle w:val="ConsPlusNormal"/>
              <w:jc w:val="center"/>
            </w:pPr>
            <w:r>
              <w:t>МО НО, ГБУ ДПО ННИЦ, ПОО</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47 724,0</w:t>
            </w:r>
          </w:p>
        </w:tc>
        <w:tc>
          <w:tcPr>
            <w:tcW w:w="1757" w:type="dxa"/>
          </w:tcPr>
          <w:p w:rsidR="00ED235B" w:rsidRDefault="00ED235B">
            <w:pPr>
              <w:pStyle w:val="ConsPlusNormal"/>
              <w:jc w:val="center"/>
            </w:pPr>
            <w:r>
              <w:t>61 138,0</w:t>
            </w:r>
          </w:p>
        </w:tc>
        <w:tc>
          <w:tcPr>
            <w:tcW w:w="1757" w:type="dxa"/>
          </w:tcPr>
          <w:p w:rsidR="00ED235B" w:rsidRDefault="00ED235B">
            <w:pPr>
              <w:pStyle w:val="ConsPlusNormal"/>
              <w:jc w:val="center"/>
            </w:pPr>
            <w:r>
              <w:t>57 276,0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166 138,0</w:t>
            </w:r>
          </w:p>
        </w:tc>
      </w:tr>
      <w:tr w:rsidR="00ED235B">
        <w:tc>
          <w:tcPr>
            <w:tcW w:w="2948" w:type="dxa"/>
          </w:tcPr>
          <w:p w:rsidR="00ED235B" w:rsidRDefault="00ED235B">
            <w:pPr>
              <w:pStyle w:val="ConsPlusNormal"/>
              <w:jc w:val="both"/>
            </w:pPr>
            <w:r>
              <w:lastRenderedPageBreak/>
              <w:t>Основное мероприятие 3.3. Разработка и внедрение сетевых механизмов, обеспечивающих подготовку кадров по востребованным, новым и перспективным профессиям и специальностям, в том числе ТОП-50</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ПОО (при условии участия)</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0,0</w:t>
            </w:r>
          </w:p>
        </w:tc>
      </w:tr>
      <w:tr w:rsidR="00ED235B">
        <w:tc>
          <w:tcPr>
            <w:tcW w:w="2948" w:type="dxa"/>
          </w:tcPr>
          <w:p w:rsidR="00ED235B" w:rsidRDefault="00ED235B">
            <w:pPr>
              <w:pStyle w:val="ConsPlusNormal"/>
              <w:jc w:val="both"/>
            </w:pPr>
            <w:r>
              <w:t>Основное мероприятие 3.4. Формирование системы независимой оценки качества профессионального образования</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ПОО (при условии участия)</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1 000,0</w:t>
            </w:r>
          </w:p>
        </w:tc>
        <w:tc>
          <w:tcPr>
            <w:tcW w:w="1757" w:type="dxa"/>
          </w:tcPr>
          <w:p w:rsidR="00ED235B" w:rsidRDefault="00ED235B">
            <w:pPr>
              <w:pStyle w:val="ConsPlusNormal"/>
              <w:jc w:val="center"/>
            </w:pPr>
            <w:r>
              <w:t>1 000,0</w:t>
            </w:r>
          </w:p>
        </w:tc>
        <w:tc>
          <w:tcPr>
            <w:tcW w:w="1757" w:type="dxa"/>
          </w:tcPr>
          <w:p w:rsidR="00ED235B" w:rsidRDefault="00ED235B">
            <w:pPr>
              <w:pStyle w:val="ConsPlusNormal"/>
              <w:jc w:val="center"/>
            </w:pPr>
            <w:r>
              <w:t>1 000,0</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3 000,0</w:t>
            </w:r>
          </w:p>
        </w:tc>
      </w:tr>
      <w:tr w:rsidR="00ED235B">
        <w:tc>
          <w:tcPr>
            <w:tcW w:w="2948" w:type="dxa"/>
          </w:tcPr>
          <w:p w:rsidR="00ED235B" w:rsidRDefault="00ED235B">
            <w:pPr>
              <w:pStyle w:val="ConsPlusNormal"/>
              <w:jc w:val="both"/>
            </w:pPr>
            <w:r>
              <w:t>Основное мероприятие 3.5. Реализация инновационных образовательных проектов и программ, направленных на повышение конкурентоспособности выпускников и качества профессионального образования</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ПОО (при условии участия)</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0,0</w:t>
            </w:r>
          </w:p>
        </w:tc>
      </w:tr>
      <w:tr w:rsidR="00ED235B">
        <w:tc>
          <w:tcPr>
            <w:tcW w:w="2948" w:type="dxa"/>
          </w:tcPr>
          <w:p w:rsidR="00ED235B" w:rsidRDefault="00ED235B">
            <w:pPr>
              <w:pStyle w:val="ConsPlusNormal"/>
              <w:jc w:val="both"/>
            </w:pPr>
            <w:r>
              <w:t>Основное мероприятие 3.6. Внедрение многоуровневой системы мероприятий по работе с талантливой молодежью, в том числе проведение научных, научно-практических конференций, конкурсов, семинаров, школ, сессий молодых ученых Нижегородской области</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ГБОУ ДОД ПоЦАКО (по согласованию), ГБОУ СПО НИК (по согласованию), ПОО (при условии участия)</w:t>
            </w:r>
          </w:p>
        </w:tc>
        <w:tc>
          <w:tcPr>
            <w:tcW w:w="1701" w:type="dxa"/>
          </w:tcPr>
          <w:p w:rsidR="00ED235B" w:rsidRDefault="00ED235B">
            <w:pPr>
              <w:pStyle w:val="ConsPlusNormal"/>
              <w:jc w:val="center"/>
            </w:pPr>
            <w:r>
              <w:t>457,62</w:t>
            </w:r>
          </w:p>
        </w:tc>
        <w:tc>
          <w:tcPr>
            <w:tcW w:w="1701" w:type="dxa"/>
          </w:tcPr>
          <w:p w:rsidR="00ED235B" w:rsidRDefault="00ED235B">
            <w:pPr>
              <w:pStyle w:val="ConsPlusNormal"/>
              <w:jc w:val="center"/>
            </w:pPr>
            <w:r>
              <w:t>402,7</w:t>
            </w:r>
          </w:p>
        </w:tc>
        <w:tc>
          <w:tcPr>
            <w:tcW w:w="1701" w:type="dxa"/>
          </w:tcPr>
          <w:p w:rsidR="00ED235B" w:rsidRDefault="00ED235B">
            <w:pPr>
              <w:pStyle w:val="ConsPlusNormal"/>
              <w:jc w:val="center"/>
            </w:pPr>
            <w:r>
              <w:t>402,7</w:t>
            </w:r>
          </w:p>
        </w:tc>
        <w:tc>
          <w:tcPr>
            <w:tcW w:w="1814" w:type="dxa"/>
          </w:tcPr>
          <w:p w:rsidR="00ED235B" w:rsidRDefault="00ED235B">
            <w:pPr>
              <w:pStyle w:val="ConsPlusNormal"/>
              <w:jc w:val="center"/>
            </w:pPr>
            <w:r>
              <w:t>407,8</w:t>
            </w:r>
          </w:p>
        </w:tc>
        <w:tc>
          <w:tcPr>
            <w:tcW w:w="1757" w:type="dxa"/>
          </w:tcPr>
          <w:p w:rsidR="00ED235B" w:rsidRDefault="00ED235B">
            <w:pPr>
              <w:pStyle w:val="ConsPlusNormal"/>
              <w:jc w:val="center"/>
            </w:pPr>
            <w:r>
              <w:t>407,8</w:t>
            </w:r>
          </w:p>
        </w:tc>
        <w:tc>
          <w:tcPr>
            <w:tcW w:w="1757" w:type="dxa"/>
          </w:tcPr>
          <w:p w:rsidR="00ED235B" w:rsidRDefault="00ED235B">
            <w:pPr>
              <w:pStyle w:val="ConsPlusNormal"/>
              <w:jc w:val="center"/>
            </w:pPr>
            <w:r>
              <w:t>403,7</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2 482,32</w:t>
            </w:r>
          </w:p>
        </w:tc>
      </w:tr>
      <w:tr w:rsidR="00ED235B">
        <w:tc>
          <w:tcPr>
            <w:tcW w:w="2948" w:type="dxa"/>
          </w:tcPr>
          <w:p w:rsidR="00ED235B" w:rsidRDefault="00ED235B">
            <w:pPr>
              <w:pStyle w:val="ConsPlusNormal"/>
              <w:jc w:val="both"/>
            </w:pPr>
            <w:r>
              <w:t>Основное мероприятие 3.7. Государственная поддержка талантливой научной молодежи через систему областных именных стипендий</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w:t>
            </w:r>
          </w:p>
        </w:tc>
        <w:tc>
          <w:tcPr>
            <w:tcW w:w="1701" w:type="dxa"/>
          </w:tcPr>
          <w:p w:rsidR="00ED235B" w:rsidRDefault="00ED235B">
            <w:pPr>
              <w:pStyle w:val="ConsPlusNormal"/>
              <w:jc w:val="center"/>
            </w:pPr>
            <w:r>
              <w:t>7 250,0</w:t>
            </w:r>
          </w:p>
        </w:tc>
        <w:tc>
          <w:tcPr>
            <w:tcW w:w="1701" w:type="dxa"/>
          </w:tcPr>
          <w:p w:rsidR="00ED235B" w:rsidRDefault="00ED235B">
            <w:pPr>
              <w:pStyle w:val="ConsPlusNormal"/>
              <w:jc w:val="center"/>
            </w:pPr>
            <w:r>
              <w:t>6 600,0</w:t>
            </w:r>
          </w:p>
        </w:tc>
        <w:tc>
          <w:tcPr>
            <w:tcW w:w="1701" w:type="dxa"/>
          </w:tcPr>
          <w:p w:rsidR="00ED235B" w:rsidRDefault="00ED235B">
            <w:pPr>
              <w:pStyle w:val="ConsPlusNormal"/>
              <w:jc w:val="center"/>
            </w:pPr>
            <w:r>
              <w:t>6 150,0</w:t>
            </w:r>
          </w:p>
        </w:tc>
        <w:tc>
          <w:tcPr>
            <w:tcW w:w="1814" w:type="dxa"/>
          </w:tcPr>
          <w:p w:rsidR="00ED235B" w:rsidRDefault="00ED235B">
            <w:pPr>
              <w:pStyle w:val="ConsPlusNormal"/>
              <w:jc w:val="center"/>
            </w:pPr>
            <w:r>
              <w:t>6 150,0</w:t>
            </w:r>
          </w:p>
        </w:tc>
        <w:tc>
          <w:tcPr>
            <w:tcW w:w="1757" w:type="dxa"/>
          </w:tcPr>
          <w:p w:rsidR="00ED235B" w:rsidRDefault="00ED235B">
            <w:pPr>
              <w:pStyle w:val="ConsPlusNormal"/>
              <w:jc w:val="center"/>
            </w:pPr>
            <w:r>
              <w:t>6 150,0</w:t>
            </w:r>
          </w:p>
        </w:tc>
        <w:tc>
          <w:tcPr>
            <w:tcW w:w="1757" w:type="dxa"/>
          </w:tcPr>
          <w:p w:rsidR="00ED235B" w:rsidRDefault="00ED235B">
            <w:pPr>
              <w:pStyle w:val="ConsPlusNormal"/>
              <w:jc w:val="center"/>
            </w:pPr>
            <w:r>
              <w:t>6 150,0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38 450,0</w:t>
            </w:r>
          </w:p>
        </w:tc>
      </w:tr>
      <w:tr w:rsidR="00ED235B">
        <w:tc>
          <w:tcPr>
            <w:tcW w:w="2948" w:type="dxa"/>
          </w:tcPr>
          <w:p w:rsidR="00ED235B" w:rsidRDefault="00ED235B">
            <w:pPr>
              <w:pStyle w:val="ConsPlusNormal"/>
              <w:jc w:val="both"/>
            </w:pPr>
            <w:r>
              <w:t xml:space="preserve">Основное мероприятие 3.8. Проведение областных </w:t>
            </w:r>
            <w:r>
              <w:lastRenderedPageBreak/>
              <w:t>олимпиад, конкурсов, фестивалей-марафонов, направленных на повышение профессиональной компетентности обучающихся в условиях развития инновационного сектора экономики</w:t>
            </w:r>
          </w:p>
        </w:tc>
        <w:tc>
          <w:tcPr>
            <w:tcW w:w="1464" w:type="dxa"/>
          </w:tcPr>
          <w:p w:rsidR="00ED235B" w:rsidRDefault="00ED235B">
            <w:pPr>
              <w:pStyle w:val="ConsPlusNormal"/>
              <w:jc w:val="center"/>
            </w:pPr>
            <w:r>
              <w:lastRenderedPageBreak/>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 xml:space="preserve">МОНО, ГБОУ СПО НИК (по </w:t>
            </w:r>
            <w:r>
              <w:lastRenderedPageBreak/>
              <w:t>согласованию), ПОО (при условии участия)</w:t>
            </w:r>
          </w:p>
        </w:tc>
        <w:tc>
          <w:tcPr>
            <w:tcW w:w="1701" w:type="dxa"/>
          </w:tcPr>
          <w:p w:rsidR="00ED235B" w:rsidRDefault="00ED235B">
            <w:pPr>
              <w:pStyle w:val="ConsPlusNormal"/>
              <w:jc w:val="center"/>
            </w:pPr>
            <w:r>
              <w:lastRenderedPageBreak/>
              <w:t>368,88</w:t>
            </w:r>
          </w:p>
        </w:tc>
        <w:tc>
          <w:tcPr>
            <w:tcW w:w="1701" w:type="dxa"/>
          </w:tcPr>
          <w:p w:rsidR="00ED235B" w:rsidRDefault="00ED235B">
            <w:pPr>
              <w:pStyle w:val="ConsPlusNormal"/>
              <w:jc w:val="center"/>
            </w:pPr>
            <w:r>
              <w:t>324,6</w:t>
            </w:r>
          </w:p>
        </w:tc>
        <w:tc>
          <w:tcPr>
            <w:tcW w:w="1701" w:type="dxa"/>
          </w:tcPr>
          <w:p w:rsidR="00ED235B" w:rsidRDefault="00ED235B">
            <w:pPr>
              <w:pStyle w:val="ConsPlusNormal"/>
              <w:jc w:val="center"/>
            </w:pPr>
            <w:r>
              <w:t>426,6</w:t>
            </w:r>
          </w:p>
        </w:tc>
        <w:tc>
          <w:tcPr>
            <w:tcW w:w="1814" w:type="dxa"/>
          </w:tcPr>
          <w:p w:rsidR="00ED235B" w:rsidRDefault="00ED235B">
            <w:pPr>
              <w:pStyle w:val="ConsPlusNormal"/>
              <w:jc w:val="center"/>
            </w:pPr>
            <w:r>
              <w:t>426,6</w:t>
            </w:r>
          </w:p>
        </w:tc>
        <w:tc>
          <w:tcPr>
            <w:tcW w:w="1757" w:type="dxa"/>
          </w:tcPr>
          <w:p w:rsidR="00ED235B" w:rsidRDefault="00ED235B">
            <w:pPr>
              <w:pStyle w:val="ConsPlusNormal"/>
              <w:jc w:val="center"/>
            </w:pPr>
            <w:r>
              <w:t>426,6</w:t>
            </w:r>
          </w:p>
        </w:tc>
        <w:tc>
          <w:tcPr>
            <w:tcW w:w="1757" w:type="dxa"/>
          </w:tcPr>
          <w:p w:rsidR="00ED235B" w:rsidRDefault="00ED235B">
            <w:pPr>
              <w:pStyle w:val="ConsPlusNormal"/>
              <w:jc w:val="center"/>
            </w:pPr>
            <w:r>
              <w:t>426,6</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2 399,88</w:t>
            </w:r>
          </w:p>
        </w:tc>
      </w:tr>
      <w:tr w:rsidR="00ED235B">
        <w:tc>
          <w:tcPr>
            <w:tcW w:w="2948" w:type="dxa"/>
          </w:tcPr>
          <w:p w:rsidR="00ED235B" w:rsidRDefault="00ED235B">
            <w:pPr>
              <w:pStyle w:val="ConsPlusNormal"/>
              <w:jc w:val="both"/>
            </w:pPr>
            <w:r>
              <w:lastRenderedPageBreak/>
              <w:t>Основное мероприятие 3.9. Разработка и внедрение механизма многоуровневой системы повышения квалификации</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ПОО (при условии участия)</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948" w:type="dxa"/>
          </w:tcPr>
          <w:p w:rsidR="00ED235B" w:rsidRDefault="00ED235B">
            <w:pPr>
              <w:pStyle w:val="ConsPlusNormal"/>
              <w:jc w:val="both"/>
            </w:pPr>
            <w:r>
              <w:t>Основное мероприятие 3.10. Реализация образовательных программ в сфере профессионального образования, профессионального обучения, ДПО, дополнительных общеобразовательных программ профессиональными и иными ОО, в том числе СОНКО</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ПОО, ОО ВО, СОНКО (при условии участия)</w:t>
            </w:r>
          </w:p>
        </w:tc>
        <w:tc>
          <w:tcPr>
            <w:tcW w:w="1701" w:type="dxa"/>
          </w:tcPr>
          <w:p w:rsidR="00ED235B" w:rsidRDefault="00ED235B">
            <w:pPr>
              <w:pStyle w:val="ConsPlusNormal"/>
              <w:jc w:val="center"/>
            </w:pPr>
            <w:r>
              <w:t>3 545 656,9</w:t>
            </w:r>
          </w:p>
        </w:tc>
        <w:tc>
          <w:tcPr>
            <w:tcW w:w="1701" w:type="dxa"/>
          </w:tcPr>
          <w:p w:rsidR="00ED235B" w:rsidRDefault="00ED235B">
            <w:pPr>
              <w:pStyle w:val="ConsPlusNormal"/>
              <w:jc w:val="center"/>
            </w:pPr>
            <w:r>
              <w:t>3 759 103,4</w:t>
            </w:r>
          </w:p>
        </w:tc>
        <w:tc>
          <w:tcPr>
            <w:tcW w:w="1701" w:type="dxa"/>
          </w:tcPr>
          <w:p w:rsidR="00ED235B" w:rsidRDefault="00ED235B">
            <w:pPr>
              <w:pStyle w:val="ConsPlusNormal"/>
              <w:jc w:val="center"/>
            </w:pPr>
            <w:r>
              <w:t>3 719 629,3</w:t>
            </w:r>
          </w:p>
        </w:tc>
        <w:tc>
          <w:tcPr>
            <w:tcW w:w="1814" w:type="dxa"/>
          </w:tcPr>
          <w:p w:rsidR="00ED235B" w:rsidRDefault="00ED235B">
            <w:pPr>
              <w:pStyle w:val="ConsPlusNormal"/>
              <w:jc w:val="center"/>
            </w:pPr>
            <w:r>
              <w:t>4 277 012,8</w:t>
            </w:r>
          </w:p>
        </w:tc>
        <w:tc>
          <w:tcPr>
            <w:tcW w:w="1757" w:type="dxa"/>
          </w:tcPr>
          <w:p w:rsidR="00ED235B" w:rsidRDefault="00ED235B">
            <w:pPr>
              <w:pStyle w:val="ConsPlusNormal"/>
              <w:jc w:val="center"/>
            </w:pPr>
            <w:r>
              <w:t>4 410 768,7</w:t>
            </w:r>
          </w:p>
        </w:tc>
        <w:tc>
          <w:tcPr>
            <w:tcW w:w="1757" w:type="dxa"/>
          </w:tcPr>
          <w:p w:rsidR="00ED235B" w:rsidRDefault="00ED235B">
            <w:pPr>
              <w:pStyle w:val="ConsPlusNormal"/>
              <w:jc w:val="center"/>
            </w:pPr>
            <w:r>
              <w:t>4 507 927,2</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24 220 098,3</w:t>
            </w:r>
          </w:p>
        </w:tc>
      </w:tr>
      <w:tr w:rsidR="00ED235B">
        <w:tc>
          <w:tcPr>
            <w:tcW w:w="2948" w:type="dxa"/>
          </w:tcPr>
          <w:p w:rsidR="00ED235B" w:rsidRDefault="00ED235B">
            <w:pPr>
              <w:pStyle w:val="ConsPlusNormal"/>
              <w:jc w:val="both"/>
            </w:pPr>
            <w:r>
              <w:t>Основное мероприятие 3.11. Реализация регионального стандарта кадрового обеспечения промышленного роста в Нижегородской области</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ПОО, ОО ВО (при условии участия)</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948" w:type="dxa"/>
          </w:tcPr>
          <w:p w:rsidR="00ED235B" w:rsidRDefault="00ED235B">
            <w:pPr>
              <w:pStyle w:val="ConsPlusNormal"/>
              <w:jc w:val="both"/>
            </w:pPr>
            <w:r>
              <w:t>Основное мероприятие 3.12. Расширение доступа к получению профессионального образования, в том числе за счет внедрения дистанционных форм обучения</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ПОО (при условии участия)</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7529" w:type="dxa"/>
            <w:gridSpan w:val="4"/>
          </w:tcPr>
          <w:p w:rsidR="00ED235B" w:rsidRDefault="00ED235B">
            <w:pPr>
              <w:pStyle w:val="ConsPlusNormal"/>
              <w:jc w:val="both"/>
              <w:outlineLvl w:val="4"/>
            </w:pPr>
            <w:hyperlink w:anchor="P9855" w:history="1">
              <w:r>
                <w:rPr>
                  <w:color w:val="0000FF"/>
                </w:rPr>
                <w:t>Подпрограмма 4</w:t>
              </w:r>
            </w:hyperlink>
            <w:r>
              <w:t xml:space="preserve"> "Развитие системы оценки качества образования и информационной прозрачности системы образования"</w:t>
            </w:r>
          </w:p>
        </w:tc>
        <w:tc>
          <w:tcPr>
            <w:tcW w:w="1701" w:type="dxa"/>
          </w:tcPr>
          <w:p w:rsidR="00ED235B" w:rsidRDefault="00ED235B">
            <w:pPr>
              <w:pStyle w:val="ConsPlusNormal"/>
              <w:jc w:val="center"/>
            </w:pPr>
            <w:r>
              <w:t>73 329,7</w:t>
            </w:r>
          </w:p>
        </w:tc>
        <w:tc>
          <w:tcPr>
            <w:tcW w:w="1701" w:type="dxa"/>
          </w:tcPr>
          <w:p w:rsidR="00ED235B" w:rsidRDefault="00ED235B">
            <w:pPr>
              <w:pStyle w:val="ConsPlusNormal"/>
              <w:jc w:val="center"/>
            </w:pPr>
            <w:r>
              <w:t>70 645,8</w:t>
            </w:r>
          </w:p>
        </w:tc>
        <w:tc>
          <w:tcPr>
            <w:tcW w:w="1701" w:type="dxa"/>
          </w:tcPr>
          <w:p w:rsidR="00ED235B" w:rsidRDefault="00ED235B">
            <w:pPr>
              <w:pStyle w:val="ConsPlusNormal"/>
              <w:jc w:val="center"/>
            </w:pPr>
            <w:r>
              <w:t>70 425,2</w:t>
            </w:r>
          </w:p>
        </w:tc>
        <w:tc>
          <w:tcPr>
            <w:tcW w:w="1814" w:type="dxa"/>
          </w:tcPr>
          <w:p w:rsidR="00ED235B" w:rsidRDefault="00ED235B">
            <w:pPr>
              <w:pStyle w:val="ConsPlusNormal"/>
              <w:jc w:val="center"/>
            </w:pPr>
            <w:r>
              <w:t>85 762,1</w:t>
            </w:r>
          </w:p>
        </w:tc>
        <w:tc>
          <w:tcPr>
            <w:tcW w:w="1757" w:type="dxa"/>
          </w:tcPr>
          <w:p w:rsidR="00ED235B" w:rsidRDefault="00ED235B">
            <w:pPr>
              <w:pStyle w:val="ConsPlusNormal"/>
              <w:jc w:val="center"/>
            </w:pPr>
            <w:r>
              <w:t>89 031,6</w:t>
            </w:r>
          </w:p>
        </w:tc>
        <w:tc>
          <w:tcPr>
            <w:tcW w:w="1757" w:type="dxa"/>
          </w:tcPr>
          <w:p w:rsidR="00ED235B" w:rsidRDefault="00ED235B">
            <w:pPr>
              <w:pStyle w:val="ConsPlusNormal"/>
              <w:jc w:val="center"/>
            </w:pPr>
            <w:r>
              <w:t>92 526,9</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481 721,3</w:t>
            </w:r>
          </w:p>
        </w:tc>
      </w:tr>
      <w:tr w:rsidR="00ED235B">
        <w:tc>
          <w:tcPr>
            <w:tcW w:w="2948" w:type="dxa"/>
          </w:tcPr>
          <w:p w:rsidR="00ED235B" w:rsidRDefault="00ED235B">
            <w:pPr>
              <w:pStyle w:val="ConsPlusNormal"/>
              <w:jc w:val="both"/>
            </w:pPr>
            <w:r>
              <w:lastRenderedPageBreak/>
              <w:t>Основное мероприятие 4.1.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НИРО (по согласованию), ЦМКО (по согласованию), ОМСУ (при условии участия), ОУО (при условии участия), ОО (при условии участия)</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0,0</w:t>
            </w:r>
          </w:p>
        </w:tc>
      </w:tr>
      <w:tr w:rsidR="00ED235B">
        <w:tc>
          <w:tcPr>
            <w:tcW w:w="2948" w:type="dxa"/>
          </w:tcPr>
          <w:p w:rsidR="00ED235B" w:rsidRDefault="00ED235B">
            <w:pPr>
              <w:pStyle w:val="ConsPlusNormal"/>
              <w:jc w:val="both"/>
            </w:pPr>
            <w:r>
              <w:t>Основное мероприятие 4.2. Формирование культуры оценки качества образования на уровне региона, ОМСУ и отдельных организаций через повышение квалификационного уровня кадров системы образования, организацию мониторинга качества образования, проведение анализа и использование результатов оценочных процедур</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НИРО (по согласованию), ЦМКО (по согласованию), ОМСУ (при условии участия)</w:t>
            </w:r>
          </w:p>
        </w:tc>
        <w:tc>
          <w:tcPr>
            <w:tcW w:w="1701" w:type="dxa"/>
          </w:tcPr>
          <w:p w:rsidR="00ED235B" w:rsidRDefault="00ED235B">
            <w:pPr>
              <w:pStyle w:val="ConsPlusNormal"/>
              <w:jc w:val="center"/>
            </w:pPr>
            <w:r>
              <w:t>73 329,7</w:t>
            </w:r>
          </w:p>
        </w:tc>
        <w:tc>
          <w:tcPr>
            <w:tcW w:w="1701" w:type="dxa"/>
          </w:tcPr>
          <w:p w:rsidR="00ED235B" w:rsidRDefault="00ED235B">
            <w:pPr>
              <w:pStyle w:val="ConsPlusNormal"/>
              <w:jc w:val="center"/>
            </w:pPr>
            <w:r>
              <w:t>70 645,8</w:t>
            </w:r>
          </w:p>
        </w:tc>
        <w:tc>
          <w:tcPr>
            <w:tcW w:w="1701" w:type="dxa"/>
          </w:tcPr>
          <w:p w:rsidR="00ED235B" w:rsidRDefault="00ED235B">
            <w:pPr>
              <w:pStyle w:val="ConsPlusNormal"/>
              <w:jc w:val="center"/>
            </w:pPr>
            <w:r>
              <w:t>70 425,2</w:t>
            </w:r>
          </w:p>
        </w:tc>
        <w:tc>
          <w:tcPr>
            <w:tcW w:w="1814" w:type="dxa"/>
          </w:tcPr>
          <w:p w:rsidR="00ED235B" w:rsidRDefault="00ED235B">
            <w:pPr>
              <w:pStyle w:val="ConsPlusNormal"/>
              <w:jc w:val="center"/>
            </w:pPr>
            <w:r>
              <w:t>85 762,1</w:t>
            </w:r>
          </w:p>
        </w:tc>
        <w:tc>
          <w:tcPr>
            <w:tcW w:w="1757" w:type="dxa"/>
          </w:tcPr>
          <w:p w:rsidR="00ED235B" w:rsidRDefault="00ED235B">
            <w:pPr>
              <w:pStyle w:val="ConsPlusNormal"/>
              <w:jc w:val="center"/>
            </w:pPr>
            <w:r>
              <w:t>89 031,6</w:t>
            </w:r>
          </w:p>
        </w:tc>
        <w:tc>
          <w:tcPr>
            <w:tcW w:w="1757" w:type="dxa"/>
          </w:tcPr>
          <w:p w:rsidR="00ED235B" w:rsidRDefault="00ED235B">
            <w:pPr>
              <w:pStyle w:val="ConsPlusNormal"/>
              <w:jc w:val="center"/>
            </w:pPr>
            <w:r>
              <w:t>92 526,9</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481 721,3</w:t>
            </w:r>
          </w:p>
        </w:tc>
      </w:tr>
      <w:tr w:rsidR="00ED235B">
        <w:tc>
          <w:tcPr>
            <w:tcW w:w="2948" w:type="dxa"/>
          </w:tcPr>
          <w:p w:rsidR="00ED235B" w:rsidRDefault="00ED235B">
            <w:pPr>
              <w:pStyle w:val="ConsPlusNormal"/>
              <w:jc w:val="both"/>
            </w:pPr>
            <w:r>
              <w:t>Основное мероприятие 4.3. Создание системы сбора и анализа информации об индивидуальных образовательных достижениях и системы мониторинговых исследований качества образования на различных уровнях</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НИРО (по согласованию), ЦМКО (по согласованию), ОМСУ (при условии участия)</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0,0</w:t>
            </w:r>
          </w:p>
        </w:tc>
      </w:tr>
      <w:tr w:rsidR="00ED235B">
        <w:tc>
          <w:tcPr>
            <w:tcW w:w="7529" w:type="dxa"/>
            <w:gridSpan w:val="4"/>
          </w:tcPr>
          <w:p w:rsidR="00ED235B" w:rsidRDefault="00ED235B">
            <w:pPr>
              <w:pStyle w:val="ConsPlusNormal"/>
              <w:jc w:val="both"/>
              <w:outlineLvl w:val="4"/>
            </w:pPr>
            <w:hyperlink w:anchor="P9980" w:history="1">
              <w:r>
                <w:rPr>
                  <w:color w:val="0000FF"/>
                </w:rPr>
                <w:t>Подпрограмма 5</w:t>
              </w:r>
            </w:hyperlink>
            <w:r>
              <w:t xml:space="preserve"> "Патриотическое воспитание и подготовка граждан в Нижегородской области к военной службе"</w:t>
            </w:r>
          </w:p>
        </w:tc>
        <w:tc>
          <w:tcPr>
            <w:tcW w:w="1701" w:type="dxa"/>
          </w:tcPr>
          <w:p w:rsidR="00ED235B" w:rsidRDefault="00ED235B">
            <w:pPr>
              <w:pStyle w:val="ConsPlusNormal"/>
              <w:jc w:val="center"/>
            </w:pPr>
            <w:r>
              <w:t>571,6</w:t>
            </w:r>
          </w:p>
        </w:tc>
        <w:tc>
          <w:tcPr>
            <w:tcW w:w="1701" w:type="dxa"/>
          </w:tcPr>
          <w:p w:rsidR="00ED235B" w:rsidRDefault="00ED235B">
            <w:pPr>
              <w:pStyle w:val="ConsPlusNormal"/>
              <w:jc w:val="center"/>
            </w:pPr>
            <w:r>
              <w:t>503,0</w:t>
            </w:r>
          </w:p>
        </w:tc>
        <w:tc>
          <w:tcPr>
            <w:tcW w:w="1701" w:type="dxa"/>
          </w:tcPr>
          <w:p w:rsidR="00ED235B" w:rsidRDefault="00ED235B">
            <w:pPr>
              <w:pStyle w:val="ConsPlusNormal"/>
              <w:jc w:val="center"/>
            </w:pPr>
            <w:r>
              <w:t>690,4</w:t>
            </w:r>
          </w:p>
        </w:tc>
        <w:tc>
          <w:tcPr>
            <w:tcW w:w="1814" w:type="dxa"/>
          </w:tcPr>
          <w:p w:rsidR="00ED235B" w:rsidRDefault="00ED235B">
            <w:pPr>
              <w:pStyle w:val="ConsPlusNormal"/>
              <w:jc w:val="center"/>
            </w:pPr>
            <w:r>
              <w:t>4 503,0</w:t>
            </w:r>
          </w:p>
        </w:tc>
        <w:tc>
          <w:tcPr>
            <w:tcW w:w="1757" w:type="dxa"/>
          </w:tcPr>
          <w:p w:rsidR="00ED235B" w:rsidRDefault="00ED235B">
            <w:pPr>
              <w:pStyle w:val="ConsPlusNormal"/>
              <w:jc w:val="center"/>
            </w:pPr>
            <w:r>
              <w:t>4 503,0</w:t>
            </w:r>
          </w:p>
        </w:tc>
        <w:tc>
          <w:tcPr>
            <w:tcW w:w="1757" w:type="dxa"/>
          </w:tcPr>
          <w:p w:rsidR="00ED235B" w:rsidRDefault="00ED235B">
            <w:pPr>
              <w:pStyle w:val="ConsPlusNormal"/>
              <w:jc w:val="center"/>
            </w:pPr>
            <w:r>
              <w:t>4 503,0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15 274,0</w:t>
            </w:r>
          </w:p>
        </w:tc>
      </w:tr>
      <w:tr w:rsidR="00ED235B">
        <w:tc>
          <w:tcPr>
            <w:tcW w:w="2948" w:type="dxa"/>
          </w:tcPr>
          <w:p w:rsidR="00ED235B" w:rsidRDefault="00ED235B">
            <w:pPr>
              <w:pStyle w:val="ConsPlusNormal"/>
              <w:jc w:val="both"/>
            </w:pPr>
            <w:r>
              <w:t xml:space="preserve">Основное мероприятие 5.1. Организация обучения граждан начальным знаниям по основам военной службы и повышение квалификации специалистов в сфере патриотического </w:t>
            </w:r>
            <w:r>
              <w:lastRenderedPageBreak/>
              <w:t>воспитания</w:t>
            </w:r>
          </w:p>
        </w:tc>
        <w:tc>
          <w:tcPr>
            <w:tcW w:w="1464" w:type="dxa"/>
          </w:tcPr>
          <w:p w:rsidR="00ED235B" w:rsidRDefault="00ED235B">
            <w:pPr>
              <w:pStyle w:val="ConsPlusNormal"/>
              <w:jc w:val="center"/>
            </w:pPr>
            <w:r>
              <w:lastRenderedPageBreak/>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военный комиссариат Нижегородской области (по согласованию)</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0,0</w:t>
            </w:r>
          </w:p>
        </w:tc>
      </w:tr>
      <w:tr w:rsidR="00ED235B">
        <w:tc>
          <w:tcPr>
            <w:tcW w:w="2948" w:type="dxa"/>
          </w:tcPr>
          <w:p w:rsidR="00ED235B" w:rsidRDefault="00ED235B">
            <w:pPr>
              <w:pStyle w:val="ConsPlusNormal"/>
              <w:jc w:val="both"/>
            </w:pPr>
            <w:r>
              <w:lastRenderedPageBreak/>
              <w:t>Основное мероприятие 5.2. Разработка методических рекомендаций для педагогических работников по патриотическому воспитанию обучающихся</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НИРО (по согласованию)</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0,0</w:t>
            </w:r>
          </w:p>
        </w:tc>
      </w:tr>
      <w:tr w:rsidR="00ED235B">
        <w:tc>
          <w:tcPr>
            <w:tcW w:w="2948" w:type="dxa"/>
          </w:tcPr>
          <w:p w:rsidR="00ED235B" w:rsidRDefault="00ED235B">
            <w:pPr>
              <w:pStyle w:val="ConsPlusNormal"/>
              <w:jc w:val="both"/>
            </w:pPr>
            <w:r>
              <w:t>Основное мероприятие 5.3. Формирование и ведение электронных ресурсов и информационного банка данных в сфере патриотического воспитания</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НИРО (по согласованию), министерство культуры Нижегородской области</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0,0</w:t>
            </w:r>
          </w:p>
        </w:tc>
      </w:tr>
      <w:tr w:rsidR="00ED235B">
        <w:tc>
          <w:tcPr>
            <w:tcW w:w="2948" w:type="dxa"/>
          </w:tcPr>
          <w:p w:rsidR="00ED235B" w:rsidRDefault="00ED235B">
            <w:pPr>
              <w:pStyle w:val="ConsPlusNormal"/>
              <w:jc w:val="both"/>
            </w:pPr>
            <w:r>
              <w:t>Основное мероприятие 5.4. Обеспечение информационного освещения мероприятий патриотической направленности в средствах массовой информации</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Министерство информационных технологий, связи и СМИ Нижегородской области, ГКУ "Пресс-служба Правительства Нижегородской области" (по согласованию), министерство культуры Нижегородской области</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0,0</w:t>
            </w:r>
          </w:p>
        </w:tc>
      </w:tr>
      <w:tr w:rsidR="00ED235B">
        <w:tc>
          <w:tcPr>
            <w:tcW w:w="2948" w:type="dxa"/>
          </w:tcPr>
          <w:p w:rsidR="00ED235B" w:rsidRDefault="00ED235B">
            <w:pPr>
              <w:pStyle w:val="ConsPlusNormal"/>
              <w:jc w:val="both"/>
            </w:pPr>
            <w:r>
              <w:t>Основное мероприятие 5.5. Проведение комплекса мероприятий по воспитанию у населения Нижегородской области навыков поведения в чрезвычайных ситуациях</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НИРО (по согласованию), Главное управление МЧС России по Нижегородской области (по согласованию)</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0,0</w:t>
            </w:r>
          </w:p>
        </w:tc>
      </w:tr>
      <w:tr w:rsidR="00ED235B">
        <w:tc>
          <w:tcPr>
            <w:tcW w:w="2948" w:type="dxa"/>
          </w:tcPr>
          <w:p w:rsidR="00ED235B" w:rsidRDefault="00ED235B">
            <w:pPr>
              <w:pStyle w:val="ConsPlusNormal"/>
              <w:jc w:val="both"/>
            </w:pPr>
            <w:r>
              <w:t xml:space="preserve">Основное мероприятие 5.6. Трансляция лучшего опыта работы в сфере патриотического </w:t>
            </w:r>
            <w:r>
              <w:lastRenderedPageBreak/>
              <w:t>воспитания населения</w:t>
            </w:r>
          </w:p>
        </w:tc>
        <w:tc>
          <w:tcPr>
            <w:tcW w:w="1464" w:type="dxa"/>
          </w:tcPr>
          <w:p w:rsidR="00ED235B" w:rsidRDefault="00ED235B">
            <w:pPr>
              <w:pStyle w:val="ConsPlusNormal"/>
              <w:jc w:val="center"/>
            </w:pPr>
            <w:r>
              <w:lastRenderedPageBreak/>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 xml:space="preserve">МОНО, НИРО (по согласованию), министерство </w:t>
            </w:r>
            <w:r>
              <w:lastRenderedPageBreak/>
              <w:t>культуры Нижегородской области, комитет по делам архивов Нижегородской области</w:t>
            </w:r>
          </w:p>
        </w:tc>
        <w:tc>
          <w:tcPr>
            <w:tcW w:w="1701" w:type="dxa"/>
          </w:tcPr>
          <w:p w:rsidR="00ED235B" w:rsidRDefault="00ED235B">
            <w:pPr>
              <w:pStyle w:val="ConsPlusNormal"/>
              <w:jc w:val="center"/>
            </w:pPr>
            <w:r>
              <w:lastRenderedPageBreak/>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0,0</w:t>
            </w:r>
          </w:p>
        </w:tc>
      </w:tr>
      <w:tr w:rsidR="00ED235B">
        <w:tc>
          <w:tcPr>
            <w:tcW w:w="2948" w:type="dxa"/>
          </w:tcPr>
          <w:p w:rsidR="00ED235B" w:rsidRDefault="00ED235B">
            <w:pPr>
              <w:pStyle w:val="ConsPlusNormal"/>
              <w:jc w:val="both"/>
            </w:pPr>
            <w:r>
              <w:lastRenderedPageBreak/>
              <w:t>Основное мероприятие 5.7. Развитие системы военно-спортивных и военно-прикладных мероприятий для молодежи призывного возраста, в том числе с участием СОНКО</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министерство культуры Нижегородской области, ГУ МВД России по Нижегородской области (по согласованию), ГБОУ ДОД "ЦДЮТЭНО" (по согласованию), военный комиссариат Нижегородской области (по согласованию), СОНКО (при условии участия)</w:t>
            </w:r>
          </w:p>
        </w:tc>
        <w:tc>
          <w:tcPr>
            <w:tcW w:w="1701" w:type="dxa"/>
          </w:tcPr>
          <w:p w:rsidR="00ED235B" w:rsidRDefault="00ED235B">
            <w:pPr>
              <w:pStyle w:val="ConsPlusNormal"/>
              <w:jc w:val="center"/>
            </w:pPr>
            <w:r>
              <w:t>571,6</w:t>
            </w:r>
          </w:p>
        </w:tc>
        <w:tc>
          <w:tcPr>
            <w:tcW w:w="1701" w:type="dxa"/>
          </w:tcPr>
          <w:p w:rsidR="00ED235B" w:rsidRDefault="00ED235B">
            <w:pPr>
              <w:pStyle w:val="ConsPlusNormal"/>
              <w:jc w:val="center"/>
            </w:pPr>
            <w:r>
              <w:t>503,0</w:t>
            </w:r>
          </w:p>
        </w:tc>
        <w:tc>
          <w:tcPr>
            <w:tcW w:w="1701" w:type="dxa"/>
          </w:tcPr>
          <w:p w:rsidR="00ED235B" w:rsidRDefault="00ED235B">
            <w:pPr>
              <w:pStyle w:val="ConsPlusNormal"/>
              <w:jc w:val="center"/>
            </w:pPr>
            <w:r>
              <w:t>690,4</w:t>
            </w:r>
          </w:p>
        </w:tc>
        <w:tc>
          <w:tcPr>
            <w:tcW w:w="1814" w:type="dxa"/>
          </w:tcPr>
          <w:p w:rsidR="00ED235B" w:rsidRDefault="00ED235B">
            <w:pPr>
              <w:pStyle w:val="ConsPlusNormal"/>
              <w:jc w:val="center"/>
            </w:pPr>
            <w:r>
              <w:t>4 503,0</w:t>
            </w:r>
          </w:p>
        </w:tc>
        <w:tc>
          <w:tcPr>
            <w:tcW w:w="1757" w:type="dxa"/>
          </w:tcPr>
          <w:p w:rsidR="00ED235B" w:rsidRDefault="00ED235B">
            <w:pPr>
              <w:pStyle w:val="ConsPlusNormal"/>
              <w:jc w:val="center"/>
            </w:pPr>
            <w:r>
              <w:t>4 503,0</w:t>
            </w:r>
          </w:p>
        </w:tc>
        <w:tc>
          <w:tcPr>
            <w:tcW w:w="1757" w:type="dxa"/>
          </w:tcPr>
          <w:p w:rsidR="00ED235B" w:rsidRDefault="00ED235B">
            <w:pPr>
              <w:pStyle w:val="ConsPlusNormal"/>
              <w:jc w:val="center"/>
            </w:pPr>
            <w:r>
              <w:t>4 503,0</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15 274,0</w:t>
            </w:r>
          </w:p>
        </w:tc>
      </w:tr>
      <w:tr w:rsidR="00ED235B">
        <w:tc>
          <w:tcPr>
            <w:tcW w:w="2948" w:type="dxa"/>
          </w:tcPr>
          <w:p w:rsidR="00ED235B" w:rsidRDefault="00ED235B">
            <w:pPr>
              <w:pStyle w:val="ConsPlusNormal"/>
              <w:jc w:val="both"/>
            </w:pPr>
            <w:r>
              <w:t>Основное мероприятие 5.8. Организация поисковых, познавательных и научно-исследовательских мероприятий в сфере патриотического воспитания, в том числе с участием СОНКО</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 xml:space="preserve">МОНО, ГБОУ ДОД "ЦДЮТЭНО" (по согласованию), ГУ МВД России по Нижегородской области (по согласованию), военный комиссариат Нижегородской области (по согласованию), министерство культуры Нижегородской области, Главное управление МЧС России по Нижегородской </w:t>
            </w:r>
            <w:r>
              <w:lastRenderedPageBreak/>
              <w:t>области (по согласованию), СОНКО (при условии участия)</w:t>
            </w:r>
          </w:p>
        </w:tc>
        <w:tc>
          <w:tcPr>
            <w:tcW w:w="1701" w:type="dxa"/>
          </w:tcPr>
          <w:p w:rsidR="00ED235B" w:rsidRDefault="00ED235B">
            <w:pPr>
              <w:pStyle w:val="ConsPlusNormal"/>
              <w:jc w:val="center"/>
            </w:pPr>
            <w:r>
              <w:lastRenderedPageBreak/>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0,0</w:t>
            </w:r>
          </w:p>
        </w:tc>
      </w:tr>
      <w:tr w:rsidR="00ED235B">
        <w:tc>
          <w:tcPr>
            <w:tcW w:w="2948" w:type="dxa"/>
          </w:tcPr>
          <w:p w:rsidR="00ED235B" w:rsidRDefault="00ED235B">
            <w:pPr>
              <w:pStyle w:val="ConsPlusNormal"/>
              <w:jc w:val="both"/>
            </w:pPr>
            <w:r>
              <w:lastRenderedPageBreak/>
              <w:t>Основное мероприятие 5.9. Взаимодействие с общественными организациями и СОНКО Нижегородской области по вопросам патриотического воспитания</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2016 - 2020</w:t>
            </w:r>
          </w:p>
        </w:tc>
        <w:tc>
          <w:tcPr>
            <w:tcW w:w="2040" w:type="dxa"/>
          </w:tcPr>
          <w:p w:rsidR="00ED235B" w:rsidRDefault="00ED235B">
            <w:pPr>
              <w:pStyle w:val="ConsPlusNormal"/>
              <w:jc w:val="center"/>
            </w:pPr>
            <w:r>
              <w:t>Министерство внутренней региональной и муниципальной политики Нижегородской области, РО ДОСААФ России НО, СОНКО (при условии участия)</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7529" w:type="dxa"/>
            <w:gridSpan w:val="4"/>
          </w:tcPr>
          <w:p w:rsidR="00ED235B" w:rsidRDefault="00ED235B">
            <w:pPr>
              <w:pStyle w:val="ConsPlusNormal"/>
              <w:jc w:val="both"/>
              <w:outlineLvl w:val="4"/>
            </w:pPr>
            <w:hyperlink w:anchor="P10117" w:history="1">
              <w:r>
                <w:rPr>
                  <w:color w:val="0000FF"/>
                </w:rPr>
                <w:t>Подпрограмма 6</w:t>
              </w:r>
            </w:hyperlink>
            <w:r>
              <w:t xml:space="preserve"> "Ресурсное обеспечение сферы образования в Нижегородской области"</w:t>
            </w:r>
          </w:p>
        </w:tc>
        <w:tc>
          <w:tcPr>
            <w:tcW w:w="1701" w:type="dxa"/>
          </w:tcPr>
          <w:p w:rsidR="00ED235B" w:rsidRDefault="00ED235B">
            <w:pPr>
              <w:pStyle w:val="ConsPlusNormal"/>
              <w:jc w:val="center"/>
            </w:pPr>
            <w:r>
              <w:t>676 656,8</w:t>
            </w:r>
          </w:p>
        </w:tc>
        <w:tc>
          <w:tcPr>
            <w:tcW w:w="1701" w:type="dxa"/>
          </w:tcPr>
          <w:p w:rsidR="00ED235B" w:rsidRDefault="00ED235B">
            <w:pPr>
              <w:pStyle w:val="ConsPlusNormal"/>
              <w:jc w:val="center"/>
            </w:pPr>
            <w:r>
              <w:t>466 757,2</w:t>
            </w:r>
          </w:p>
        </w:tc>
        <w:tc>
          <w:tcPr>
            <w:tcW w:w="1701" w:type="dxa"/>
          </w:tcPr>
          <w:p w:rsidR="00ED235B" w:rsidRDefault="00ED235B">
            <w:pPr>
              <w:pStyle w:val="ConsPlusNormal"/>
              <w:jc w:val="center"/>
            </w:pPr>
            <w:r>
              <w:t>705 201,2</w:t>
            </w:r>
          </w:p>
        </w:tc>
        <w:tc>
          <w:tcPr>
            <w:tcW w:w="1814" w:type="dxa"/>
          </w:tcPr>
          <w:p w:rsidR="00ED235B" w:rsidRDefault="00ED235B">
            <w:pPr>
              <w:pStyle w:val="ConsPlusNormal"/>
              <w:jc w:val="center"/>
            </w:pPr>
            <w:r>
              <w:t>921 072,9</w:t>
            </w:r>
          </w:p>
        </w:tc>
        <w:tc>
          <w:tcPr>
            <w:tcW w:w="1757" w:type="dxa"/>
          </w:tcPr>
          <w:p w:rsidR="00ED235B" w:rsidRDefault="00ED235B">
            <w:pPr>
              <w:pStyle w:val="ConsPlusNormal"/>
              <w:jc w:val="center"/>
            </w:pPr>
            <w:r>
              <w:t>244 507,3</w:t>
            </w:r>
          </w:p>
        </w:tc>
        <w:tc>
          <w:tcPr>
            <w:tcW w:w="1757" w:type="dxa"/>
          </w:tcPr>
          <w:p w:rsidR="00ED235B" w:rsidRDefault="00ED235B">
            <w:pPr>
              <w:pStyle w:val="ConsPlusNormal"/>
              <w:jc w:val="center"/>
            </w:pPr>
            <w:r>
              <w:t>249 383,0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3 263 578,40</w:t>
            </w:r>
          </w:p>
        </w:tc>
      </w:tr>
      <w:tr w:rsidR="00ED235B">
        <w:tc>
          <w:tcPr>
            <w:tcW w:w="2948" w:type="dxa"/>
          </w:tcPr>
          <w:p w:rsidR="00ED235B" w:rsidRDefault="00ED235B">
            <w:pPr>
              <w:pStyle w:val="ConsPlusNormal"/>
              <w:jc w:val="both"/>
            </w:pPr>
            <w:r>
              <w:t xml:space="preserve">Основное мероприятие 6.1. Совершенствование кадрового потенциала системы образования, обеспечение деятельности организаций дополнительного профессионального образования, подведомственных министерству образования Нижегородской области, включая создание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развитие национально-региональной системы независимой оценки качества общего образования через реализацию пилотных </w:t>
            </w:r>
            <w:r>
              <w:lastRenderedPageBreak/>
              <w:t>региональных проектов и создание национальных механизмов оценки качества</w:t>
            </w:r>
          </w:p>
        </w:tc>
        <w:tc>
          <w:tcPr>
            <w:tcW w:w="1464" w:type="dxa"/>
          </w:tcPr>
          <w:p w:rsidR="00ED235B" w:rsidRDefault="00ED235B">
            <w:pPr>
              <w:pStyle w:val="ConsPlusNormal"/>
              <w:jc w:val="center"/>
            </w:pPr>
            <w:r>
              <w:lastRenderedPageBreak/>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НИРО (по согласованию)</w:t>
            </w:r>
          </w:p>
        </w:tc>
        <w:tc>
          <w:tcPr>
            <w:tcW w:w="1701" w:type="dxa"/>
          </w:tcPr>
          <w:p w:rsidR="00ED235B" w:rsidRDefault="00ED235B">
            <w:pPr>
              <w:pStyle w:val="ConsPlusNormal"/>
              <w:jc w:val="center"/>
            </w:pPr>
            <w:r>
              <w:t>179 156,6</w:t>
            </w:r>
          </w:p>
        </w:tc>
        <w:tc>
          <w:tcPr>
            <w:tcW w:w="1701" w:type="dxa"/>
          </w:tcPr>
          <w:p w:rsidR="00ED235B" w:rsidRDefault="00ED235B">
            <w:pPr>
              <w:pStyle w:val="ConsPlusNormal"/>
              <w:jc w:val="center"/>
            </w:pPr>
            <w:r>
              <w:t>195 576,8</w:t>
            </w:r>
          </w:p>
        </w:tc>
        <w:tc>
          <w:tcPr>
            <w:tcW w:w="1701" w:type="dxa"/>
          </w:tcPr>
          <w:p w:rsidR="00ED235B" w:rsidRDefault="00ED235B">
            <w:pPr>
              <w:pStyle w:val="ConsPlusNormal"/>
              <w:jc w:val="center"/>
            </w:pPr>
            <w:r>
              <w:t>184 733,6</w:t>
            </w:r>
          </w:p>
        </w:tc>
        <w:tc>
          <w:tcPr>
            <w:tcW w:w="1814" w:type="dxa"/>
          </w:tcPr>
          <w:p w:rsidR="00ED235B" w:rsidRDefault="00ED235B">
            <w:pPr>
              <w:pStyle w:val="ConsPlusNormal"/>
              <w:jc w:val="center"/>
            </w:pPr>
            <w:r>
              <w:t>188 780,6</w:t>
            </w:r>
          </w:p>
        </w:tc>
        <w:tc>
          <w:tcPr>
            <w:tcW w:w="1757" w:type="dxa"/>
          </w:tcPr>
          <w:p w:rsidR="00ED235B" w:rsidRDefault="00ED235B">
            <w:pPr>
              <w:pStyle w:val="ConsPlusNormal"/>
              <w:jc w:val="center"/>
            </w:pPr>
            <w:r>
              <w:t>193 396,7</w:t>
            </w:r>
          </w:p>
        </w:tc>
        <w:tc>
          <w:tcPr>
            <w:tcW w:w="1757" w:type="dxa"/>
          </w:tcPr>
          <w:p w:rsidR="00ED235B" w:rsidRDefault="00ED235B">
            <w:pPr>
              <w:pStyle w:val="ConsPlusNormal"/>
              <w:jc w:val="center"/>
            </w:pPr>
            <w:r>
              <w:t>197 353,0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1 138 997,3</w:t>
            </w:r>
          </w:p>
        </w:tc>
      </w:tr>
      <w:tr w:rsidR="00ED235B">
        <w:tc>
          <w:tcPr>
            <w:tcW w:w="2948" w:type="dxa"/>
          </w:tcPr>
          <w:p w:rsidR="00ED235B" w:rsidRDefault="00ED235B">
            <w:pPr>
              <w:pStyle w:val="ConsPlusNormal"/>
              <w:jc w:val="both"/>
            </w:pPr>
            <w:r>
              <w:lastRenderedPageBreak/>
              <w:t>Основное мероприятие 6.2. Реализация мер по поощрению и социальной поддержке руководящих и педагогических работников, а также неработающих ветеранов педагогического труда</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w:t>
            </w:r>
          </w:p>
        </w:tc>
        <w:tc>
          <w:tcPr>
            <w:tcW w:w="1701" w:type="dxa"/>
          </w:tcPr>
          <w:p w:rsidR="00ED235B" w:rsidRDefault="00ED235B">
            <w:pPr>
              <w:pStyle w:val="ConsPlusNormal"/>
              <w:jc w:val="center"/>
            </w:pPr>
            <w:r>
              <w:t>559,0</w:t>
            </w:r>
          </w:p>
        </w:tc>
        <w:tc>
          <w:tcPr>
            <w:tcW w:w="1701" w:type="dxa"/>
          </w:tcPr>
          <w:p w:rsidR="00ED235B" w:rsidRDefault="00ED235B">
            <w:pPr>
              <w:pStyle w:val="ConsPlusNormal"/>
              <w:jc w:val="center"/>
            </w:pPr>
            <w:r>
              <w:t>559,9</w:t>
            </w:r>
          </w:p>
        </w:tc>
        <w:tc>
          <w:tcPr>
            <w:tcW w:w="1701" w:type="dxa"/>
          </w:tcPr>
          <w:p w:rsidR="00ED235B" w:rsidRDefault="00ED235B">
            <w:pPr>
              <w:pStyle w:val="ConsPlusNormal"/>
              <w:jc w:val="center"/>
            </w:pPr>
            <w:r>
              <w:t>570,0</w:t>
            </w:r>
          </w:p>
        </w:tc>
        <w:tc>
          <w:tcPr>
            <w:tcW w:w="1814" w:type="dxa"/>
          </w:tcPr>
          <w:p w:rsidR="00ED235B" w:rsidRDefault="00ED235B">
            <w:pPr>
              <w:pStyle w:val="ConsPlusNormal"/>
              <w:jc w:val="center"/>
            </w:pPr>
            <w:r>
              <w:t>570,0</w:t>
            </w:r>
          </w:p>
        </w:tc>
        <w:tc>
          <w:tcPr>
            <w:tcW w:w="1757" w:type="dxa"/>
          </w:tcPr>
          <w:p w:rsidR="00ED235B" w:rsidRDefault="00ED235B">
            <w:pPr>
              <w:pStyle w:val="ConsPlusNormal"/>
              <w:jc w:val="center"/>
            </w:pPr>
            <w:r>
              <w:t>570,0</w:t>
            </w:r>
          </w:p>
        </w:tc>
        <w:tc>
          <w:tcPr>
            <w:tcW w:w="1757" w:type="dxa"/>
          </w:tcPr>
          <w:p w:rsidR="00ED235B" w:rsidRDefault="00ED235B">
            <w:pPr>
              <w:pStyle w:val="ConsPlusNormal"/>
              <w:jc w:val="center"/>
            </w:pPr>
            <w:r>
              <w:t>570,0</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3 398,9</w:t>
            </w:r>
          </w:p>
        </w:tc>
      </w:tr>
      <w:tr w:rsidR="00ED235B">
        <w:tc>
          <w:tcPr>
            <w:tcW w:w="2948" w:type="dxa"/>
          </w:tcPr>
          <w:p w:rsidR="00ED235B" w:rsidRDefault="00ED235B">
            <w:pPr>
              <w:pStyle w:val="ConsPlusNormal"/>
              <w:jc w:val="both"/>
            </w:pPr>
            <w:r>
              <w:t>Основное мероприятие 6.3. Областные педагогические конференции, торжественные мероприятия с педагогами, праздничные приемы, юбилейные мероприятия подведомственных ОО</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w:t>
            </w:r>
          </w:p>
        </w:tc>
        <w:tc>
          <w:tcPr>
            <w:tcW w:w="1701" w:type="dxa"/>
          </w:tcPr>
          <w:p w:rsidR="00ED235B" w:rsidRDefault="00ED235B">
            <w:pPr>
              <w:pStyle w:val="ConsPlusNormal"/>
              <w:jc w:val="center"/>
            </w:pPr>
            <w:r>
              <w:t>1 143,2</w:t>
            </w:r>
          </w:p>
        </w:tc>
        <w:tc>
          <w:tcPr>
            <w:tcW w:w="1701" w:type="dxa"/>
          </w:tcPr>
          <w:p w:rsidR="00ED235B" w:rsidRDefault="00ED235B">
            <w:pPr>
              <w:pStyle w:val="ConsPlusNormal"/>
              <w:jc w:val="center"/>
            </w:pPr>
            <w:r>
              <w:t>659,1</w:t>
            </w:r>
          </w:p>
        </w:tc>
        <w:tc>
          <w:tcPr>
            <w:tcW w:w="1701" w:type="dxa"/>
          </w:tcPr>
          <w:p w:rsidR="00ED235B" w:rsidRDefault="00ED235B">
            <w:pPr>
              <w:pStyle w:val="ConsPlusNormal"/>
              <w:jc w:val="center"/>
            </w:pPr>
            <w:r>
              <w:t>547,0</w:t>
            </w:r>
          </w:p>
        </w:tc>
        <w:tc>
          <w:tcPr>
            <w:tcW w:w="1814" w:type="dxa"/>
          </w:tcPr>
          <w:p w:rsidR="00ED235B" w:rsidRDefault="00ED235B">
            <w:pPr>
              <w:pStyle w:val="ConsPlusNormal"/>
              <w:jc w:val="center"/>
            </w:pPr>
            <w:r>
              <w:t>513,0</w:t>
            </w:r>
          </w:p>
        </w:tc>
        <w:tc>
          <w:tcPr>
            <w:tcW w:w="1757" w:type="dxa"/>
          </w:tcPr>
          <w:p w:rsidR="00ED235B" w:rsidRDefault="00ED235B">
            <w:pPr>
              <w:pStyle w:val="ConsPlusNormal"/>
              <w:jc w:val="center"/>
            </w:pPr>
            <w:r>
              <w:t>445,0</w:t>
            </w:r>
          </w:p>
        </w:tc>
        <w:tc>
          <w:tcPr>
            <w:tcW w:w="1757" w:type="dxa"/>
          </w:tcPr>
          <w:p w:rsidR="00ED235B" w:rsidRDefault="00ED235B">
            <w:pPr>
              <w:pStyle w:val="ConsPlusNormal"/>
              <w:jc w:val="center"/>
            </w:pPr>
            <w:r>
              <w:t>546,0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3 853,3</w:t>
            </w:r>
          </w:p>
        </w:tc>
      </w:tr>
      <w:tr w:rsidR="00ED235B">
        <w:tc>
          <w:tcPr>
            <w:tcW w:w="2948" w:type="dxa"/>
          </w:tcPr>
          <w:p w:rsidR="00ED235B" w:rsidRDefault="00ED235B">
            <w:pPr>
              <w:pStyle w:val="ConsPlusNormal"/>
              <w:jc w:val="both"/>
            </w:pPr>
            <w:r>
              <w:t>Основное мероприятие 6.4. Обеспечение подведомственных ОО профессиональной и учебно-методической литературой, бланками документов об образовании и (или) о квалификации, а также государственных ОБОО медалями "За особые успехи в учении" в соответствии с законодательством</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w:t>
            </w:r>
          </w:p>
        </w:tc>
        <w:tc>
          <w:tcPr>
            <w:tcW w:w="1701" w:type="dxa"/>
          </w:tcPr>
          <w:p w:rsidR="00ED235B" w:rsidRDefault="00ED235B">
            <w:pPr>
              <w:pStyle w:val="ConsPlusNormal"/>
              <w:jc w:val="center"/>
            </w:pPr>
            <w:r>
              <w:t>6 279,1</w:t>
            </w:r>
          </w:p>
        </w:tc>
        <w:tc>
          <w:tcPr>
            <w:tcW w:w="1701" w:type="dxa"/>
          </w:tcPr>
          <w:p w:rsidR="00ED235B" w:rsidRDefault="00ED235B">
            <w:pPr>
              <w:pStyle w:val="ConsPlusNormal"/>
              <w:jc w:val="center"/>
            </w:pPr>
            <w:r>
              <w:t>5 804,6</w:t>
            </w:r>
          </w:p>
        </w:tc>
        <w:tc>
          <w:tcPr>
            <w:tcW w:w="1701" w:type="dxa"/>
          </w:tcPr>
          <w:p w:rsidR="00ED235B" w:rsidRDefault="00ED235B">
            <w:pPr>
              <w:pStyle w:val="ConsPlusNormal"/>
              <w:jc w:val="center"/>
            </w:pPr>
            <w:r>
              <w:t>6 104,6</w:t>
            </w:r>
          </w:p>
        </w:tc>
        <w:tc>
          <w:tcPr>
            <w:tcW w:w="1814" w:type="dxa"/>
          </w:tcPr>
          <w:p w:rsidR="00ED235B" w:rsidRDefault="00ED235B">
            <w:pPr>
              <w:pStyle w:val="ConsPlusNormal"/>
              <w:jc w:val="center"/>
            </w:pPr>
            <w:r>
              <w:t>5 574,6</w:t>
            </w:r>
          </w:p>
        </w:tc>
        <w:tc>
          <w:tcPr>
            <w:tcW w:w="1757" w:type="dxa"/>
          </w:tcPr>
          <w:p w:rsidR="00ED235B" w:rsidRDefault="00ED235B">
            <w:pPr>
              <w:pStyle w:val="ConsPlusNormal"/>
              <w:jc w:val="center"/>
            </w:pPr>
            <w:r>
              <w:t>6 206,6</w:t>
            </w:r>
          </w:p>
        </w:tc>
        <w:tc>
          <w:tcPr>
            <w:tcW w:w="1757" w:type="dxa"/>
          </w:tcPr>
          <w:p w:rsidR="00ED235B" w:rsidRDefault="00ED235B">
            <w:pPr>
              <w:pStyle w:val="ConsPlusNormal"/>
              <w:jc w:val="center"/>
            </w:pPr>
            <w:r>
              <w:t>6 105,6</w:t>
            </w: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36 075,1</w:t>
            </w:r>
          </w:p>
        </w:tc>
      </w:tr>
      <w:tr w:rsidR="00ED235B">
        <w:tc>
          <w:tcPr>
            <w:tcW w:w="2948" w:type="dxa"/>
          </w:tcPr>
          <w:p w:rsidR="00ED235B" w:rsidRDefault="00ED235B">
            <w:pPr>
              <w:pStyle w:val="ConsPlusNormal"/>
              <w:jc w:val="both"/>
            </w:pPr>
            <w:r>
              <w:t xml:space="preserve">Основное мероприятие 6.5. Укрепление материально-технической базы подведомственных ОО, включая развитие инфраструктуры ГБОУ ВО "Нижегородский государственный инженерно-экономический университет", подготовка к новому учебному году, капитальный ремонт, </w:t>
            </w:r>
            <w:r>
              <w:lastRenderedPageBreak/>
              <w:t>аварийные работы, реализация планов укрепления материально-технической базы ОО, создание в ОБОО, расположенных в сельской местности, условий для занятий физической культурой и спортом, планов мероприятий по противопожарной безопасности государственных ОО, модернизация и обновление автобусного парка для перевозки учащихся, в том числе обучающихся из числа инвалидов и лиц с ограниченными возможностями здоровья</w:t>
            </w:r>
          </w:p>
        </w:tc>
        <w:tc>
          <w:tcPr>
            <w:tcW w:w="1464" w:type="dxa"/>
          </w:tcPr>
          <w:p w:rsidR="00ED235B" w:rsidRDefault="00ED235B">
            <w:pPr>
              <w:pStyle w:val="ConsPlusNormal"/>
              <w:jc w:val="center"/>
            </w:pPr>
            <w:r>
              <w:lastRenderedPageBreak/>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НИРО (по согласованию)</w:t>
            </w:r>
          </w:p>
        </w:tc>
        <w:tc>
          <w:tcPr>
            <w:tcW w:w="1701" w:type="dxa"/>
          </w:tcPr>
          <w:p w:rsidR="00ED235B" w:rsidRDefault="00ED235B">
            <w:pPr>
              <w:pStyle w:val="ConsPlusNormal"/>
              <w:jc w:val="center"/>
            </w:pPr>
            <w:r>
              <w:t>110 447,1</w:t>
            </w:r>
          </w:p>
        </w:tc>
        <w:tc>
          <w:tcPr>
            <w:tcW w:w="1701" w:type="dxa"/>
          </w:tcPr>
          <w:p w:rsidR="00ED235B" w:rsidRDefault="00ED235B">
            <w:pPr>
              <w:pStyle w:val="ConsPlusNormal"/>
              <w:jc w:val="center"/>
            </w:pPr>
            <w:r>
              <w:t>60 593,5</w:t>
            </w:r>
          </w:p>
        </w:tc>
        <w:tc>
          <w:tcPr>
            <w:tcW w:w="1701" w:type="dxa"/>
          </w:tcPr>
          <w:p w:rsidR="00ED235B" w:rsidRDefault="00ED235B">
            <w:pPr>
              <w:pStyle w:val="ConsPlusNormal"/>
              <w:jc w:val="center"/>
            </w:pPr>
            <w:r>
              <w:t>46 793,5</w:t>
            </w:r>
          </w:p>
        </w:tc>
        <w:tc>
          <w:tcPr>
            <w:tcW w:w="1814" w:type="dxa"/>
          </w:tcPr>
          <w:p w:rsidR="00ED235B" w:rsidRDefault="00ED235B">
            <w:pPr>
              <w:pStyle w:val="ConsPlusNormal"/>
              <w:jc w:val="center"/>
            </w:pPr>
            <w:r>
              <w:t>22 085,5</w:t>
            </w:r>
          </w:p>
        </w:tc>
        <w:tc>
          <w:tcPr>
            <w:tcW w:w="1757" w:type="dxa"/>
          </w:tcPr>
          <w:p w:rsidR="00ED235B" w:rsidRDefault="00ED235B">
            <w:pPr>
              <w:pStyle w:val="ConsPlusNormal"/>
              <w:jc w:val="center"/>
            </w:pPr>
            <w:r>
              <w:t>19 994,7</w:t>
            </w:r>
          </w:p>
        </w:tc>
        <w:tc>
          <w:tcPr>
            <w:tcW w:w="1757" w:type="dxa"/>
          </w:tcPr>
          <w:p w:rsidR="00ED235B" w:rsidRDefault="00ED235B">
            <w:pPr>
              <w:pStyle w:val="ConsPlusNormal"/>
              <w:jc w:val="center"/>
            </w:pPr>
            <w:r>
              <w:t>20 426,2</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280 340,5</w:t>
            </w:r>
          </w:p>
        </w:tc>
      </w:tr>
      <w:tr w:rsidR="00ED235B">
        <w:tc>
          <w:tcPr>
            <w:tcW w:w="2948" w:type="dxa"/>
          </w:tcPr>
          <w:p w:rsidR="00ED235B" w:rsidRDefault="00ED235B">
            <w:pPr>
              <w:pStyle w:val="ConsPlusNormal"/>
              <w:jc w:val="both"/>
            </w:pPr>
            <w:r>
              <w:lastRenderedPageBreak/>
              <w:t>Основное мероприятие 6.6. Разработка проектно-сметной документации, строительство, капитальный ремонт, реконструкция объектов образования, выкуп объектов недвижимости с целью расположения муниципальных дошкольных образовательных организаций и приобретение мебели, оборудования и учебно-наглядных пособий для общеобразовательных организаций в рамках Адресной инвестиционной программы Нижегородской области</w:t>
            </w:r>
          </w:p>
        </w:tc>
        <w:tc>
          <w:tcPr>
            <w:tcW w:w="1464" w:type="dxa"/>
          </w:tcPr>
          <w:p w:rsidR="00ED235B" w:rsidRDefault="00ED235B">
            <w:pPr>
              <w:pStyle w:val="ConsPlusNormal"/>
              <w:jc w:val="center"/>
            </w:pPr>
            <w:r>
              <w:t>Капитальные вложения</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 министерство строительства Нижегородской области</w:t>
            </w:r>
          </w:p>
        </w:tc>
        <w:tc>
          <w:tcPr>
            <w:tcW w:w="1701" w:type="dxa"/>
          </w:tcPr>
          <w:p w:rsidR="00ED235B" w:rsidRDefault="00ED235B">
            <w:pPr>
              <w:pStyle w:val="ConsPlusNormal"/>
              <w:jc w:val="center"/>
            </w:pPr>
            <w:r>
              <w:t>379 071,8</w:t>
            </w:r>
          </w:p>
        </w:tc>
        <w:tc>
          <w:tcPr>
            <w:tcW w:w="1701" w:type="dxa"/>
          </w:tcPr>
          <w:p w:rsidR="00ED235B" w:rsidRDefault="00ED235B">
            <w:pPr>
              <w:pStyle w:val="ConsPlusNormal"/>
              <w:jc w:val="center"/>
            </w:pPr>
            <w:r>
              <w:t>203 563,3</w:t>
            </w:r>
          </w:p>
        </w:tc>
        <w:tc>
          <w:tcPr>
            <w:tcW w:w="1701" w:type="dxa"/>
          </w:tcPr>
          <w:p w:rsidR="00ED235B" w:rsidRDefault="00ED235B">
            <w:pPr>
              <w:pStyle w:val="ConsPlusNormal"/>
              <w:jc w:val="center"/>
            </w:pPr>
            <w:r>
              <w:t>466 452,5</w:t>
            </w:r>
          </w:p>
        </w:tc>
        <w:tc>
          <w:tcPr>
            <w:tcW w:w="1814" w:type="dxa"/>
          </w:tcPr>
          <w:p w:rsidR="00ED235B" w:rsidRDefault="00ED235B">
            <w:pPr>
              <w:pStyle w:val="ConsPlusNormal"/>
              <w:jc w:val="center"/>
            </w:pPr>
            <w:r>
              <w:t>430 490,2</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1 479 577,8</w:t>
            </w:r>
          </w:p>
        </w:tc>
      </w:tr>
      <w:tr w:rsidR="00ED235B">
        <w:tc>
          <w:tcPr>
            <w:tcW w:w="2948" w:type="dxa"/>
          </w:tcPr>
          <w:p w:rsidR="00ED235B" w:rsidRDefault="00ED235B">
            <w:pPr>
              <w:pStyle w:val="ConsPlusNormal"/>
              <w:jc w:val="both"/>
            </w:pPr>
            <w:r>
              <w:t>Основное мероприятие 6.7. Содержание группы технадзора, хозяйственно-эксплуатационной конторы, централизованной бухгалтерии при министерстве образования Нижегородской области</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2018 - 2020</w:t>
            </w:r>
          </w:p>
        </w:tc>
        <w:tc>
          <w:tcPr>
            <w:tcW w:w="2040" w:type="dxa"/>
          </w:tcPr>
          <w:p w:rsidR="00ED235B" w:rsidRDefault="00ED235B">
            <w:pPr>
              <w:pStyle w:val="ConsPlusNormal"/>
              <w:jc w:val="center"/>
            </w:pPr>
            <w:r>
              <w:t>МОНО</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23 059,0</w:t>
            </w:r>
          </w:p>
        </w:tc>
        <w:tc>
          <w:tcPr>
            <w:tcW w:w="1757" w:type="dxa"/>
          </w:tcPr>
          <w:p w:rsidR="00ED235B" w:rsidRDefault="00ED235B">
            <w:pPr>
              <w:pStyle w:val="ConsPlusNormal"/>
              <w:jc w:val="center"/>
            </w:pPr>
            <w:r>
              <w:t>23 894,3</w:t>
            </w:r>
          </w:p>
        </w:tc>
        <w:tc>
          <w:tcPr>
            <w:tcW w:w="1757" w:type="dxa"/>
          </w:tcPr>
          <w:p w:rsidR="00ED235B" w:rsidRDefault="00ED235B">
            <w:pPr>
              <w:pStyle w:val="ConsPlusNormal"/>
              <w:jc w:val="center"/>
            </w:pPr>
            <w:r>
              <w:t>24 382,2</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71 335,5</w:t>
            </w:r>
          </w:p>
        </w:tc>
      </w:tr>
      <w:tr w:rsidR="00ED235B">
        <w:tc>
          <w:tcPr>
            <w:tcW w:w="2948" w:type="dxa"/>
          </w:tcPr>
          <w:p w:rsidR="00ED235B" w:rsidRDefault="00ED235B">
            <w:pPr>
              <w:pStyle w:val="ConsPlusNormal"/>
              <w:jc w:val="both"/>
            </w:pPr>
            <w:r>
              <w:lastRenderedPageBreak/>
              <w:t>Основное мероприятие 6.8. Капитальный ремонт образовательных организаций, реализующих общеобразовательные программы Нижегородской области</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2018</w:t>
            </w:r>
          </w:p>
        </w:tc>
        <w:tc>
          <w:tcPr>
            <w:tcW w:w="2040" w:type="dxa"/>
          </w:tcPr>
          <w:p w:rsidR="00ED235B" w:rsidRDefault="00ED235B">
            <w:pPr>
              <w:pStyle w:val="ConsPlusNormal"/>
              <w:jc w:val="center"/>
            </w:pPr>
            <w:r>
              <w:t>МОНО, ОМСУ</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250 000,0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250 000,0</w:t>
            </w:r>
          </w:p>
        </w:tc>
      </w:tr>
      <w:tr w:rsidR="00ED235B">
        <w:tc>
          <w:tcPr>
            <w:tcW w:w="7529" w:type="dxa"/>
            <w:gridSpan w:val="4"/>
          </w:tcPr>
          <w:p w:rsidR="00ED235B" w:rsidRDefault="00ED235B">
            <w:pPr>
              <w:pStyle w:val="ConsPlusNormal"/>
              <w:jc w:val="both"/>
              <w:outlineLvl w:val="4"/>
            </w:pPr>
            <w:hyperlink w:anchor="P10357" w:history="1">
              <w:r>
                <w:rPr>
                  <w:color w:val="0000FF"/>
                </w:rPr>
                <w:t>Подпрограмма 7</w:t>
              </w:r>
            </w:hyperlink>
            <w:r>
              <w:t xml:space="preserve"> "Создание семейных детских садов и учительских домов в Нижегородской области на 2015 - 2020 годы и на период до 2022 года"</w:t>
            </w:r>
          </w:p>
        </w:tc>
        <w:tc>
          <w:tcPr>
            <w:tcW w:w="1701" w:type="dxa"/>
          </w:tcPr>
          <w:p w:rsidR="00ED235B" w:rsidRDefault="00ED235B">
            <w:pPr>
              <w:pStyle w:val="ConsPlusNormal"/>
              <w:jc w:val="center"/>
            </w:pPr>
            <w:r>
              <w:t>27 092,0</w:t>
            </w:r>
          </w:p>
        </w:tc>
        <w:tc>
          <w:tcPr>
            <w:tcW w:w="1701" w:type="dxa"/>
          </w:tcPr>
          <w:p w:rsidR="00ED235B" w:rsidRDefault="00ED235B">
            <w:pPr>
              <w:pStyle w:val="ConsPlusNormal"/>
              <w:jc w:val="center"/>
            </w:pPr>
            <w:r>
              <w:t>27 046,0</w:t>
            </w:r>
          </w:p>
        </w:tc>
        <w:tc>
          <w:tcPr>
            <w:tcW w:w="1701" w:type="dxa"/>
          </w:tcPr>
          <w:p w:rsidR="00ED235B" w:rsidRDefault="00ED235B">
            <w:pPr>
              <w:pStyle w:val="ConsPlusNormal"/>
              <w:jc w:val="center"/>
            </w:pPr>
            <w:r>
              <w:t>26 948,0</w:t>
            </w:r>
          </w:p>
        </w:tc>
        <w:tc>
          <w:tcPr>
            <w:tcW w:w="1814" w:type="dxa"/>
          </w:tcPr>
          <w:p w:rsidR="00ED235B" w:rsidRDefault="00ED235B">
            <w:pPr>
              <w:pStyle w:val="ConsPlusNormal"/>
              <w:jc w:val="center"/>
            </w:pPr>
            <w:r>
              <w:t>26 807,0</w:t>
            </w:r>
          </w:p>
        </w:tc>
        <w:tc>
          <w:tcPr>
            <w:tcW w:w="1757" w:type="dxa"/>
          </w:tcPr>
          <w:p w:rsidR="00ED235B" w:rsidRDefault="00ED235B">
            <w:pPr>
              <w:pStyle w:val="ConsPlusNormal"/>
              <w:jc w:val="center"/>
            </w:pPr>
            <w:r>
              <w:t>26 712,0</w:t>
            </w:r>
          </w:p>
        </w:tc>
        <w:tc>
          <w:tcPr>
            <w:tcW w:w="1757" w:type="dxa"/>
          </w:tcPr>
          <w:p w:rsidR="00ED235B" w:rsidRDefault="00ED235B">
            <w:pPr>
              <w:pStyle w:val="ConsPlusNormal"/>
              <w:jc w:val="center"/>
            </w:pPr>
            <w:r>
              <w:t>26 568,0</w:t>
            </w:r>
          </w:p>
        </w:tc>
        <w:tc>
          <w:tcPr>
            <w:tcW w:w="1304" w:type="dxa"/>
          </w:tcPr>
          <w:p w:rsidR="00ED235B" w:rsidRDefault="00ED235B">
            <w:pPr>
              <w:pStyle w:val="ConsPlusNormal"/>
              <w:jc w:val="center"/>
            </w:pPr>
            <w:r>
              <w:t>24 544,0</w:t>
            </w:r>
          </w:p>
        </w:tc>
        <w:tc>
          <w:tcPr>
            <w:tcW w:w="1247" w:type="dxa"/>
          </w:tcPr>
          <w:p w:rsidR="00ED235B" w:rsidRDefault="00ED235B">
            <w:pPr>
              <w:pStyle w:val="ConsPlusNormal"/>
              <w:jc w:val="center"/>
            </w:pPr>
            <w:r>
              <w:t>8 033,0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193 750,0</w:t>
            </w:r>
          </w:p>
        </w:tc>
      </w:tr>
      <w:tr w:rsidR="00ED235B">
        <w:tc>
          <w:tcPr>
            <w:tcW w:w="2948" w:type="dxa"/>
          </w:tcPr>
          <w:p w:rsidR="00ED235B" w:rsidRDefault="00ED235B">
            <w:pPr>
              <w:pStyle w:val="ConsPlusNormal"/>
              <w:jc w:val="both"/>
            </w:pPr>
            <w:r>
              <w:t>Основное мероприятие 7.1. Предоставление социальных выплат на погашение кредита и процентов по нему на строительство жилого дома, на оплату договоров имущественного и личного страхования; погашение задолженности по договору уступки прав требования (договор купли-продажи закладной)</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2015 - 2022</w:t>
            </w:r>
          </w:p>
        </w:tc>
        <w:tc>
          <w:tcPr>
            <w:tcW w:w="2040" w:type="dxa"/>
          </w:tcPr>
          <w:p w:rsidR="00ED235B" w:rsidRDefault="00ED235B">
            <w:pPr>
              <w:pStyle w:val="ConsPlusNormal"/>
              <w:jc w:val="center"/>
            </w:pPr>
            <w:r>
              <w:t>Министерство социальной политики Нижегородской области</w:t>
            </w:r>
          </w:p>
        </w:tc>
        <w:tc>
          <w:tcPr>
            <w:tcW w:w="1701" w:type="dxa"/>
          </w:tcPr>
          <w:p w:rsidR="00ED235B" w:rsidRDefault="00ED235B">
            <w:pPr>
              <w:pStyle w:val="ConsPlusNormal"/>
              <w:jc w:val="center"/>
            </w:pPr>
            <w:r>
              <w:t>27 092,0</w:t>
            </w:r>
          </w:p>
        </w:tc>
        <w:tc>
          <w:tcPr>
            <w:tcW w:w="1701" w:type="dxa"/>
          </w:tcPr>
          <w:p w:rsidR="00ED235B" w:rsidRDefault="00ED235B">
            <w:pPr>
              <w:pStyle w:val="ConsPlusNormal"/>
              <w:jc w:val="center"/>
            </w:pPr>
            <w:r>
              <w:t>27 046,0</w:t>
            </w:r>
          </w:p>
        </w:tc>
        <w:tc>
          <w:tcPr>
            <w:tcW w:w="1701" w:type="dxa"/>
          </w:tcPr>
          <w:p w:rsidR="00ED235B" w:rsidRDefault="00ED235B">
            <w:pPr>
              <w:pStyle w:val="ConsPlusNormal"/>
              <w:jc w:val="center"/>
            </w:pPr>
            <w:r>
              <w:t>26 948,0</w:t>
            </w:r>
          </w:p>
        </w:tc>
        <w:tc>
          <w:tcPr>
            <w:tcW w:w="1814" w:type="dxa"/>
          </w:tcPr>
          <w:p w:rsidR="00ED235B" w:rsidRDefault="00ED235B">
            <w:pPr>
              <w:pStyle w:val="ConsPlusNormal"/>
              <w:jc w:val="center"/>
            </w:pPr>
            <w:r>
              <w:t>26 807,0</w:t>
            </w:r>
          </w:p>
        </w:tc>
        <w:tc>
          <w:tcPr>
            <w:tcW w:w="1757" w:type="dxa"/>
          </w:tcPr>
          <w:p w:rsidR="00ED235B" w:rsidRDefault="00ED235B">
            <w:pPr>
              <w:pStyle w:val="ConsPlusNormal"/>
              <w:jc w:val="center"/>
            </w:pPr>
            <w:r>
              <w:t>26 712,0</w:t>
            </w:r>
          </w:p>
        </w:tc>
        <w:tc>
          <w:tcPr>
            <w:tcW w:w="1757" w:type="dxa"/>
          </w:tcPr>
          <w:p w:rsidR="00ED235B" w:rsidRDefault="00ED235B">
            <w:pPr>
              <w:pStyle w:val="ConsPlusNormal"/>
              <w:jc w:val="center"/>
            </w:pPr>
            <w:r>
              <w:t>26 568,0</w:t>
            </w:r>
          </w:p>
        </w:tc>
        <w:tc>
          <w:tcPr>
            <w:tcW w:w="1304" w:type="dxa"/>
          </w:tcPr>
          <w:p w:rsidR="00ED235B" w:rsidRDefault="00ED235B">
            <w:pPr>
              <w:pStyle w:val="ConsPlusNormal"/>
              <w:jc w:val="center"/>
            </w:pPr>
            <w:r>
              <w:t>24 544,0</w:t>
            </w:r>
          </w:p>
        </w:tc>
        <w:tc>
          <w:tcPr>
            <w:tcW w:w="1247" w:type="dxa"/>
          </w:tcPr>
          <w:p w:rsidR="00ED235B" w:rsidRDefault="00ED235B">
            <w:pPr>
              <w:pStyle w:val="ConsPlusNormal"/>
              <w:jc w:val="center"/>
            </w:pPr>
            <w:r>
              <w:t>8 033,0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193 750,0</w:t>
            </w:r>
          </w:p>
        </w:tc>
      </w:tr>
      <w:tr w:rsidR="00ED235B">
        <w:tc>
          <w:tcPr>
            <w:tcW w:w="7529" w:type="dxa"/>
            <w:gridSpan w:val="4"/>
          </w:tcPr>
          <w:p w:rsidR="00ED235B" w:rsidRDefault="00ED235B">
            <w:pPr>
              <w:pStyle w:val="ConsPlusNormal"/>
              <w:jc w:val="both"/>
              <w:outlineLvl w:val="4"/>
            </w:pPr>
            <w:hyperlink w:anchor="P10537" w:history="1">
              <w:r>
                <w:rPr>
                  <w:color w:val="0000FF"/>
                </w:rPr>
                <w:t>Подпрограмма 8</w:t>
              </w:r>
            </w:hyperlink>
            <w:r>
              <w:t xml:space="preserve"> "Ликвидация очередности в дошкольных образовательных организациях Нижегородской области на период до 2023 года"</w:t>
            </w:r>
          </w:p>
        </w:tc>
        <w:tc>
          <w:tcPr>
            <w:tcW w:w="1701" w:type="dxa"/>
          </w:tcPr>
          <w:p w:rsidR="00ED235B" w:rsidRDefault="00ED235B">
            <w:pPr>
              <w:pStyle w:val="ConsPlusNormal"/>
              <w:jc w:val="center"/>
            </w:pPr>
            <w:r>
              <w:t>255 330,1</w:t>
            </w:r>
          </w:p>
        </w:tc>
        <w:tc>
          <w:tcPr>
            <w:tcW w:w="1701" w:type="dxa"/>
          </w:tcPr>
          <w:p w:rsidR="00ED235B" w:rsidRDefault="00ED235B">
            <w:pPr>
              <w:pStyle w:val="ConsPlusNormal"/>
              <w:jc w:val="center"/>
            </w:pPr>
            <w:r>
              <w:t>302 293,2</w:t>
            </w:r>
          </w:p>
        </w:tc>
        <w:tc>
          <w:tcPr>
            <w:tcW w:w="1701" w:type="dxa"/>
          </w:tcPr>
          <w:p w:rsidR="00ED235B" w:rsidRDefault="00ED235B">
            <w:pPr>
              <w:pStyle w:val="ConsPlusNormal"/>
              <w:jc w:val="center"/>
            </w:pPr>
            <w:r>
              <w:t>6 985,3</w:t>
            </w:r>
          </w:p>
        </w:tc>
        <w:tc>
          <w:tcPr>
            <w:tcW w:w="1814" w:type="dxa"/>
          </w:tcPr>
          <w:p w:rsidR="00ED235B" w:rsidRDefault="00ED235B">
            <w:pPr>
              <w:pStyle w:val="ConsPlusNormal"/>
              <w:jc w:val="center"/>
            </w:pPr>
            <w:r>
              <w:t>3 357,8</w:t>
            </w:r>
          </w:p>
        </w:tc>
        <w:tc>
          <w:tcPr>
            <w:tcW w:w="1757" w:type="dxa"/>
          </w:tcPr>
          <w:p w:rsidR="00ED235B" w:rsidRDefault="00ED235B">
            <w:pPr>
              <w:pStyle w:val="ConsPlusNormal"/>
              <w:jc w:val="center"/>
            </w:pPr>
            <w:r>
              <w:t>3 346,8</w:t>
            </w:r>
          </w:p>
        </w:tc>
        <w:tc>
          <w:tcPr>
            <w:tcW w:w="1757" w:type="dxa"/>
          </w:tcPr>
          <w:p w:rsidR="00ED235B" w:rsidRDefault="00ED235B">
            <w:pPr>
              <w:pStyle w:val="ConsPlusNormal"/>
              <w:jc w:val="center"/>
            </w:pPr>
            <w:r>
              <w:t>3 335,8</w:t>
            </w:r>
          </w:p>
        </w:tc>
        <w:tc>
          <w:tcPr>
            <w:tcW w:w="1304" w:type="dxa"/>
          </w:tcPr>
          <w:p w:rsidR="00ED235B" w:rsidRDefault="00ED235B">
            <w:pPr>
              <w:pStyle w:val="ConsPlusNormal"/>
              <w:jc w:val="center"/>
            </w:pPr>
            <w:r>
              <w:t>3 314,3</w:t>
            </w:r>
          </w:p>
        </w:tc>
        <w:tc>
          <w:tcPr>
            <w:tcW w:w="1247" w:type="dxa"/>
          </w:tcPr>
          <w:p w:rsidR="00ED235B" w:rsidRDefault="00ED235B">
            <w:pPr>
              <w:pStyle w:val="ConsPlusNormal"/>
              <w:jc w:val="center"/>
            </w:pPr>
            <w:r>
              <w:t>3 292,3</w:t>
            </w:r>
          </w:p>
        </w:tc>
        <w:tc>
          <w:tcPr>
            <w:tcW w:w="1077" w:type="dxa"/>
          </w:tcPr>
          <w:p w:rsidR="00ED235B" w:rsidRDefault="00ED235B">
            <w:pPr>
              <w:pStyle w:val="ConsPlusNormal"/>
              <w:jc w:val="center"/>
            </w:pPr>
            <w:r>
              <w:t>2 217,5</w:t>
            </w:r>
          </w:p>
        </w:tc>
        <w:tc>
          <w:tcPr>
            <w:tcW w:w="1814" w:type="dxa"/>
          </w:tcPr>
          <w:p w:rsidR="00ED235B" w:rsidRDefault="00ED235B">
            <w:pPr>
              <w:pStyle w:val="ConsPlusNormal"/>
              <w:jc w:val="center"/>
            </w:pPr>
            <w:r>
              <w:t>583 473,1</w:t>
            </w:r>
          </w:p>
        </w:tc>
      </w:tr>
      <w:tr w:rsidR="00ED235B">
        <w:tc>
          <w:tcPr>
            <w:tcW w:w="2948" w:type="dxa"/>
          </w:tcPr>
          <w:p w:rsidR="00ED235B" w:rsidRDefault="00ED235B">
            <w:pPr>
              <w:pStyle w:val="ConsPlusNormal"/>
              <w:jc w:val="both"/>
            </w:pPr>
            <w:r>
              <w:t>Основное мероприятие 8.1. Капитальный ремонт существующих дошкольных образовательных организаций (создание дополнительных групп), включая организацию и финансирование выполнения работ по капитальному ремонту и оснащению оборудованием, а также работ, обеспечивающих эксплуатацию дошкольной образовательной организации согласно действующим нормам и правилам (предоставление субсидий)</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w:t>
            </w:r>
          </w:p>
        </w:tc>
        <w:tc>
          <w:tcPr>
            <w:tcW w:w="2040" w:type="dxa"/>
          </w:tcPr>
          <w:p w:rsidR="00ED235B" w:rsidRDefault="00ED235B">
            <w:pPr>
              <w:pStyle w:val="ConsPlusNormal"/>
              <w:jc w:val="center"/>
            </w:pPr>
            <w:r>
              <w:t>МОНО, ОМСУ (при условии участия)</w:t>
            </w:r>
          </w:p>
        </w:tc>
        <w:tc>
          <w:tcPr>
            <w:tcW w:w="1701" w:type="dxa"/>
          </w:tcPr>
          <w:p w:rsidR="00ED235B" w:rsidRDefault="00ED235B">
            <w:pPr>
              <w:pStyle w:val="ConsPlusNormal"/>
              <w:jc w:val="center"/>
            </w:pPr>
            <w:r>
              <w:t>2 283,4</w:t>
            </w:r>
          </w:p>
        </w:tc>
        <w:tc>
          <w:tcPr>
            <w:tcW w:w="1701" w:type="dxa"/>
          </w:tcPr>
          <w:p w:rsidR="00ED235B" w:rsidRDefault="00ED235B">
            <w:pPr>
              <w:pStyle w:val="ConsPlusNormal"/>
            </w:pPr>
          </w:p>
        </w:tc>
        <w:tc>
          <w:tcPr>
            <w:tcW w:w="1701" w:type="dxa"/>
          </w:tcPr>
          <w:p w:rsidR="00ED235B" w:rsidRDefault="00ED235B">
            <w:pPr>
              <w:pStyle w:val="ConsPlusNormal"/>
            </w:pPr>
          </w:p>
        </w:tc>
        <w:tc>
          <w:tcPr>
            <w:tcW w:w="1814" w:type="dxa"/>
          </w:tcPr>
          <w:p w:rsidR="00ED235B" w:rsidRDefault="00ED235B">
            <w:pPr>
              <w:pStyle w:val="ConsPlusNormal"/>
            </w:pPr>
          </w:p>
        </w:tc>
        <w:tc>
          <w:tcPr>
            <w:tcW w:w="1757" w:type="dxa"/>
          </w:tcPr>
          <w:p w:rsidR="00ED235B" w:rsidRDefault="00ED235B">
            <w:pPr>
              <w:pStyle w:val="ConsPlusNormal"/>
            </w:pPr>
          </w:p>
        </w:tc>
        <w:tc>
          <w:tcPr>
            <w:tcW w:w="1757" w:type="dxa"/>
          </w:tcPr>
          <w:p w:rsidR="00ED235B" w:rsidRDefault="00ED235B">
            <w:pPr>
              <w:pStyle w:val="ConsPlusNormal"/>
            </w:pP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2 283,4</w:t>
            </w:r>
          </w:p>
        </w:tc>
      </w:tr>
      <w:tr w:rsidR="00ED235B">
        <w:tc>
          <w:tcPr>
            <w:tcW w:w="2948" w:type="dxa"/>
          </w:tcPr>
          <w:p w:rsidR="00ED235B" w:rsidRDefault="00ED235B">
            <w:pPr>
              <w:pStyle w:val="ConsPlusNormal"/>
              <w:jc w:val="both"/>
            </w:pPr>
            <w:r>
              <w:lastRenderedPageBreak/>
              <w:t>Основное мероприятие 8.2. Возврат и капитальный ремонт ранее переданных зданий ДОО, включая организацию и финансирование выполнения работ по возврату, капитальному ремонту и оснащению оборудованием, а также работ, обеспечивающих эксплуатацию ДОО согласно действующим нормам и правилам, предоставление субсидий на выполнение работ</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w:t>
            </w:r>
          </w:p>
        </w:tc>
        <w:tc>
          <w:tcPr>
            <w:tcW w:w="2040" w:type="dxa"/>
          </w:tcPr>
          <w:p w:rsidR="00ED235B" w:rsidRDefault="00ED235B">
            <w:pPr>
              <w:pStyle w:val="ConsPlusNormal"/>
              <w:jc w:val="center"/>
            </w:pPr>
            <w:r>
              <w:t>МОНО, ОМСУ (при условии участия)</w:t>
            </w:r>
          </w:p>
        </w:tc>
        <w:tc>
          <w:tcPr>
            <w:tcW w:w="1701" w:type="dxa"/>
          </w:tcPr>
          <w:p w:rsidR="00ED235B" w:rsidRDefault="00ED235B">
            <w:pPr>
              <w:pStyle w:val="ConsPlusNormal"/>
              <w:jc w:val="center"/>
            </w:pPr>
            <w:r>
              <w:t>12 064,8</w:t>
            </w:r>
          </w:p>
        </w:tc>
        <w:tc>
          <w:tcPr>
            <w:tcW w:w="1701" w:type="dxa"/>
          </w:tcPr>
          <w:p w:rsidR="00ED235B" w:rsidRDefault="00ED235B">
            <w:pPr>
              <w:pStyle w:val="ConsPlusNormal"/>
            </w:pPr>
          </w:p>
        </w:tc>
        <w:tc>
          <w:tcPr>
            <w:tcW w:w="1701" w:type="dxa"/>
          </w:tcPr>
          <w:p w:rsidR="00ED235B" w:rsidRDefault="00ED235B">
            <w:pPr>
              <w:pStyle w:val="ConsPlusNormal"/>
            </w:pPr>
          </w:p>
        </w:tc>
        <w:tc>
          <w:tcPr>
            <w:tcW w:w="1814" w:type="dxa"/>
          </w:tcPr>
          <w:p w:rsidR="00ED235B" w:rsidRDefault="00ED235B">
            <w:pPr>
              <w:pStyle w:val="ConsPlusNormal"/>
            </w:pPr>
          </w:p>
        </w:tc>
        <w:tc>
          <w:tcPr>
            <w:tcW w:w="1757" w:type="dxa"/>
          </w:tcPr>
          <w:p w:rsidR="00ED235B" w:rsidRDefault="00ED235B">
            <w:pPr>
              <w:pStyle w:val="ConsPlusNormal"/>
            </w:pPr>
          </w:p>
        </w:tc>
        <w:tc>
          <w:tcPr>
            <w:tcW w:w="1757" w:type="dxa"/>
          </w:tcPr>
          <w:p w:rsidR="00ED235B" w:rsidRDefault="00ED235B">
            <w:pPr>
              <w:pStyle w:val="ConsPlusNormal"/>
            </w:pPr>
          </w:p>
        </w:tc>
        <w:tc>
          <w:tcPr>
            <w:tcW w:w="1304" w:type="dxa"/>
          </w:tcPr>
          <w:p w:rsidR="00ED235B" w:rsidRDefault="00ED235B">
            <w:pPr>
              <w:pStyle w:val="ConsPlusNormal"/>
            </w:pPr>
          </w:p>
        </w:tc>
        <w:tc>
          <w:tcPr>
            <w:tcW w:w="1247"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12 064,8</w:t>
            </w:r>
          </w:p>
        </w:tc>
      </w:tr>
      <w:tr w:rsidR="00ED235B">
        <w:tc>
          <w:tcPr>
            <w:tcW w:w="2948" w:type="dxa"/>
          </w:tcPr>
          <w:p w:rsidR="00ED235B" w:rsidRDefault="00ED235B">
            <w:pPr>
              <w:pStyle w:val="ConsPlusNormal"/>
              <w:jc w:val="both"/>
            </w:pPr>
            <w:r>
              <w:t>Основное мероприятие 8.3. Реализация обязательств Нижегородской области, возникших при заключении соглашения о предоставлении мер социальной поддержки в 2013 году в рамках мероприятий по созданию семейных детских садов (семейных дошкольных групп): погашение кредита и процентов по нему на строительство жилого дома и неустойки в случае уступки прав требования финансовой организации к специалисту по обязательствам</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2015 - 2023</w:t>
            </w:r>
          </w:p>
        </w:tc>
        <w:tc>
          <w:tcPr>
            <w:tcW w:w="2040" w:type="dxa"/>
          </w:tcPr>
          <w:p w:rsidR="00ED235B" w:rsidRDefault="00ED235B">
            <w:pPr>
              <w:pStyle w:val="ConsPlusNormal"/>
              <w:jc w:val="center"/>
            </w:pPr>
            <w:r>
              <w:t>Министерство социальной политики Нижегородской области</w:t>
            </w:r>
          </w:p>
        </w:tc>
        <w:tc>
          <w:tcPr>
            <w:tcW w:w="1701" w:type="dxa"/>
          </w:tcPr>
          <w:p w:rsidR="00ED235B" w:rsidRDefault="00ED235B">
            <w:pPr>
              <w:pStyle w:val="ConsPlusNormal"/>
              <w:jc w:val="center"/>
            </w:pPr>
            <w:r>
              <w:t>3 368,8</w:t>
            </w:r>
          </w:p>
        </w:tc>
        <w:tc>
          <w:tcPr>
            <w:tcW w:w="1701" w:type="dxa"/>
          </w:tcPr>
          <w:p w:rsidR="00ED235B" w:rsidRDefault="00ED235B">
            <w:pPr>
              <w:pStyle w:val="ConsPlusNormal"/>
              <w:jc w:val="center"/>
            </w:pPr>
            <w:r>
              <w:t>3 368,8</w:t>
            </w:r>
          </w:p>
        </w:tc>
        <w:tc>
          <w:tcPr>
            <w:tcW w:w="1701" w:type="dxa"/>
          </w:tcPr>
          <w:p w:rsidR="00ED235B" w:rsidRDefault="00ED235B">
            <w:pPr>
              <w:pStyle w:val="ConsPlusNormal"/>
              <w:jc w:val="center"/>
            </w:pPr>
            <w:r>
              <w:t>3 368,8</w:t>
            </w:r>
          </w:p>
        </w:tc>
        <w:tc>
          <w:tcPr>
            <w:tcW w:w="1814" w:type="dxa"/>
          </w:tcPr>
          <w:p w:rsidR="00ED235B" w:rsidRDefault="00ED235B">
            <w:pPr>
              <w:pStyle w:val="ConsPlusNormal"/>
              <w:jc w:val="center"/>
            </w:pPr>
            <w:r>
              <w:t>3 357,8</w:t>
            </w:r>
          </w:p>
        </w:tc>
        <w:tc>
          <w:tcPr>
            <w:tcW w:w="1757" w:type="dxa"/>
          </w:tcPr>
          <w:p w:rsidR="00ED235B" w:rsidRDefault="00ED235B">
            <w:pPr>
              <w:pStyle w:val="ConsPlusNormal"/>
              <w:jc w:val="center"/>
            </w:pPr>
            <w:r>
              <w:t>3 346,8</w:t>
            </w:r>
          </w:p>
        </w:tc>
        <w:tc>
          <w:tcPr>
            <w:tcW w:w="1757" w:type="dxa"/>
          </w:tcPr>
          <w:p w:rsidR="00ED235B" w:rsidRDefault="00ED235B">
            <w:pPr>
              <w:pStyle w:val="ConsPlusNormal"/>
              <w:jc w:val="center"/>
            </w:pPr>
            <w:r>
              <w:t>3 335,8</w:t>
            </w:r>
          </w:p>
        </w:tc>
        <w:tc>
          <w:tcPr>
            <w:tcW w:w="1304" w:type="dxa"/>
          </w:tcPr>
          <w:p w:rsidR="00ED235B" w:rsidRDefault="00ED235B">
            <w:pPr>
              <w:pStyle w:val="ConsPlusNormal"/>
              <w:jc w:val="center"/>
            </w:pPr>
            <w:r>
              <w:t>3 314,3</w:t>
            </w:r>
          </w:p>
        </w:tc>
        <w:tc>
          <w:tcPr>
            <w:tcW w:w="1247" w:type="dxa"/>
          </w:tcPr>
          <w:p w:rsidR="00ED235B" w:rsidRDefault="00ED235B">
            <w:pPr>
              <w:pStyle w:val="ConsPlusNormal"/>
              <w:jc w:val="center"/>
            </w:pPr>
            <w:r>
              <w:t>3 292,3</w:t>
            </w:r>
          </w:p>
        </w:tc>
        <w:tc>
          <w:tcPr>
            <w:tcW w:w="1077" w:type="dxa"/>
          </w:tcPr>
          <w:p w:rsidR="00ED235B" w:rsidRDefault="00ED235B">
            <w:pPr>
              <w:pStyle w:val="ConsPlusNormal"/>
              <w:jc w:val="center"/>
            </w:pPr>
            <w:r>
              <w:t>2 217,5</w:t>
            </w:r>
          </w:p>
        </w:tc>
        <w:tc>
          <w:tcPr>
            <w:tcW w:w="1814" w:type="dxa"/>
          </w:tcPr>
          <w:p w:rsidR="00ED235B" w:rsidRDefault="00ED235B">
            <w:pPr>
              <w:pStyle w:val="ConsPlusNormal"/>
              <w:jc w:val="center"/>
            </w:pPr>
            <w:r>
              <w:t>28 970,9</w:t>
            </w:r>
          </w:p>
        </w:tc>
      </w:tr>
      <w:tr w:rsidR="00ED235B">
        <w:tc>
          <w:tcPr>
            <w:tcW w:w="2948" w:type="dxa"/>
          </w:tcPr>
          <w:p w:rsidR="00ED235B" w:rsidRDefault="00ED235B">
            <w:pPr>
              <w:pStyle w:val="ConsPlusNormal"/>
              <w:jc w:val="both"/>
            </w:pPr>
            <w:r>
              <w:t>Основное мероприятие 8.4. Организация работ по строительству (реконструкции) ДОО, включая финансирование работ по строительству объектов (предоставление субсидий)</w:t>
            </w:r>
          </w:p>
        </w:tc>
        <w:tc>
          <w:tcPr>
            <w:tcW w:w="1464" w:type="dxa"/>
          </w:tcPr>
          <w:p w:rsidR="00ED235B" w:rsidRDefault="00ED235B">
            <w:pPr>
              <w:pStyle w:val="ConsPlusNormal"/>
              <w:jc w:val="center"/>
            </w:pPr>
            <w:r>
              <w:t>Капитальные вложения</w:t>
            </w:r>
          </w:p>
        </w:tc>
        <w:tc>
          <w:tcPr>
            <w:tcW w:w="1077" w:type="dxa"/>
          </w:tcPr>
          <w:p w:rsidR="00ED235B" w:rsidRDefault="00ED235B">
            <w:pPr>
              <w:pStyle w:val="ConsPlusNormal"/>
              <w:jc w:val="center"/>
            </w:pPr>
            <w:r>
              <w:t>2015</w:t>
            </w:r>
          </w:p>
        </w:tc>
        <w:tc>
          <w:tcPr>
            <w:tcW w:w="2040" w:type="dxa"/>
          </w:tcPr>
          <w:p w:rsidR="00ED235B" w:rsidRDefault="00ED235B">
            <w:pPr>
              <w:pStyle w:val="ConsPlusNormal"/>
              <w:jc w:val="center"/>
            </w:pPr>
            <w:r>
              <w:t>МОНО, ОМСУ (при условии участия)</w:t>
            </w:r>
          </w:p>
        </w:tc>
        <w:tc>
          <w:tcPr>
            <w:tcW w:w="1701" w:type="dxa"/>
          </w:tcPr>
          <w:p w:rsidR="00ED235B" w:rsidRDefault="00ED235B">
            <w:pPr>
              <w:pStyle w:val="ConsPlusNormal"/>
              <w:jc w:val="center"/>
            </w:pPr>
            <w:r>
              <w:t>237 613,1</w:t>
            </w:r>
          </w:p>
        </w:tc>
        <w:tc>
          <w:tcPr>
            <w:tcW w:w="1701" w:type="dxa"/>
          </w:tcPr>
          <w:p w:rsidR="00ED235B" w:rsidRDefault="00ED235B">
            <w:pPr>
              <w:pStyle w:val="ConsPlusNormal"/>
              <w:jc w:val="center"/>
            </w:pPr>
            <w:r>
              <w:t>298 924,4</w:t>
            </w:r>
          </w:p>
        </w:tc>
        <w:tc>
          <w:tcPr>
            <w:tcW w:w="1701" w:type="dxa"/>
          </w:tcPr>
          <w:p w:rsidR="00ED235B" w:rsidRDefault="00ED235B">
            <w:pPr>
              <w:pStyle w:val="ConsPlusNormal"/>
              <w:jc w:val="center"/>
            </w:pPr>
            <w:r>
              <w:t>3 616,5</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540 154,0</w:t>
            </w:r>
          </w:p>
        </w:tc>
      </w:tr>
      <w:tr w:rsidR="00ED235B">
        <w:tc>
          <w:tcPr>
            <w:tcW w:w="7529" w:type="dxa"/>
            <w:gridSpan w:val="4"/>
          </w:tcPr>
          <w:p w:rsidR="00ED235B" w:rsidRDefault="00ED235B">
            <w:pPr>
              <w:pStyle w:val="ConsPlusNormal"/>
              <w:jc w:val="both"/>
              <w:outlineLvl w:val="4"/>
            </w:pPr>
            <w:hyperlink w:anchor="P11175" w:history="1">
              <w:r>
                <w:rPr>
                  <w:color w:val="0000FF"/>
                </w:rPr>
                <w:t>Подпрограмма 9</w:t>
              </w:r>
            </w:hyperlink>
            <w:r>
              <w:t xml:space="preserve"> "Социально-правовая защита детей в Нижегородской области"</w:t>
            </w:r>
          </w:p>
        </w:tc>
        <w:tc>
          <w:tcPr>
            <w:tcW w:w="1701" w:type="dxa"/>
          </w:tcPr>
          <w:p w:rsidR="00ED235B" w:rsidRDefault="00ED235B">
            <w:pPr>
              <w:pStyle w:val="ConsPlusNormal"/>
              <w:jc w:val="center"/>
            </w:pPr>
            <w:r>
              <w:t>518 059,9</w:t>
            </w:r>
          </w:p>
        </w:tc>
        <w:tc>
          <w:tcPr>
            <w:tcW w:w="1701" w:type="dxa"/>
          </w:tcPr>
          <w:p w:rsidR="00ED235B" w:rsidRDefault="00ED235B">
            <w:pPr>
              <w:pStyle w:val="ConsPlusNormal"/>
              <w:jc w:val="center"/>
            </w:pPr>
            <w:r>
              <w:t>426 173,1</w:t>
            </w:r>
          </w:p>
        </w:tc>
        <w:tc>
          <w:tcPr>
            <w:tcW w:w="1701" w:type="dxa"/>
          </w:tcPr>
          <w:p w:rsidR="00ED235B" w:rsidRDefault="00ED235B">
            <w:pPr>
              <w:pStyle w:val="ConsPlusNormal"/>
              <w:jc w:val="center"/>
            </w:pPr>
            <w:r>
              <w:t>385 238,0</w:t>
            </w:r>
          </w:p>
        </w:tc>
        <w:tc>
          <w:tcPr>
            <w:tcW w:w="1814" w:type="dxa"/>
          </w:tcPr>
          <w:p w:rsidR="00ED235B" w:rsidRDefault="00ED235B">
            <w:pPr>
              <w:pStyle w:val="ConsPlusNormal"/>
              <w:jc w:val="center"/>
            </w:pPr>
            <w:r>
              <w:t>375 969,5</w:t>
            </w:r>
          </w:p>
        </w:tc>
        <w:tc>
          <w:tcPr>
            <w:tcW w:w="1757" w:type="dxa"/>
          </w:tcPr>
          <w:p w:rsidR="00ED235B" w:rsidRDefault="00ED235B">
            <w:pPr>
              <w:pStyle w:val="ConsPlusNormal"/>
              <w:jc w:val="center"/>
            </w:pPr>
            <w:r>
              <w:t>386 648,3</w:t>
            </w:r>
          </w:p>
        </w:tc>
        <w:tc>
          <w:tcPr>
            <w:tcW w:w="1757" w:type="dxa"/>
          </w:tcPr>
          <w:p w:rsidR="00ED235B" w:rsidRDefault="00ED235B">
            <w:pPr>
              <w:pStyle w:val="ConsPlusNormal"/>
              <w:jc w:val="center"/>
            </w:pPr>
            <w:r>
              <w:t>394 108,9</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2 486 197,7</w:t>
            </w:r>
          </w:p>
        </w:tc>
      </w:tr>
      <w:tr w:rsidR="00ED235B">
        <w:tc>
          <w:tcPr>
            <w:tcW w:w="2948" w:type="dxa"/>
          </w:tcPr>
          <w:p w:rsidR="00ED235B" w:rsidRDefault="00ED235B">
            <w:pPr>
              <w:pStyle w:val="ConsPlusNormal"/>
              <w:jc w:val="both"/>
            </w:pPr>
            <w:r>
              <w:t xml:space="preserve">Основное мероприятие 9.1. </w:t>
            </w:r>
            <w:r>
              <w:lastRenderedPageBreak/>
              <w:t>Совершенствование системы социально-правовой защиты детей</w:t>
            </w:r>
          </w:p>
        </w:tc>
        <w:tc>
          <w:tcPr>
            <w:tcW w:w="1464" w:type="dxa"/>
          </w:tcPr>
          <w:p w:rsidR="00ED235B" w:rsidRDefault="00ED235B">
            <w:pPr>
              <w:pStyle w:val="ConsPlusNormal"/>
              <w:jc w:val="center"/>
            </w:pPr>
            <w:r>
              <w:lastRenderedPageBreak/>
              <w:t xml:space="preserve">Прочие </w:t>
            </w:r>
            <w:r>
              <w:lastRenderedPageBreak/>
              <w:t>расходы</w:t>
            </w:r>
          </w:p>
        </w:tc>
        <w:tc>
          <w:tcPr>
            <w:tcW w:w="1077" w:type="dxa"/>
          </w:tcPr>
          <w:p w:rsidR="00ED235B" w:rsidRDefault="00ED235B">
            <w:pPr>
              <w:pStyle w:val="ConsPlusNormal"/>
              <w:jc w:val="center"/>
            </w:pPr>
            <w:r>
              <w:lastRenderedPageBreak/>
              <w:t xml:space="preserve">2015 - </w:t>
            </w:r>
            <w:r>
              <w:lastRenderedPageBreak/>
              <w:t>2020</w:t>
            </w:r>
          </w:p>
        </w:tc>
        <w:tc>
          <w:tcPr>
            <w:tcW w:w="2040" w:type="dxa"/>
          </w:tcPr>
          <w:p w:rsidR="00ED235B" w:rsidRDefault="00ED235B">
            <w:pPr>
              <w:pStyle w:val="ConsPlusNormal"/>
              <w:jc w:val="center"/>
            </w:pPr>
            <w:r>
              <w:lastRenderedPageBreak/>
              <w:t>МОНО</w:t>
            </w:r>
          </w:p>
        </w:tc>
        <w:tc>
          <w:tcPr>
            <w:tcW w:w="1701" w:type="dxa"/>
          </w:tcPr>
          <w:p w:rsidR="00ED235B" w:rsidRDefault="00ED235B">
            <w:pPr>
              <w:pStyle w:val="ConsPlusNormal"/>
              <w:jc w:val="center"/>
            </w:pPr>
            <w:r>
              <w:t>76 129,4</w:t>
            </w:r>
          </w:p>
        </w:tc>
        <w:tc>
          <w:tcPr>
            <w:tcW w:w="1701" w:type="dxa"/>
          </w:tcPr>
          <w:p w:rsidR="00ED235B" w:rsidRDefault="00ED235B">
            <w:pPr>
              <w:pStyle w:val="ConsPlusNormal"/>
              <w:jc w:val="center"/>
            </w:pPr>
            <w:r>
              <w:t>73 652,4</w:t>
            </w:r>
          </w:p>
        </w:tc>
        <w:tc>
          <w:tcPr>
            <w:tcW w:w="1701" w:type="dxa"/>
          </w:tcPr>
          <w:p w:rsidR="00ED235B" w:rsidRDefault="00ED235B">
            <w:pPr>
              <w:pStyle w:val="ConsPlusNormal"/>
              <w:jc w:val="center"/>
            </w:pPr>
            <w:r>
              <w:t>83 219,8</w:t>
            </w:r>
          </w:p>
        </w:tc>
        <w:tc>
          <w:tcPr>
            <w:tcW w:w="1814" w:type="dxa"/>
          </w:tcPr>
          <w:p w:rsidR="00ED235B" w:rsidRDefault="00ED235B">
            <w:pPr>
              <w:pStyle w:val="ConsPlusNormal"/>
              <w:jc w:val="center"/>
            </w:pPr>
            <w:r>
              <w:t>93 586,7</w:t>
            </w:r>
          </w:p>
        </w:tc>
        <w:tc>
          <w:tcPr>
            <w:tcW w:w="1757" w:type="dxa"/>
          </w:tcPr>
          <w:p w:rsidR="00ED235B" w:rsidRDefault="00ED235B">
            <w:pPr>
              <w:pStyle w:val="ConsPlusNormal"/>
              <w:jc w:val="center"/>
            </w:pPr>
            <w:r>
              <w:t>97 213,9</w:t>
            </w:r>
          </w:p>
        </w:tc>
        <w:tc>
          <w:tcPr>
            <w:tcW w:w="1757" w:type="dxa"/>
          </w:tcPr>
          <w:p w:rsidR="00ED235B" w:rsidRDefault="00ED235B">
            <w:pPr>
              <w:pStyle w:val="ConsPlusNormal"/>
              <w:jc w:val="center"/>
            </w:pPr>
            <w:r>
              <w:t>100 987,6</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524 789,8</w:t>
            </w:r>
          </w:p>
        </w:tc>
      </w:tr>
      <w:tr w:rsidR="00ED235B">
        <w:tc>
          <w:tcPr>
            <w:tcW w:w="2948" w:type="dxa"/>
          </w:tcPr>
          <w:p w:rsidR="00ED235B" w:rsidRDefault="00ED235B">
            <w:pPr>
              <w:pStyle w:val="ConsPlusNormal"/>
              <w:jc w:val="both"/>
            </w:pPr>
            <w:r>
              <w:lastRenderedPageBreak/>
              <w:t>Основное мероприятие 9.2. Создание условий для личностного развития детей-сирот и детей, оставшихся без попечения родителей, улучшения качества их жизни</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2015 - 2020</w:t>
            </w:r>
          </w:p>
        </w:tc>
        <w:tc>
          <w:tcPr>
            <w:tcW w:w="2040" w:type="dxa"/>
          </w:tcPr>
          <w:p w:rsidR="00ED235B" w:rsidRDefault="00ED235B">
            <w:pPr>
              <w:pStyle w:val="ConsPlusNormal"/>
              <w:jc w:val="center"/>
            </w:pPr>
            <w:r>
              <w:t>МОНО</w:t>
            </w:r>
          </w:p>
        </w:tc>
        <w:tc>
          <w:tcPr>
            <w:tcW w:w="1701" w:type="dxa"/>
          </w:tcPr>
          <w:p w:rsidR="00ED235B" w:rsidRDefault="00ED235B">
            <w:pPr>
              <w:pStyle w:val="ConsPlusNormal"/>
              <w:jc w:val="center"/>
            </w:pPr>
            <w:r>
              <w:t>441 930,5</w:t>
            </w:r>
          </w:p>
        </w:tc>
        <w:tc>
          <w:tcPr>
            <w:tcW w:w="1701" w:type="dxa"/>
          </w:tcPr>
          <w:p w:rsidR="00ED235B" w:rsidRDefault="00ED235B">
            <w:pPr>
              <w:pStyle w:val="ConsPlusNormal"/>
              <w:jc w:val="center"/>
            </w:pPr>
            <w:r>
              <w:t>352 520,7</w:t>
            </w:r>
          </w:p>
        </w:tc>
        <w:tc>
          <w:tcPr>
            <w:tcW w:w="1701" w:type="dxa"/>
          </w:tcPr>
          <w:p w:rsidR="00ED235B" w:rsidRDefault="00ED235B">
            <w:pPr>
              <w:pStyle w:val="ConsPlusNormal"/>
              <w:jc w:val="center"/>
            </w:pPr>
            <w:r>
              <w:t>302 018,2</w:t>
            </w:r>
          </w:p>
        </w:tc>
        <w:tc>
          <w:tcPr>
            <w:tcW w:w="1814" w:type="dxa"/>
          </w:tcPr>
          <w:p w:rsidR="00ED235B" w:rsidRDefault="00ED235B">
            <w:pPr>
              <w:pStyle w:val="ConsPlusNormal"/>
              <w:jc w:val="center"/>
            </w:pPr>
            <w:r>
              <w:t>282 382,8</w:t>
            </w:r>
          </w:p>
        </w:tc>
        <w:tc>
          <w:tcPr>
            <w:tcW w:w="1757" w:type="dxa"/>
          </w:tcPr>
          <w:p w:rsidR="00ED235B" w:rsidRDefault="00ED235B">
            <w:pPr>
              <w:pStyle w:val="ConsPlusNormal"/>
              <w:jc w:val="center"/>
            </w:pPr>
            <w:r>
              <w:t>289 434,4</w:t>
            </w:r>
          </w:p>
        </w:tc>
        <w:tc>
          <w:tcPr>
            <w:tcW w:w="1757" w:type="dxa"/>
          </w:tcPr>
          <w:p w:rsidR="00ED235B" w:rsidRDefault="00ED235B">
            <w:pPr>
              <w:pStyle w:val="ConsPlusNormal"/>
              <w:jc w:val="center"/>
            </w:pPr>
            <w:r>
              <w:t>293 121,3</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1 961 407,9</w:t>
            </w:r>
          </w:p>
        </w:tc>
      </w:tr>
      <w:tr w:rsidR="00ED235B">
        <w:tc>
          <w:tcPr>
            <w:tcW w:w="7529" w:type="dxa"/>
            <w:gridSpan w:val="4"/>
          </w:tcPr>
          <w:p w:rsidR="00ED235B" w:rsidRDefault="00ED235B">
            <w:pPr>
              <w:pStyle w:val="ConsPlusNormal"/>
              <w:jc w:val="both"/>
              <w:outlineLvl w:val="4"/>
            </w:pPr>
            <w:hyperlink w:anchor="P11285" w:history="1">
              <w:r>
                <w:rPr>
                  <w:color w:val="0000FF"/>
                </w:rPr>
                <w:t>Подпрограмма 10</w:t>
              </w:r>
            </w:hyperlink>
            <w:r>
              <w:t xml:space="preserve"> "Развитие молодежной политики"</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1 255,1</w:t>
            </w:r>
          </w:p>
        </w:tc>
        <w:tc>
          <w:tcPr>
            <w:tcW w:w="1701" w:type="dxa"/>
          </w:tcPr>
          <w:p w:rsidR="00ED235B" w:rsidRDefault="00ED235B">
            <w:pPr>
              <w:pStyle w:val="ConsPlusNormal"/>
              <w:jc w:val="center"/>
            </w:pPr>
            <w:r>
              <w:t>5 801,6</w:t>
            </w:r>
          </w:p>
        </w:tc>
        <w:tc>
          <w:tcPr>
            <w:tcW w:w="1814" w:type="dxa"/>
          </w:tcPr>
          <w:p w:rsidR="00ED235B" w:rsidRDefault="00ED235B">
            <w:pPr>
              <w:pStyle w:val="ConsPlusNormal"/>
              <w:jc w:val="center"/>
            </w:pPr>
            <w:r>
              <w:t>1 370,1</w:t>
            </w:r>
          </w:p>
        </w:tc>
        <w:tc>
          <w:tcPr>
            <w:tcW w:w="1757" w:type="dxa"/>
          </w:tcPr>
          <w:p w:rsidR="00ED235B" w:rsidRDefault="00ED235B">
            <w:pPr>
              <w:pStyle w:val="ConsPlusNormal"/>
              <w:jc w:val="center"/>
            </w:pPr>
            <w:r>
              <w:t>1 370,1</w:t>
            </w:r>
          </w:p>
        </w:tc>
        <w:tc>
          <w:tcPr>
            <w:tcW w:w="1757" w:type="dxa"/>
          </w:tcPr>
          <w:p w:rsidR="00ED235B" w:rsidRDefault="00ED235B">
            <w:pPr>
              <w:pStyle w:val="ConsPlusNormal"/>
              <w:jc w:val="center"/>
            </w:pPr>
            <w:r>
              <w:t>1 370,1</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11 167,0</w:t>
            </w:r>
          </w:p>
        </w:tc>
      </w:tr>
      <w:tr w:rsidR="00ED235B">
        <w:tc>
          <w:tcPr>
            <w:tcW w:w="2948" w:type="dxa"/>
          </w:tcPr>
          <w:p w:rsidR="00ED235B" w:rsidRDefault="00ED235B">
            <w:pPr>
              <w:pStyle w:val="ConsPlusNormal"/>
              <w:jc w:val="both"/>
            </w:pPr>
            <w:r>
              <w:t>Основное мероприятие 10.1. Укрепление кадрового потенциала в сфере государственной молодежной политики, информационно-аналитическая деятельность</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2016 - 2020</w:t>
            </w:r>
          </w:p>
        </w:tc>
        <w:tc>
          <w:tcPr>
            <w:tcW w:w="2040" w:type="dxa"/>
          </w:tcPr>
          <w:p w:rsidR="00ED235B" w:rsidRDefault="00ED235B">
            <w:pPr>
              <w:pStyle w:val="ConsPlusNormal"/>
              <w:jc w:val="center"/>
            </w:pPr>
            <w:r>
              <w:t>МОНО, НИРО (по согласованию)</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9,5</w:t>
            </w:r>
          </w:p>
        </w:tc>
        <w:tc>
          <w:tcPr>
            <w:tcW w:w="1814" w:type="dxa"/>
          </w:tcPr>
          <w:p w:rsidR="00ED235B" w:rsidRDefault="00ED235B">
            <w:pPr>
              <w:pStyle w:val="ConsPlusNormal"/>
              <w:jc w:val="center"/>
            </w:pPr>
            <w:r>
              <w:t>4,3</w:t>
            </w:r>
          </w:p>
        </w:tc>
        <w:tc>
          <w:tcPr>
            <w:tcW w:w="1757" w:type="dxa"/>
          </w:tcPr>
          <w:p w:rsidR="00ED235B" w:rsidRDefault="00ED235B">
            <w:pPr>
              <w:pStyle w:val="ConsPlusNormal"/>
              <w:jc w:val="center"/>
            </w:pPr>
            <w:r>
              <w:t>4,3</w:t>
            </w:r>
          </w:p>
        </w:tc>
        <w:tc>
          <w:tcPr>
            <w:tcW w:w="1757" w:type="dxa"/>
          </w:tcPr>
          <w:p w:rsidR="00ED235B" w:rsidRDefault="00ED235B">
            <w:pPr>
              <w:pStyle w:val="ConsPlusNormal"/>
              <w:jc w:val="center"/>
            </w:pPr>
            <w:r>
              <w:t>4,3</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22,4</w:t>
            </w:r>
          </w:p>
        </w:tc>
      </w:tr>
      <w:tr w:rsidR="00ED235B">
        <w:tc>
          <w:tcPr>
            <w:tcW w:w="2948" w:type="dxa"/>
          </w:tcPr>
          <w:p w:rsidR="00ED235B" w:rsidRDefault="00ED235B">
            <w:pPr>
              <w:pStyle w:val="ConsPlusNormal"/>
              <w:jc w:val="both"/>
            </w:pPr>
            <w:r>
              <w:t>Основное мероприятие 10.2. Создание условий для воспитания и всестороннего развития молодых граждан, обладающих устойчивой системой нравственных и гражданских ценностей, вовлечение молодежи в социальные практики, в том числе с привлечением к реализации СОНКО</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2016 - 2020</w:t>
            </w:r>
          </w:p>
        </w:tc>
        <w:tc>
          <w:tcPr>
            <w:tcW w:w="2040" w:type="dxa"/>
          </w:tcPr>
          <w:p w:rsidR="00ED235B" w:rsidRDefault="00ED235B">
            <w:pPr>
              <w:pStyle w:val="ConsPlusNormal"/>
              <w:jc w:val="center"/>
            </w:pPr>
            <w:r>
              <w:t>МОНО, ЦЭВДНО (по согласованию), ЦРТДЮНО (по согласованию) СОНКО (при условии участия)</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960,1</w:t>
            </w:r>
          </w:p>
        </w:tc>
        <w:tc>
          <w:tcPr>
            <w:tcW w:w="1701" w:type="dxa"/>
          </w:tcPr>
          <w:p w:rsidR="00ED235B" w:rsidRDefault="00ED235B">
            <w:pPr>
              <w:pStyle w:val="ConsPlusNormal"/>
              <w:jc w:val="center"/>
            </w:pPr>
            <w:r>
              <w:t>5 571,5</w:t>
            </w:r>
          </w:p>
        </w:tc>
        <w:tc>
          <w:tcPr>
            <w:tcW w:w="1814" w:type="dxa"/>
          </w:tcPr>
          <w:p w:rsidR="00ED235B" w:rsidRDefault="00ED235B">
            <w:pPr>
              <w:pStyle w:val="ConsPlusNormal"/>
              <w:jc w:val="center"/>
            </w:pPr>
            <w:r>
              <w:t>1 140,8</w:t>
            </w:r>
          </w:p>
        </w:tc>
        <w:tc>
          <w:tcPr>
            <w:tcW w:w="1757" w:type="dxa"/>
          </w:tcPr>
          <w:p w:rsidR="00ED235B" w:rsidRDefault="00ED235B">
            <w:pPr>
              <w:pStyle w:val="ConsPlusNormal"/>
              <w:jc w:val="center"/>
            </w:pPr>
            <w:r>
              <w:t>1 140,8</w:t>
            </w:r>
          </w:p>
        </w:tc>
        <w:tc>
          <w:tcPr>
            <w:tcW w:w="1757" w:type="dxa"/>
          </w:tcPr>
          <w:p w:rsidR="00ED235B" w:rsidRDefault="00ED235B">
            <w:pPr>
              <w:pStyle w:val="ConsPlusNormal"/>
              <w:jc w:val="center"/>
            </w:pPr>
            <w:r>
              <w:t>1 140,8</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9 954,0</w:t>
            </w:r>
          </w:p>
        </w:tc>
      </w:tr>
      <w:tr w:rsidR="00ED235B">
        <w:tc>
          <w:tcPr>
            <w:tcW w:w="2948" w:type="dxa"/>
          </w:tcPr>
          <w:p w:rsidR="00ED235B" w:rsidRDefault="00ED235B">
            <w:pPr>
              <w:pStyle w:val="ConsPlusNormal"/>
              <w:jc w:val="both"/>
            </w:pPr>
            <w:r>
              <w:t>Основное мероприятие 10.3. Создание благоприятных условий по формированию ценностей семейной культуры и образа успешной молодой семьи, по поддержке молодых семей</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2016 - 2020</w:t>
            </w:r>
          </w:p>
        </w:tc>
        <w:tc>
          <w:tcPr>
            <w:tcW w:w="2040" w:type="dxa"/>
          </w:tcPr>
          <w:p w:rsidR="00ED235B" w:rsidRDefault="00ED235B">
            <w:pPr>
              <w:pStyle w:val="ConsPlusNormal"/>
              <w:jc w:val="center"/>
            </w:pPr>
            <w:r>
              <w:t>МОНО, ЦЭВДНО (по согласованию)</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814" w:type="dxa"/>
          </w:tcPr>
          <w:p w:rsidR="00ED235B" w:rsidRDefault="00ED235B">
            <w:pPr>
              <w:pStyle w:val="ConsPlusNormal"/>
              <w:jc w:val="center"/>
            </w:pPr>
            <w:r>
              <w:t>75,0</w:t>
            </w:r>
          </w:p>
        </w:tc>
        <w:tc>
          <w:tcPr>
            <w:tcW w:w="1757" w:type="dxa"/>
          </w:tcPr>
          <w:p w:rsidR="00ED235B" w:rsidRDefault="00ED235B">
            <w:pPr>
              <w:pStyle w:val="ConsPlusNormal"/>
              <w:jc w:val="center"/>
            </w:pPr>
            <w:r>
              <w:t>75,0</w:t>
            </w:r>
          </w:p>
        </w:tc>
        <w:tc>
          <w:tcPr>
            <w:tcW w:w="1757" w:type="dxa"/>
          </w:tcPr>
          <w:p w:rsidR="00ED235B" w:rsidRDefault="00ED235B">
            <w:pPr>
              <w:pStyle w:val="ConsPlusNormal"/>
              <w:jc w:val="center"/>
            </w:pPr>
            <w:r>
              <w:t>75,0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225,0</w:t>
            </w:r>
          </w:p>
        </w:tc>
      </w:tr>
      <w:tr w:rsidR="00ED235B">
        <w:tc>
          <w:tcPr>
            <w:tcW w:w="2948" w:type="dxa"/>
          </w:tcPr>
          <w:p w:rsidR="00ED235B" w:rsidRDefault="00ED235B">
            <w:pPr>
              <w:pStyle w:val="ConsPlusNormal"/>
              <w:jc w:val="both"/>
            </w:pPr>
            <w:r>
              <w:t xml:space="preserve">Основное мероприятие 10.4. Формирование ценностей </w:t>
            </w:r>
            <w:r>
              <w:lastRenderedPageBreak/>
              <w:t>здорового образа жизни в молодежной среде, в том числе совместно с СОНКО</w:t>
            </w:r>
          </w:p>
        </w:tc>
        <w:tc>
          <w:tcPr>
            <w:tcW w:w="1464" w:type="dxa"/>
          </w:tcPr>
          <w:p w:rsidR="00ED235B" w:rsidRDefault="00ED235B">
            <w:pPr>
              <w:pStyle w:val="ConsPlusNormal"/>
              <w:jc w:val="center"/>
            </w:pPr>
            <w:r>
              <w:lastRenderedPageBreak/>
              <w:t>Прочие расходы</w:t>
            </w:r>
          </w:p>
        </w:tc>
        <w:tc>
          <w:tcPr>
            <w:tcW w:w="1077" w:type="dxa"/>
          </w:tcPr>
          <w:p w:rsidR="00ED235B" w:rsidRDefault="00ED235B">
            <w:pPr>
              <w:pStyle w:val="ConsPlusNormal"/>
              <w:jc w:val="center"/>
            </w:pPr>
            <w:r>
              <w:t>2016 - 2020</w:t>
            </w:r>
          </w:p>
        </w:tc>
        <w:tc>
          <w:tcPr>
            <w:tcW w:w="2040" w:type="dxa"/>
          </w:tcPr>
          <w:p w:rsidR="00ED235B" w:rsidRDefault="00ED235B">
            <w:pPr>
              <w:pStyle w:val="ConsPlusNormal"/>
              <w:jc w:val="center"/>
            </w:pPr>
            <w:r>
              <w:t xml:space="preserve">МОНО, ГБОУ ДОД "ЦДЮТЭНО" (по </w:t>
            </w:r>
            <w:r>
              <w:lastRenderedPageBreak/>
              <w:t>согласованию), СОНКО (при условии участия)</w:t>
            </w:r>
          </w:p>
        </w:tc>
        <w:tc>
          <w:tcPr>
            <w:tcW w:w="1701" w:type="dxa"/>
          </w:tcPr>
          <w:p w:rsidR="00ED235B" w:rsidRDefault="00ED235B">
            <w:pPr>
              <w:pStyle w:val="ConsPlusNormal"/>
              <w:jc w:val="center"/>
            </w:pPr>
            <w:r>
              <w:lastRenderedPageBreak/>
              <w:t>0,0</w:t>
            </w:r>
          </w:p>
        </w:tc>
        <w:tc>
          <w:tcPr>
            <w:tcW w:w="1701" w:type="dxa"/>
          </w:tcPr>
          <w:p w:rsidR="00ED235B" w:rsidRDefault="00ED235B">
            <w:pPr>
              <w:pStyle w:val="ConsPlusNormal"/>
              <w:jc w:val="center"/>
            </w:pPr>
            <w:r>
              <w:t>90,0</w:t>
            </w:r>
          </w:p>
        </w:tc>
        <w:tc>
          <w:tcPr>
            <w:tcW w:w="1701" w:type="dxa"/>
          </w:tcPr>
          <w:p w:rsidR="00ED235B" w:rsidRDefault="00ED235B">
            <w:pPr>
              <w:pStyle w:val="ConsPlusNormal"/>
              <w:jc w:val="center"/>
            </w:pPr>
            <w:r>
              <w:t>115,6</w:t>
            </w:r>
          </w:p>
        </w:tc>
        <w:tc>
          <w:tcPr>
            <w:tcW w:w="1814" w:type="dxa"/>
          </w:tcPr>
          <w:p w:rsidR="00ED235B" w:rsidRDefault="00ED235B">
            <w:pPr>
              <w:pStyle w:val="ConsPlusNormal"/>
              <w:jc w:val="center"/>
            </w:pPr>
            <w:r>
              <w:t>10,0</w:t>
            </w:r>
          </w:p>
        </w:tc>
        <w:tc>
          <w:tcPr>
            <w:tcW w:w="1757" w:type="dxa"/>
          </w:tcPr>
          <w:p w:rsidR="00ED235B" w:rsidRDefault="00ED235B">
            <w:pPr>
              <w:pStyle w:val="ConsPlusNormal"/>
              <w:jc w:val="center"/>
            </w:pPr>
            <w:r>
              <w:t>10,0</w:t>
            </w:r>
          </w:p>
        </w:tc>
        <w:tc>
          <w:tcPr>
            <w:tcW w:w="1757" w:type="dxa"/>
          </w:tcPr>
          <w:p w:rsidR="00ED235B" w:rsidRDefault="00ED235B">
            <w:pPr>
              <w:pStyle w:val="ConsPlusNormal"/>
              <w:jc w:val="center"/>
            </w:pPr>
            <w:r>
              <w:t>10,0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235,6</w:t>
            </w:r>
          </w:p>
        </w:tc>
      </w:tr>
      <w:tr w:rsidR="00ED235B">
        <w:tc>
          <w:tcPr>
            <w:tcW w:w="2948" w:type="dxa"/>
          </w:tcPr>
          <w:p w:rsidR="00ED235B" w:rsidRDefault="00ED235B">
            <w:pPr>
              <w:pStyle w:val="ConsPlusNormal"/>
              <w:jc w:val="both"/>
            </w:pPr>
            <w:r>
              <w:lastRenderedPageBreak/>
              <w:t>Основное мероприятие 10.5. Создание условий для развития эффективных моделей трудовой активности молодежи, в том числе через систему вторичной занятости и студенческих трудовых отрядов, развитие инновационного потенциала и предпринимательской активности молодого поколения, в том числе с участием в данных мероприятиях СОНКО</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2016 - 2020</w:t>
            </w:r>
          </w:p>
        </w:tc>
        <w:tc>
          <w:tcPr>
            <w:tcW w:w="2040" w:type="dxa"/>
          </w:tcPr>
          <w:p w:rsidR="00ED235B" w:rsidRDefault="00ED235B">
            <w:pPr>
              <w:pStyle w:val="ConsPlusNormal"/>
              <w:jc w:val="center"/>
            </w:pPr>
            <w:r>
              <w:t>МОНО, ЦЭВДНО (по согласованию), СОНКО (при условии участия)</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205,0</w:t>
            </w:r>
          </w:p>
        </w:tc>
        <w:tc>
          <w:tcPr>
            <w:tcW w:w="1701" w:type="dxa"/>
          </w:tcPr>
          <w:p w:rsidR="00ED235B" w:rsidRDefault="00ED235B">
            <w:pPr>
              <w:pStyle w:val="ConsPlusNormal"/>
              <w:jc w:val="center"/>
            </w:pPr>
            <w:r>
              <w:t>105,0</w:t>
            </w:r>
          </w:p>
        </w:tc>
        <w:tc>
          <w:tcPr>
            <w:tcW w:w="1814" w:type="dxa"/>
          </w:tcPr>
          <w:p w:rsidR="00ED235B" w:rsidRDefault="00ED235B">
            <w:pPr>
              <w:pStyle w:val="ConsPlusNormal"/>
              <w:jc w:val="center"/>
            </w:pPr>
            <w:r>
              <w:t>140,0</w:t>
            </w:r>
          </w:p>
        </w:tc>
        <w:tc>
          <w:tcPr>
            <w:tcW w:w="1757" w:type="dxa"/>
          </w:tcPr>
          <w:p w:rsidR="00ED235B" w:rsidRDefault="00ED235B">
            <w:pPr>
              <w:pStyle w:val="ConsPlusNormal"/>
              <w:jc w:val="center"/>
            </w:pPr>
            <w:r>
              <w:t>140,0</w:t>
            </w:r>
          </w:p>
        </w:tc>
        <w:tc>
          <w:tcPr>
            <w:tcW w:w="1757" w:type="dxa"/>
          </w:tcPr>
          <w:p w:rsidR="00ED235B" w:rsidRDefault="00ED235B">
            <w:pPr>
              <w:pStyle w:val="ConsPlusNormal"/>
              <w:jc w:val="center"/>
            </w:pPr>
            <w:r>
              <w:t>140,0</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730,0</w:t>
            </w:r>
          </w:p>
        </w:tc>
      </w:tr>
      <w:tr w:rsidR="00ED235B">
        <w:tc>
          <w:tcPr>
            <w:tcW w:w="7529" w:type="dxa"/>
            <w:gridSpan w:val="4"/>
          </w:tcPr>
          <w:p w:rsidR="00ED235B" w:rsidRDefault="00ED235B">
            <w:pPr>
              <w:pStyle w:val="ConsPlusNormal"/>
              <w:jc w:val="both"/>
              <w:outlineLvl w:val="4"/>
            </w:pPr>
            <w:hyperlink w:anchor="P11400" w:history="1">
              <w:r>
                <w:rPr>
                  <w:color w:val="0000FF"/>
                </w:rPr>
                <w:t>Подпрограмма 11</w:t>
              </w:r>
            </w:hyperlink>
            <w:r>
              <w:t xml:space="preserve"> "Энергосбережение и повышение энергетической эффективности государственными образовательными организациями Нижегородской области" </w:t>
            </w:r>
            <w:hyperlink w:anchor="P1965" w:history="1">
              <w:r>
                <w:rPr>
                  <w:color w:val="0000FF"/>
                </w:rPr>
                <w:t>&lt;*&gt;</w:t>
              </w:r>
            </w:hyperlink>
          </w:p>
        </w:tc>
        <w:tc>
          <w:tcPr>
            <w:tcW w:w="1701" w:type="dxa"/>
          </w:tcPr>
          <w:p w:rsidR="00ED235B" w:rsidRDefault="00ED235B">
            <w:pPr>
              <w:pStyle w:val="ConsPlusNormal"/>
              <w:jc w:val="center"/>
            </w:pPr>
            <w:r>
              <w:t>-</w:t>
            </w:r>
          </w:p>
        </w:tc>
        <w:tc>
          <w:tcPr>
            <w:tcW w:w="1701" w:type="dxa"/>
          </w:tcPr>
          <w:p w:rsidR="00ED235B" w:rsidRDefault="00ED235B">
            <w:pPr>
              <w:pStyle w:val="ConsPlusNormal"/>
              <w:jc w:val="center"/>
            </w:pPr>
            <w:r>
              <w:t>-</w:t>
            </w:r>
          </w:p>
        </w:tc>
        <w:tc>
          <w:tcPr>
            <w:tcW w:w="1701" w:type="dxa"/>
          </w:tcPr>
          <w:p w:rsidR="00ED235B" w:rsidRDefault="00ED235B">
            <w:pPr>
              <w:pStyle w:val="ConsPlusNormal"/>
              <w:jc w:val="center"/>
            </w:pPr>
            <w:r>
              <w:t>0</w:t>
            </w:r>
          </w:p>
        </w:tc>
        <w:tc>
          <w:tcPr>
            <w:tcW w:w="1814" w:type="dxa"/>
          </w:tcPr>
          <w:p w:rsidR="00ED235B" w:rsidRDefault="00ED235B">
            <w:pPr>
              <w:pStyle w:val="ConsPlusNormal"/>
              <w:jc w:val="center"/>
            </w:pPr>
            <w:r>
              <w:t>0</w:t>
            </w:r>
          </w:p>
        </w:tc>
        <w:tc>
          <w:tcPr>
            <w:tcW w:w="1757" w:type="dxa"/>
          </w:tcPr>
          <w:p w:rsidR="00ED235B" w:rsidRDefault="00ED235B">
            <w:pPr>
              <w:pStyle w:val="ConsPlusNormal"/>
              <w:jc w:val="center"/>
            </w:pPr>
            <w:r>
              <w:t>0</w:t>
            </w:r>
          </w:p>
        </w:tc>
        <w:tc>
          <w:tcPr>
            <w:tcW w:w="1757" w:type="dxa"/>
          </w:tcPr>
          <w:p w:rsidR="00ED235B" w:rsidRDefault="00ED235B">
            <w:pPr>
              <w:pStyle w:val="ConsPlusNormal"/>
              <w:jc w:val="center"/>
            </w:pPr>
            <w:r>
              <w:t>0</w:t>
            </w:r>
          </w:p>
        </w:tc>
        <w:tc>
          <w:tcPr>
            <w:tcW w:w="1304" w:type="dxa"/>
          </w:tcPr>
          <w:p w:rsidR="00ED235B" w:rsidRDefault="00ED235B">
            <w:pPr>
              <w:pStyle w:val="ConsPlusNormal"/>
              <w:jc w:val="center"/>
            </w:pPr>
            <w:r>
              <w:t>0</w:t>
            </w:r>
          </w:p>
        </w:tc>
        <w:tc>
          <w:tcPr>
            <w:tcW w:w="1247" w:type="dxa"/>
          </w:tcPr>
          <w:p w:rsidR="00ED235B" w:rsidRDefault="00ED235B">
            <w:pPr>
              <w:pStyle w:val="ConsPlusNormal"/>
              <w:jc w:val="center"/>
            </w:pPr>
            <w:r>
              <w:t>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w:t>
            </w:r>
          </w:p>
        </w:tc>
      </w:tr>
      <w:tr w:rsidR="00ED235B">
        <w:tc>
          <w:tcPr>
            <w:tcW w:w="2948" w:type="dxa"/>
          </w:tcPr>
          <w:p w:rsidR="00ED235B" w:rsidRDefault="00ED235B">
            <w:pPr>
              <w:pStyle w:val="ConsPlusNormal"/>
              <w:jc w:val="both"/>
            </w:pPr>
            <w:r>
              <w:t>Основное мероприятие 11.1. Реконструкция системы внутреннего и наружного освещения (замена источников света на светодиодные)</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2017 - 2022 годы</w:t>
            </w:r>
          </w:p>
        </w:tc>
        <w:tc>
          <w:tcPr>
            <w:tcW w:w="2040" w:type="dxa"/>
          </w:tcPr>
          <w:p w:rsidR="00ED235B" w:rsidRDefault="00ED235B">
            <w:pPr>
              <w:pStyle w:val="ConsPlusNormal"/>
              <w:jc w:val="center"/>
            </w:pPr>
            <w:r>
              <w:t>МОНО, ГОО, подведомственные МОНО (при условии участия)</w:t>
            </w:r>
          </w:p>
        </w:tc>
        <w:tc>
          <w:tcPr>
            <w:tcW w:w="1701" w:type="dxa"/>
          </w:tcPr>
          <w:p w:rsidR="00ED235B" w:rsidRDefault="00ED235B">
            <w:pPr>
              <w:pStyle w:val="ConsPlusNormal"/>
              <w:jc w:val="center"/>
            </w:pPr>
            <w:r>
              <w:t>-</w:t>
            </w:r>
          </w:p>
        </w:tc>
        <w:tc>
          <w:tcPr>
            <w:tcW w:w="1701" w:type="dxa"/>
          </w:tcPr>
          <w:p w:rsidR="00ED235B" w:rsidRDefault="00ED235B">
            <w:pPr>
              <w:pStyle w:val="ConsPlusNormal"/>
              <w:jc w:val="center"/>
            </w:pPr>
            <w:r>
              <w:t>-</w:t>
            </w:r>
          </w:p>
        </w:tc>
        <w:tc>
          <w:tcPr>
            <w:tcW w:w="1701" w:type="dxa"/>
          </w:tcPr>
          <w:p w:rsidR="00ED235B" w:rsidRDefault="00ED235B">
            <w:pPr>
              <w:pStyle w:val="ConsPlusNormal"/>
              <w:jc w:val="center"/>
            </w:pPr>
            <w:r>
              <w:t>0</w:t>
            </w:r>
          </w:p>
        </w:tc>
        <w:tc>
          <w:tcPr>
            <w:tcW w:w="1814" w:type="dxa"/>
          </w:tcPr>
          <w:p w:rsidR="00ED235B" w:rsidRDefault="00ED235B">
            <w:pPr>
              <w:pStyle w:val="ConsPlusNormal"/>
              <w:jc w:val="center"/>
            </w:pPr>
            <w:r>
              <w:t>0</w:t>
            </w:r>
          </w:p>
        </w:tc>
        <w:tc>
          <w:tcPr>
            <w:tcW w:w="1757" w:type="dxa"/>
          </w:tcPr>
          <w:p w:rsidR="00ED235B" w:rsidRDefault="00ED235B">
            <w:pPr>
              <w:pStyle w:val="ConsPlusNormal"/>
              <w:jc w:val="center"/>
            </w:pPr>
            <w:r>
              <w:t>0</w:t>
            </w:r>
          </w:p>
        </w:tc>
        <w:tc>
          <w:tcPr>
            <w:tcW w:w="1757" w:type="dxa"/>
          </w:tcPr>
          <w:p w:rsidR="00ED235B" w:rsidRDefault="00ED235B">
            <w:pPr>
              <w:pStyle w:val="ConsPlusNormal"/>
              <w:jc w:val="center"/>
            </w:pPr>
            <w:r>
              <w:t>0</w:t>
            </w:r>
          </w:p>
        </w:tc>
        <w:tc>
          <w:tcPr>
            <w:tcW w:w="1304" w:type="dxa"/>
          </w:tcPr>
          <w:p w:rsidR="00ED235B" w:rsidRDefault="00ED235B">
            <w:pPr>
              <w:pStyle w:val="ConsPlusNormal"/>
              <w:jc w:val="center"/>
            </w:pPr>
            <w:r>
              <w:t>0</w:t>
            </w:r>
          </w:p>
        </w:tc>
        <w:tc>
          <w:tcPr>
            <w:tcW w:w="1247" w:type="dxa"/>
          </w:tcPr>
          <w:p w:rsidR="00ED235B" w:rsidRDefault="00ED235B">
            <w:pPr>
              <w:pStyle w:val="ConsPlusNormal"/>
              <w:jc w:val="center"/>
            </w:pPr>
            <w:r>
              <w:t>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w:t>
            </w:r>
          </w:p>
        </w:tc>
      </w:tr>
      <w:tr w:rsidR="00ED235B">
        <w:tc>
          <w:tcPr>
            <w:tcW w:w="2948" w:type="dxa"/>
          </w:tcPr>
          <w:p w:rsidR="00ED235B" w:rsidRDefault="00ED235B">
            <w:pPr>
              <w:pStyle w:val="ConsPlusNormal"/>
              <w:jc w:val="both"/>
            </w:pPr>
            <w:r>
              <w:t>Основное мероприятие 11.2. Проведение мероприятий по снижению тепловых потерь ограждающих конструкций зданий и сооружений (установка доводчиков на двери, герметизация оконных блоков и др.)</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2017 - 2022 годы</w:t>
            </w:r>
          </w:p>
        </w:tc>
        <w:tc>
          <w:tcPr>
            <w:tcW w:w="2040" w:type="dxa"/>
          </w:tcPr>
          <w:p w:rsidR="00ED235B" w:rsidRDefault="00ED235B">
            <w:pPr>
              <w:pStyle w:val="ConsPlusNormal"/>
              <w:jc w:val="center"/>
            </w:pPr>
            <w:r>
              <w:t>МОНО, ГОО, подведомственные МОНО (при условии участия)</w:t>
            </w:r>
          </w:p>
        </w:tc>
        <w:tc>
          <w:tcPr>
            <w:tcW w:w="1701" w:type="dxa"/>
          </w:tcPr>
          <w:p w:rsidR="00ED235B" w:rsidRDefault="00ED235B">
            <w:pPr>
              <w:pStyle w:val="ConsPlusNormal"/>
              <w:jc w:val="center"/>
            </w:pPr>
            <w:r>
              <w:t>-</w:t>
            </w:r>
          </w:p>
        </w:tc>
        <w:tc>
          <w:tcPr>
            <w:tcW w:w="1701" w:type="dxa"/>
          </w:tcPr>
          <w:p w:rsidR="00ED235B" w:rsidRDefault="00ED235B">
            <w:pPr>
              <w:pStyle w:val="ConsPlusNormal"/>
              <w:jc w:val="center"/>
            </w:pPr>
            <w:r>
              <w:t>-</w:t>
            </w:r>
          </w:p>
        </w:tc>
        <w:tc>
          <w:tcPr>
            <w:tcW w:w="1701" w:type="dxa"/>
          </w:tcPr>
          <w:p w:rsidR="00ED235B" w:rsidRDefault="00ED235B">
            <w:pPr>
              <w:pStyle w:val="ConsPlusNormal"/>
              <w:jc w:val="center"/>
            </w:pPr>
            <w:r>
              <w:t>0</w:t>
            </w:r>
          </w:p>
        </w:tc>
        <w:tc>
          <w:tcPr>
            <w:tcW w:w="1814" w:type="dxa"/>
          </w:tcPr>
          <w:p w:rsidR="00ED235B" w:rsidRDefault="00ED235B">
            <w:pPr>
              <w:pStyle w:val="ConsPlusNormal"/>
              <w:jc w:val="center"/>
            </w:pPr>
            <w:r>
              <w:t>0</w:t>
            </w:r>
          </w:p>
        </w:tc>
        <w:tc>
          <w:tcPr>
            <w:tcW w:w="1757" w:type="dxa"/>
          </w:tcPr>
          <w:p w:rsidR="00ED235B" w:rsidRDefault="00ED235B">
            <w:pPr>
              <w:pStyle w:val="ConsPlusNormal"/>
              <w:jc w:val="center"/>
            </w:pPr>
            <w:r>
              <w:t>0</w:t>
            </w:r>
          </w:p>
        </w:tc>
        <w:tc>
          <w:tcPr>
            <w:tcW w:w="1757" w:type="dxa"/>
          </w:tcPr>
          <w:p w:rsidR="00ED235B" w:rsidRDefault="00ED235B">
            <w:pPr>
              <w:pStyle w:val="ConsPlusNormal"/>
              <w:jc w:val="center"/>
            </w:pPr>
            <w:r>
              <w:t>0</w:t>
            </w:r>
          </w:p>
        </w:tc>
        <w:tc>
          <w:tcPr>
            <w:tcW w:w="1304" w:type="dxa"/>
          </w:tcPr>
          <w:p w:rsidR="00ED235B" w:rsidRDefault="00ED235B">
            <w:pPr>
              <w:pStyle w:val="ConsPlusNormal"/>
              <w:jc w:val="center"/>
            </w:pPr>
            <w:r>
              <w:t>0</w:t>
            </w:r>
          </w:p>
        </w:tc>
        <w:tc>
          <w:tcPr>
            <w:tcW w:w="1247" w:type="dxa"/>
          </w:tcPr>
          <w:p w:rsidR="00ED235B" w:rsidRDefault="00ED235B">
            <w:pPr>
              <w:pStyle w:val="ConsPlusNormal"/>
              <w:jc w:val="center"/>
            </w:pPr>
            <w:r>
              <w:t>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w:t>
            </w:r>
          </w:p>
        </w:tc>
      </w:tr>
      <w:tr w:rsidR="00ED235B">
        <w:tc>
          <w:tcPr>
            <w:tcW w:w="2948" w:type="dxa"/>
          </w:tcPr>
          <w:p w:rsidR="00ED235B" w:rsidRDefault="00ED235B">
            <w:pPr>
              <w:pStyle w:val="ConsPlusNormal"/>
              <w:jc w:val="both"/>
            </w:pPr>
            <w:r>
              <w:t xml:space="preserve">Основное мероприятие 11.3. Проведение мероприятий по оптимизации потребления природного газа (установка оборудования по автоматическому </w:t>
            </w:r>
            <w:r>
              <w:lastRenderedPageBreak/>
              <w:t>регулированию в зависимости от погодных условий, установка термостатических клапанов и др.)</w:t>
            </w:r>
          </w:p>
        </w:tc>
        <w:tc>
          <w:tcPr>
            <w:tcW w:w="1464" w:type="dxa"/>
          </w:tcPr>
          <w:p w:rsidR="00ED235B" w:rsidRDefault="00ED235B">
            <w:pPr>
              <w:pStyle w:val="ConsPlusNormal"/>
              <w:jc w:val="center"/>
            </w:pPr>
            <w:r>
              <w:lastRenderedPageBreak/>
              <w:t>Прочие расходы</w:t>
            </w:r>
          </w:p>
        </w:tc>
        <w:tc>
          <w:tcPr>
            <w:tcW w:w="1077" w:type="dxa"/>
          </w:tcPr>
          <w:p w:rsidR="00ED235B" w:rsidRDefault="00ED235B">
            <w:pPr>
              <w:pStyle w:val="ConsPlusNormal"/>
              <w:jc w:val="center"/>
            </w:pPr>
            <w:r>
              <w:t>2017 - 2022 годы</w:t>
            </w:r>
          </w:p>
        </w:tc>
        <w:tc>
          <w:tcPr>
            <w:tcW w:w="2040" w:type="dxa"/>
          </w:tcPr>
          <w:p w:rsidR="00ED235B" w:rsidRDefault="00ED235B">
            <w:pPr>
              <w:pStyle w:val="ConsPlusNormal"/>
              <w:jc w:val="center"/>
            </w:pPr>
            <w:r>
              <w:t>МОНО, ГОО, подведомственные МОНО (при условии участия)</w:t>
            </w:r>
          </w:p>
        </w:tc>
        <w:tc>
          <w:tcPr>
            <w:tcW w:w="1701" w:type="dxa"/>
          </w:tcPr>
          <w:p w:rsidR="00ED235B" w:rsidRDefault="00ED235B">
            <w:pPr>
              <w:pStyle w:val="ConsPlusNormal"/>
              <w:jc w:val="center"/>
            </w:pPr>
            <w:r>
              <w:t>-</w:t>
            </w:r>
          </w:p>
        </w:tc>
        <w:tc>
          <w:tcPr>
            <w:tcW w:w="1701" w:type="dxa"/>
          </w:tcPr>
          <w:p w:rsidR="00ED235B" w:rsidRDefault="00ED235B">
            <w:pPr>
              <w:pStyle w:val="ConsPlusNormal"/>
              <w:jc w:val="center"/>
            </w:pPr>
            <w:r>
              <w:t>-</w:t>
            </w:r>
          </w:p>
        </w:tc>
        <w:tc>
          <w:tcPr>
            <w:tcW w:w="1701" w:type="dxa"/>
          </w:tcPr>
          <w:p w:rsidR="00ED235B" w:rsidRDefault="00ED235B">
            <w:pPr>
              <w:pStyle w:val="ConsPlusNormal"/>
              <w:jc w:val="center"/>
            </w:pPr>
            <w:r>
              <w:t>0</w:t>
            </w:r>
          </w:p>
        </w:tc>
        <w:tc>
          <w:tcPr>
            <w:tcW w:w="1814" w:type="dxa"/>
          </w:tcPr>
          <w:p w:rsidR="00ED235B" w:rsidRDefault="00ED235B">
            <w:pPr>
              <w:pStyle w:val="ConsPlusNormal"/>
              <w:jc w:val="center"/>
            </w:pPr>
            <w:r>
              <w:t>0</w:t>
            </w:r>
          </w:p>
        </w:tc>
        <w:tc>
          <w:tcPr>
            <w:tcW w:w="1757" w:type="dxa"/>
          </w:tcPr>
          <w:p w:rsidR="00ED235B" w:rsidRDefault="00ED235B">
            <w:pPr>
              <w:pStyle w:val="ConsPlusNormal"/>
              <w:jc w:val="center"/>
            </w:pPr>
            <w:r>
              <w:t>0</w:t>
            </w:r>
          </w:p>
        </w:tc>
        <w:tc>
          <w:tcPr>
            <w:tcW w:w="1757" w:type="dxa"/>
          </w:tcPr>
          <w:p w:rsidR="00ED235B" w:rsidRDefault="00ED235B">
            <w:pPr>
              <w:pStyle w:val="ConsPlusNormal"/>
              <w:jc w:val="center"/>
            </w:pPr>
            <w:r>
              <w:t>0</w:t>
            </w:r>
          </w:p>
        </w:tc>
        <w:tc>
          <w:tcPr>
            <w:tcW w:w="1304" w:type="dxa"/>
          </w:tcPr>
          <w:p w:rsidR="00ED235B" w:rsidRDefault="00ED235B">
            <w:pPr>
              <w:pStyle w:val="ConsPlusNormal"/>
              <w:jc w:val="center"/>
            </w:pPr>
            <w:r>
              <w:t>0</w:t>
            </w:r>
          </w:p>
        </w:tc>
        <w:tc>
          <w:tcPr>
            <w:tcW w:w="1247" w:type="dxa"/>
          </w:tcPr>
          <w:p w:rsidR="00ED235B" w:rsidRDefault="00ED235B">
            <w:pPr>
              <w:pStyle w:val="ConsPlusNormal"/>
              <w:jc w:val="center"/>
            </w:pPr>
            <w:r>
              <w:t>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w:t>
            </w:r>
          </w:p>
        </w:tc>
      </w:tr>
      <w:tr w:rsidR="00ED235B">
        <w:tc>
          <w:tcPr>
            <w:tcW w:w="2948" w:type="dxa"/>
          </w:tcPr>
          <w:p w:rsidR="00ED235B" w:rsidRDefault="00ED235B">
            <w:pPr>
              <w:pStyle w:val="ConsPlusNormal"/>
              <w:jc w:val="both"/>
            </w:pPr>
            <w:r>
              <w:lastRenderedPageBreak/>
              <w:t>Основное мероприятие 11.4. Проведение мероприятий по сокращению потребления холодной воды (установка водосберегающей арматуры, устранение утечек в водопроводах и др.)</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2017 - 2022 годы</w:t>
            </w:r>
          </w:p>
        </w:tc>
        <w:tc>
          <w:tcPr>
            <w:tcW w:w="2040" w:type="dxa"/>
          </w:tcPr>
          <w:p w:rsidR="00ED235B" w:rsidRDefault="00ED235B">
            <w:pPr>
              <w:pStyle w:val="ConsPlusNormal"/>
              <w:jc w:val="center"/>
            </w:pPr>
            <w:r>
              <w:t>МОНО, ГОО, подведомственные МОНО (при условии участия)</w:t>
            </w:r>
          </w:p>
        </w:tc>
        <w:tc>
          <w:tcPr>
            <w:tcW w:w="1701" w:type="dxa"/>
          </w:tcPr>
          <w:p w:rsidR="00ED235B" w:rsidRDefault="00ED235B">
            <w:pPr>
              <w:pStyle w:val="ConsPlusNormal"/>
              <w:jc w:val="center"/>
            </w:pPr>
            <w:r>
              <w:t>-</w:t>
            </w:r>
          </w:p>
        </w:tc>
        <w:tc>
          <w:tcPr>
            <w:tcW w:w="1701" w:type="dxa"/>
          </w:tcPr>
          <w:p w:rsidR="00ED235B" w:rsidRDefault="00ED235B">
            <w:pPr>
              <w:pStyle w:val="ConsPlusNormal"/>
              <w:jc w:val="center"/>
            </w:pPr>
            <w:r>
              <w:t>-</w:t>
            </w:r>
          </w:p>
        </w:tc>
        <w:tc>
          <w:tcPr>
            <w:tcW w:w="1701" w:type="dxa"/>
          </w:tcPr>
          <w:p w:rsidR="00ED235B" w:rsidRDefault="00ED235B">
            <w:pPr>
              <w:pStyle w:val="ConsPlusNormal"/>
              <w:jc w:val="center"/>
            </w:pPr>
            <w:r>
              <w:t>0</w:t>
            </w:r>
          </w:p>
        </w:tc>
        <w:tc>
          <w:tcPr>
            <w:tcW w:w="1814" w:type="dxa"/>
          </w:tcPr>
          <w:p w:rsidR="00ED235B" w:rsidRDefault="00ED235B">
            <w:pPr>
              <w:pStyle w:val="ConsPlusNormal"/>
              <w:jc w:val="center"/>
            </w:pPr>
            <w:r>
              <w:t>0</w:t>
            </w:r>
          </w:p>
        </w:tc>
        <w:tc>
          <w:tcPr>
            <w:tcW w:w="1757" w:type="dxa"/>
          </w:tcPr>
          <w:p w:rsidR="00ED235B" w:rsidRDefault="00ED235B">
            <w:pPr>
              <w:pStyle w:val="ConsPlusNormal"/>
              <w:jc w:val="center"/>
            </w:pPr>
            <w:r>
              <w:t>0</w:t>
            </w:r>
          </w:p>
        </w:tc>
        <w:tc>
          <w:tcPr>
            <w:tcW w:w="1757" w:type="dxa"/>
          </w:tcPr>
          <w:p w:rsidR="00ED235B" w:rsidRDefault="00ED235B">
            <w:pPr>
              <w:pStyle w:val="ConsPlusNormal"/>
              <w:jc w:val="center"/>
            </w:pPr>
            <w:r>
              <w:t>0</w:t>
            </w:r>
          </w:p>
        </w:tc>
        <w:tc>
          <w:tcPr>
            <w:tcW w:w="1304" w:type="dxa"/>
          </w:tcPr>
          <w:p w:rsidR="00ED235B" w:rsidRDefault="00ED235B">
            <w:pPr>
              <w:pStyle w:val="ConsPlusNormal"/>
              <w:jc w:val="center"/>
            </w:pPr>
            <w:r>
              <w:t>0</w:t>
            </w:r>
          </w:p>
        </w:tc>
        <w:tc>
          <w:tcPr>
            <w:tcW w:w="1247" w:type="dxa"/>
          </w:tcPr>
          <w:p w:rsidR="00ED235B" w:rsidRDefault="00ED235B">
            <w:pPr>
              <w:pStyle w:val="ConsPlusNormal"/>
              <w:jc w:val="center"/>
            </w:pPr>
            <w:r>
              <w:t>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w:t>
            </w:r>
          </w:p>
        </w:tc>
      </w:tr>
      <w:tr w:rsidR="00ED235B">
        <w:tc>
          <w:tcPr>
            <w:tcW w:w="2948" w:type="dxa"/>
          </w:tcPr>
          <w:p w:rsidR="00ED235B" w:rsidRDefault="00ED235B">
            <w:pPr>
              <w:pStyle w:val="ConsPlusNormal"/>
              <w:jc w:val="both"/>
            </w:pPr>
            <w:r>
              <w:t>Основное мероприятие 11.5. Представление государственными учреждениями энергетической декларации в ГИС "Энергоэффективность"</w:t>
            </w:r>
          </w:p>
        </w:tc>
        <w:tc>
          <w:tcPr>
            <w:tcW w:w="1464" w:type="dxa"/>
          </w:tcPr>
          <w:p w:rsidR="00ED235B" w:rsidRDefault="00ED235B">
            <w:pPr>
              <w:pStyle w:val="ConsPlusNormal"/>
              <w:jc w:val="center"/>
            </w:pPr>
            <w:r>
              <w:t>Прочие расходы</w:t>
            </w:r>
          </w:p>
        </w:tc>
        <w:tc>
          <w:tcPr>
            <w:tcW w:w="1077" w:type="dxa"/>
          </w:tcPr>
          <w:p w:rsidR="00ED235B" w:rsidRDefault="00ED235B">
            <w:pPr>
              <w:pStyle w:val="ConsPlusNormal"/>
              <w:jc w:val="center"/>
            </w:pPr>
            <w:r>
              <w:t>2017 - 2022 годы</w:t>
            </w:r>
          </w:p>
        </w:tc>
        <w:tc>
          <w:tcPr>
            <w:tcW w:w="2040" w:type="dxa"/>
          </w:tcPr>
          <w:p w:rsidR="00ED235B" w:rsidRDefault="00ED235B">
            <w:pPr>
              <w:pStyle w:val="ConsPlusNormal"/>
              <w:jc w:val="center"/>
            </w:pPr>
            <w:r>
              <w:t>ГОО, подведомственные МОНО (по согласованию)</w:t>
            </w:r>
          </w:p>
        </w:tc>
        <w:tc>
          <w:tcPr>
            <w:tcW w:w="1701" w:type="dxa"/>
          </w:tcPr>
          <w:p w:rsidR="00ED235B" w:rsidRDefault="00ED235B">
            <w:pPr>
              <w:pStyle w:val="ConsPlusNormal"/>
              <w:jc w:val="center"/>
            </w:pPr>
            <w:r>
              <w:t>-</w:t>
            </w:r>
          </w:p>
        </w:tc>
        <w:tc>
          <w:tcPr>
            <w:tcW w:w="1701" w:type="dxa"/>
          </w:tcPr>
          <w:p w:rsidR="00ED235B" w:rsidRDefault="00ED235B">
            <w:pPr>
              <w:pStyle w:val="ConsPlusNormal"/>
              <w:jc w:val="center"/>
            </w:pPr>
            <w:r>
              <w:t>-</w:t>
            </w:r>
          </w:p>
        </w:tc>
        <w:tc>
          <w:tcPr>
            <w:tcW w:w="1701" w:type="dxa"/>
          </w:tcPr>
          <w:p w:rsidR="00ED235B" w:rsidRDefault="00ED235B">
            <w:pPr>
              <w:pStyle w:val="ConsPlusNormal"/>
              <w:jc w:val="center"/>
            </w:pPr>
            <w:r>
              <w:t>0</w:t>
            </w:r>
          </w:p>
        </w:tc>
        <w:tc>
          <w:tcPr>
            <w:tcW w:w="1814" w:type="dxa"/>
          </w:tcPr>
          <w:p w:rsidR="00ED235B" w:rsidRDefault="00ED235B">
            <w:pPr>
              <w:pStyle w:val="ConsPlusNormal"/>
              <w:jc w:val="center"/>
            </w:pPr>
            <w:r>
              <w:t>0</w:t>
            </w:r>
          </w:p>
        </w:tc>
        <w:tc>
          <w:tcPr>
            <w:tcW w:w="1757" w:type="dxa"/>
          </w:tcPr>
          <w:p w:rsidR="00ED235B" w:rsidRDefault="00ED235B">
            <w:pPr>
              <w:pStyle w:val="ConsPlusNormal"/>
              <w:jc w:val="center"/>
            </w:pPr>
            <w:r>
              <w:t>0</w:t>
            </w:r>
          </w:p>
        </w:tc>
        <w:tc>
          <w:tcPr>
            <w:tcW w:w="1757" w:type="dxa"/>
          </w:tcPr>
          <w:p w:rsidR="00ED235B" w:rsidRDefault="00ED235B">
            <w:pPr>
              <w:pStyle w:val="ConsPlusNormal"/>
              <w:jc w:val="center"/>
            </w:pPr>
            <w:r>
              <w:t>0</w:t>
            </w:r>
          </w:p>
        </w:tc>
        <w:tc>
          <w:tcPr>
            <w:tcW w:w="1304" w:type="dxa"/>
          </w:tcPr>
          <w:p w:rsidR="00ED235B" w:rsidRDefault="00ED235B">
            <w:pPr>
              <w:pStyle w:val="ConsPlusNormal"/>
              <w:jc w:val="center"/>
            </w:pPr>
            <w:r>
              <w:t>0</w:t>
            </w:r>
          </w:p>
        </w:tc>
        <w:tc>
          <w:tcPr>
            <w:tcW w:w="1247" w:type="dxa"/>
          </w:tcPr>
          <w:p w:rsidR="00ED235B" w:rsidRDefault="00ED235B">
            <w:pPr>
              <w:pStyle w:val="ConsPlusNormal"/>
              <w:jc w:val="center"/>
            </w:pPr>
            <w:r>
              <w:t>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w:t>
            </w:r>
          </w:p>
        </w:tc>
      </w:tr>
      <w:tr w:rsidR="00ED235B">
        <w:tc>
          <w:tcPr>
            <w:tcW w:w="7529" w:type="dxa"/>
            <w:gridSpan w:val="4"/>
          </w:tcPr>
          <w:p w:rsidR="00ED235B" w:rsidRDefault="00ED235B">
            <w:pPr>
              <w:pStyle w:val="ConsPlusNormal"/>
              <w:jc w:val="both"/>
              <w:outlineLvl w:val="4"/>
            </w:pPr>
            <w:hyperlink w:anchor="P11518" w:history="1">
              <w:r>
                <w:rPr>
                  <w:color w:val="0000FF"/>
                </w:rPr>
                <w:t>Подпрограмма 12</w:t>
              </w:r>
            </w:hyperlink>
            <w:r>
              <w:t xml:space="preserve"> "Обеспечение реализации государственной программы"</w:t>
            </w:r>
          </w:p>
        </w:tc>
        <w:tc>
          <w:tcPr>
            <w:tcW w:w="1701" w:type="dxa"/>
          </w:tcPr>
          <w:p w:rsidR="00ED235B" w:rsidRDefault="00ED235B">
            <w:pPr>
              <w:pStyle w:val="ConsPlusNormal"/>
              <w:jc w:val="center"/>
            </w:pPr>
            <w:r>
              <w:t>81 240,8</w:t>
            </w:r>
          </w:p>
        </w:tc>
        <w:tc>
          <w:tcPr>
            <w:tcW w:w="1701" w:type="dxa"/>
          </w:tcPr>
          <w:p w:rsidR="00ED235B" w:rsidRDefault="00ED235B">
            <w:pPr>
              <w:pStyle w:val="ConsPlusNormal"/>
              <w:jc w:val="center"/>
            </w:pPr>
            <w:r>
              <w:t>81 110,6</w:t>
            </w:r>
          </w:p>
        </w:tc>
        <w:tc>
          <w:tcPr>
            <w:tcW w:w="1701" w:type="dxa"/>
          </w:tcPr>
          <w:p w:rsidR="00ED235B" w:rsidRDefault="00ED235B">
            <w:pPr>
              <w:pStyle w:val="ConsPlusNormal"/>
              <w:jc w:val="center"/>
            </w:pPr>
            <w:r>
              <w:t>94 567,8</w:t>
            </w:r>
          </w:p>
        </w:tc>
        <w:tc>
          <w:tcPr>
            <w:tcW w:w="1814" w:type="dxa"/>
          </w:tcPr>
          <w:p w:rsidR="00ED235B" w:rsidRDefault="00ED235B">
            <w:pPr>
              <w:pStyle w:val="ConsPlusNormal"/>
              <w:jc w:val="center"/>
            </w:pPr>
            <w:r>
              <w:t>78 021,5</w:t>
            </w:r>
          </w:p>
        </w:tc>
        <w:tc>
          <w:tcPr>
            <w:tcW w:w="1757" w:type="dxa"/>
          </w:tcPr>
          <w:p w:rsidR="00ED235B" w:rsidRDefault="00ED235B">
            <w:pPr>
              <w:pStyle w:val="ConsPlusNormal"/>
              <w:jc w:val="center"/>
            </w:pPr>
            <w:r>
              <w:t>81 086,5</w:t>
            </w:r>
          </w:p>
        </w:tc>
        <w:tc>
          <w:tcPr>
            <w:tcW w:w="1757" w:type="dxa"/>
          </w:tcPr>
          <w:p w:rsidR="00ED235B" w:rsidRDefault="00ED235B">
            <w:pPr>
              <w:pStyle w:val="ConsPlusNormal"/>
              <w:jc w:val="center"/>
            </w:pPr>
            <w:r>
              <w:t>84 274,2</w:t>
            </w:r>
          </w:p>
        </w:tc>
        <w:tc>
          <w:tcPr>
            <w:tcW w:w="1304"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500 301,4</w:t>
            </w:r>
          </w:p>
        </w:tc>
      </w:tr>
    </w:tbl>
    <w:p w:rsidR="00ED235B" w:rsidRDefault="00ED235B">
      <w:pPr>
        <w:sectPr w:rsidR="00ED235B">
          <w:pgSz w:w="16838" w:h="11905" w:orient="landscape"/>
          <w:pgMar w:top="1134" w:right="850" w:bottom="850" w:left="850" w:header="0" w:footer="0" w:gutter="0"/>
          <w:cols w:space="720"/>
        </w:sectPr>
      </w:pPr>
    </w:p>
    <w:p w:rsidR="00ED235B" w:rsidRDefault="00ED235B">
      <w:pPr>
        <w:pStyle w:val="ConsPlusNormal"/>
        <w:ind w:firstLine="540"/>
        <w:jc w:val="both"/>
      </w:pPr>
    </w:p>
    <w:p w:rsidR="00ED235B" w:rsidRDefault="00ED235B">
      <w:pPr>
        <w:pStyle w:val="ConsPlusNormal"/>
        <w:ind w:firstLine="540"/>
        <w:jc w:val="both"/>
      </w:pPr>
      <w:r>
        <w:t>--------------------------------</w:t>
      </w:r>
    </w:p>
    <w:p w:rsidR="00ED235B" w:rsidRDefault="00ED235B">
      <w:pPr>
        <w:pStyle w:val="ConsPlusNormal"/>
        <w:spacing w:before="200"/>
        <w:ind w:firstLine="540"/>
        <w:jc w:val="both"/>
      </w:pPr>
      <w:bookmarkStart w:id="3" w:name="P1965"/>
      <w:bookmarkEnd w:id="3"/>
      <w:r>
        <w:t>&lt;*&gt; Финансирование подпрограммы из областного бюджета может осуществляться только после определения статьи расходов.</w:t>
      </w:r>
    </w:p>
    <w:p w:rsidR="00ED235B" w:rsidRDefault="00ED235B">
      <w:pPr>
        <w:pStyle w:val="ConsPlusNormal"/>
        <w:ind w:firstLine="540"/>
        <w:jc w:val="both"/>
      </w:pPr>
    </w:p>
    <w:p w:rsidR="00ED235B" w:rsidRDefault="00ED235B">
      <w:pPr>
        <w:pStyle w:val="ConsPlusNormal"/>
        <w:jc w:val="center"/>
        <w:outlineLvl w:val="2"/>
      </w:pPr>
      <w:r>
        <w:t>2.5. Индикаторы достижения цели и непосредственные</w:t>
      </w:r>
    </w:p>
    <w:p w:rsidR="00ED235B" w:rsidRDefault="00ED235B">
      <w:pPr>
        <w:pStyle w:val="ConsPlusNormal"/>
        <w:jc w:val="center"/>
      </w:pPr>
      <w:r>
        <w:t>результаты реализации Программы</w:t>
      </w:r>
    </w:p>
    <w:p w:rsidR="00ED235B" w:rsidRDefault="00ED235B">
      <w:pPr>
        <w:pStyle w:val="ConsPlusNormal"/>
        <w:ind w:firstLine="540"/>
        <w:jc w:val="both"/>
      </w:pPr>
    </w:p>
    <w:p w:rsidR="00ED235B" w:rsidRDefault="00ED235B">
      <w:pPr>
        <w:pStyle w:val="ConsPlusNormal"/>
        <w:jc w:val="right"/>
        <w:outlineLvl w:val="3"/>
      </w:pPr>
      <w:bookmarkStart w:id="4" w:name="P1970"/>
      <w:bookmarkEnd w:id="4"/>
      <w:r>
        <w:t>Таблица 2</w:t>
      </w:r>
    </w:p>
    <w:p w:rsidR="00ED235B" w:rsidRDefault="00ED235B">
      <w:pPr>
        <w:pStyle w:val="ConsPlusNormal"/>
        <w:jc w:val="center"/>
      </w:pPr>
      <w:r>
        <w:t xml:space="preserve">(в ред. </w:t>
      </w:r>
      <w:hyperlink r:id="rId156"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22.02.2018 N 126)</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
        <w:gridCol w:w="2721"/>
        <w:gridCol w:w="1224"/>
        <w:gridCol w:w="907"/>
        <w:gridCol w:w="964"/>
        <w:gridCol w:w="907"/>
        <w:gridCol w:w="1134"/>
        <w:gridCol w:w="1134"/>
        <w:gridCol w:w="1077"/>
        <w:gridCol w:w="1020"/>
        <w:gridCol w:w="1134"/>
        <w:gridCol w:w="1020"/>
        <w:gridCol w:w="1077"/>
        <w:gridCol w:w="794"/>
      </w:tblGrid>
      <w:tr w:rsidR="00ED235B">
        <w:tc>
          <w:tcPr>
            <w:tcW w:w="504" w:type="dxa"/>
            <w:vMerge w:val="restart"/>
          </w:tcPr>
          <w:p w:rsidR="00ED235B" w:rsidRDefault="00ED235B">
            <w:pPr>
              <w:pStyle w:val="ConsPlusNormal"/>
              <w:jc w:val="center"/>
            </w:pPr>
            <w:r>
              <w:t>N п/п</w:t>
            </w:r>
          </w:p>
        </w:tc>
        <w:tc>
          <w:tcPr>
            <w:tcW w:w="2721" w:type="dxa"/>
            <w:vMerge w:val="restart"/>
          </w:tcPr>
          <w:p w:rsidR="00ED235B" w:rsidRDefault="00ED235B">
            <w:pPr>
              <w:pStyle w:val="ConsPlusNormal"/>
              <w:jc w:val="center"/>
            </w:pPr>
            <w:r>
              <w:t>Наименование индикатора/непосредственного результата</w:t>
            </w:r>
          </w:p>
        </w:tc>
        <w:tc>
          <w:tcPr>
            <w:tcW w:w="1224" w:type="dxa"/>
            <w:vMerge w:val="restart"/>
          </w:tcPr>
          <w:p w:rsidR="00ED235B" w:rsidRDefault="00ED235B">
            <w:pPr>
              <w:pStyle w:val="ConsPlusNormal"/>
              <w:jc w:val="center"/>
            </w:pPr>
            <w:r>
              <w:t>Единицы измерения</w:t>
            </w:r>
          </w:p>
        </w:tc>
        <w:tc>
          <w:tcPr>
            <w:tcW w:w="11168" w:type="dxa"/>
            <w:gridSpan w:val="11"/>
          </w:tcPr>
          <w:p w:rsidR="00ED235B" w:rsidRDefault="00ED235B">
            <w:pPr>
              <w:pStyle w:val="ConsPlusNormal"/>
              <w:jc w:val="center"/>
            </w:pPr>
            <w:r>
              <w:t>Значение индикатора/непосредственного результата (по годам)</w:t>
            </w:r>
          </w:p>
        </w:tc>
      </w:tr>
      <w:tr w:rsidR="00ED235B">
        <w:tc>
          <w:tcPr>
            <w:tcW w:w="504" w:type="dxa"/>
            <w:vMerge/>
          </w:tcPr>
          <w:p w:rsidR="00ED235B" w:rsidRDefault="00ED235B"/>
        </w:tc>
        <w:tc>
          <w:tcPr>
            <w:tcW w:w="2721" w:type="dxa"/>
            <w:vMerge/>
          </w:tcPr>
          <w:p w:rsidR="00ED235B" w:rsidRDefault="00ED235B"/>
        </w:tc>
        <w:tc>
          <w:tcPr>
            <w:tcW w:w="1224" w:type="dxa"/>
            <w:vMerge/>
          </w:tcPr>
          <w:p w:rsidR="00ED235B" w:rsidRDefault="00ED235B"/>
        </w:tc>
        <w:tc>
          <w:tcPr>
            <w:tcW w:w="907" w:type="dxa"/>
          </w:tcPr>
          <w:p w:rsidR="00ED235B" w:rsidRDefault="00ED235B">
            <w:pPr>
              <w:pStyle w:val="ConsPlusNormal"/>
              <w:jc w:val="center"/>
            </w:pPr>
            <w:r>
              <w:t>2013</w:t>
            </w:r>
          </w:p>
        </w:tc>
        <w:tc>
          <w:tcPr>
            <w:tcW w:w="964" w:type="dxa"/>
          </w:tcPr>
          <w:p w:rsidR="00ED235B" w:rsidRDefault="00ED235B">
            <w:pPr>
              <w:pStyle w:val="ConsPlusNormal"/>
              <w:jc w:val="center"/>
            </w:pPr>
            <w:r>
              <w:t>2014</w:t>
            </w:r>
          </w:p>
        </w:tc>
        <w:tc>
          <w:tcPr>
            <w:tcW w:w="907" w:type="dxa"/>
          </w:tcPr>
          <w:p w:rsidR="00ED235B" w:rsidRDefault="00ED235B">
            <w:pPr>
              <w:pStyle w:val="ConsPlusNormal"/>
              <w:jc w:val="center"/>
            </w:pPr>
            <w:r>
              <w:t>2015</w:t>
            </w:r>
          </w:p>
        </w:tc>
        <w:tc>
          <w:tcPr>
            <w:tcW w:w="1134" w:type="dxa"/>
          </w:tcPr>
          <w:p w:rsidR="00ED235B" w:rsidRDefault="00ED235B">
            <w:pPr>
              <w:pStyle w:val="ConsPlusNormal"/>
              <w:jc w:val="center"/>
            </w:pPr>
            <w:r>
              <w:t>2016</w:t>
            </w:r>
          </w:p>
        </w:tc>
        <w:tc>
          <w:tcPr>
            <w:tcW w:w="1134" w:type="dxa"/>
          </w:tcPr>
          <w:p w:rsidR="00ED235B" w:rsidRDefault="00ED235B">
            <w:pPr>
              <w:pStyle w:val="ConsPlusNormal"/>
              <w:jc w:val="center"/>
            </w:pPr>
            <w:r>
              <w:t>2017</w:t>
            </w:r>
          </w:p>
        </w:tc>
        <w:tc>
          <w:tcPr>
            <w:tcW w:w="1077" w:type="dxa"/>
          </w:tcPr>
          <w:p w:rsidR="00ED235B" w:rsidRDefault="00ED235B">
            <w:pPr>
              <w:pStyle w:val="ConsPlusNormal"/>
              <w:jc w:val="center"/>
            </w:pPr>
            <w:r>
              <w:t>2018</w:t>
            </w:r>
          </w:p>
        </w:tc>
        <w:tc>
          <w:tcPr>
            <w:tcW w:w="1020" w:type="dxa"/>
          </w:tcPr>
          <w:p w:rsidR="00ED235B" w:rsidRDefault="00ED235B">
            <w:pPr>
              <w:pStyle w:val="ConsPlusNormal"/>
              <w:jc w:val="center"/>
            </w:pPr>
            <w:r>
              <w:t>2019</w:t>
            </w:r>
          </w:p>
        </w:tc>
        <w:tc>
          <w:tcPr>
            <w:tcW w:w="1134" w:type="dxa"/>
          </w:tcPr>
          <w:p w:rsidR="00ED235B" w:rsidRDefault="00ED235B">
            <w:pPr>
              <w:pStyle w:val="ConsPlusNormal"/>
              <w:jc w:val="center"/>
            </w:pPr>
            <w:r>
              <w:t>2020</w:t>
            </w:r>
          </w:p>
        </w:tc>
        <w:tc>
          <w:tcPr>
            <w:tcW w:w="1020" w:type="dxa"/>
          </w:tcPr>
          <w:p w:rsidR="00ED235B" w:rsidRDefault="00ED235B">
            <w:pPr>
              <w:pStyle w:val="ConsPlusNormal"/>
              <w:jc w:val="center"/>
            </w:pPr>
            <w:r>
              <w:t>2021</w:t>
            </w:r>
          </w:p>
        </w:tc>
        <w:tc>
          <w:tcPr>
            <w:tcW w:w="1077" w:type="dxa"/>
          </w:tcPr>
          <w:p w:rsidR="00ED235B" w:rsidRDefault="00ED235B">
            <w:pPr>
              <w:pStyle w:val="ConsPlusNormal"/>
              <w:jc w:val="center"/>
            </w:pPr>
            <w:r>
              <w:t>2022</w:t>
            </w:r>
          </w:p>
        </w:tc>
        <w:tc>
          <w:tcPr>
            <w:tcW w:w="794" w:type="dxa"/>
          </w:tcPr>
          <w:p w:rsidR="00ED235B" w:rsidRDefault="00ED235B">
            <w:pPr>
              <w:pStyle w:val="ConsPlusNormal"/>
              <w:jc w:val="center"/>
            </w:pPr>
            <w:r>
              <w:t>2023</w:t>
            </w:r>
          </w:p>
        </w:tc>
      </w:tr>
      <w:tr w:rsidR="00ED235B">
        <w:tc>
          <w:tcPr>
            <w:tcW w:w="15617" w:type="dxa"/>
            <w:gridSpan w:val="14"/>
          </w:tcPr>
          <w:p w:rsidR="00ED235B" w:rsidRDefault="00ED235B">
            <w:pPr>
              <w:pStyle w:val="ConsPlusNormal"/>
              <w:jc w:val="center"/>
              <w:outlineLvl w:val="4"/>
            </w:pPr>
            <w:r>
              <w:t>2.5.1. Индикаторы достижения цели</w:t>
            </w:r>
          </w:p>
        </w:tc>
      </w:tr>
      <w:tr w:rsidR="00ED235B">
        <w:tc>
          <w:tcPr>
            <w:tcW w:w="15617" w:type="dxa"/>
            <w:gridSpan w:val="14"/>
          </w:tcPr>
          <w:p w:rsidR="00ED235B" w:rsidRDefault="00ED235B">
            <w:pPr>
              <w:pStyle w:val="ConsPlusNormal"/>
              <w:jc w:val="center"/>
              <w:outlineLvl w:val="5"/>
            </w:pPr>
            <w:hyperlink w:anchor="P9134" w:history="1">
              <w:r>
                <w:rPr>
                  <w:color w:val="0000FF"/>
                </w:rPr>
                <w:t>Подпрограмма 1</w:t>
              </w:r>
            </w:hyperlink>
            <w:r>
              <w:t xml:space="preserve"> "Развитие общего образования"</w:t>
            </w:r>
          </w:p>
        </w:tc>
      </w:tr>
      <w:tr w:rsidR="00ED235B">
        <w:tc>
          <w:tcPr>
            <w:tcW w:w="504" w:type="dxa"/>
          </w:tcPr>
          <w:p w:rsidR="00ED235B" w:rsidRDefault="00ED235B">
            <w:pPr>
              <w:pStyle w:val="ConsPlusNormal"/>
              <w:jc w:val="center"/>
            </w:pPr>
            <w:r>
              <w:t>1.</w:t>
            </w:r>
          </w:p>
        </w:tc>
        <w:tc>
          <w:tcPr>
            <w:tcW w:w="2721" w:type="dxa"/>
          </w:tcPr>
          <w:p w:rsidR="00ED235B" w:rsidRDefault="00ED235B">
            <w:pPr>
              <w:pStyle w:val="ConsPlusNormal"/>
              <w:jc w:val="both"/>
            </w:pPr>
            <w:r>
              <w:t>Отношение среднего балла единого государственного экзамена (в расчете на 2 обязательных предмета) в 10 процентах ОБОО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ОБОО с худшими результатами единого государственного экзамена</w:t>
            </w:r>
          </w:p>
        </w:tc>
        <w:tc>
          <w:tcPr>
            <w:tcW w:w="1224" w:type="dxa"/>
          </w:tcPr>
          <w:p w:rsidR="00ED235B" w:rsidRDefault="00ED235B">
            <w:pPr>
              <w:pStyle w:val="ConsPlusNormal"/>
              <w:jc w:val="center"/>
            </w:pPr>
            <w:r>
              <w:t>отношение</w:t>
            </w:r>
          </w:p>
        </w:tc>
        <w:tc>
          <w:tcPr>
            <w:tcW w:w="907" w:type="dxa"/>
          </w:tcPr>
          <w:p w:rsidR="00ED235B" w:rsidRDefault="00ED235B">
            <w:pPr>
              <w:pStyle w:val="ConsPlusNormal"/>
              <w:jc w:val="center"/>
            </w:pPr>
            <w:r>
              <w:t>1,8</w:t>
            </w:r>
          </w:p>
        </w:tc>
        <w:tc>
          <w:tcPr>
            <w:tcW w:w="964" w:type="dxa"/>
          </w:tcPr>
          <w:p w:rsidR="00ED235B" w:rsidRDefault="00ED235B">
            <w:pPr>
              <w:pStyle w:val="ConsPlusNormal"/>
              <w:jc w:val="center"/>
            </w:pPr>
            <w:r>
              <w:t>1,73</w:t>
            </w:r>
          </w:p>
        </w:tc>
        <w:tc>
          <w:tcPr>
            <w:tcW w:w="907" w:type="dxa"/>
          </w:tcPr>
          <w:p w:rsidR="00ED235B" w:rsidRDefault="00ED235B">
            <w:pPr>
              <w:pStyle w:val="ConsPlusNormal"/>
              <w:jc w:val="center"/>
            </w:pPr>
            <w:r>
              <w:t>1,51</w:t>
            </w:r>
          </w:p>
        </w:tc>
        <w:tc>
          <w:tcPr>
            <w:tcW w:w="1134" w:type="dxa"/>
          </w:tcPr>
          <w:p w:rsidR="00ED235B" w:rsidRDefault="00ED235B">
            <w:pPr>
              <w:pStyle w:val="ConsPlusNormal"/>
              <w:jc w:val="center"/>
            </w:pPr>
            <w:r>
              <w:t>1,67</w:t>
            </w:r>
          </w:p>
        </w:tc>
        <w:tc>
          <w:tcPr>
            <w:tcW w:w="1134" w:type="dxa"/>
          </w:tcPr>
          <w:p w:rsidR="00ED235B" w:rsidRDefault="00ED235B">
            <w:pPr>
              <w:pStyle w:val="ConsPlusNormal"/>
              <w:jc w:val="center"/>
            </w:pPr>
            <w:r>
              <w:t>1,64</w:t>
            </w:r>
          </w:p>
        </w:tc>
        <w:tc>
          <w:tcPr>
            <w:tcW w:w="1077" w:type="dxa"/>
          </w:tcPr>
          <w:p w:rsidR="00ED235B" w:rsidRDefault="00ED235B">
            <w:pPr>
              <w:pStyle w:val="ConsPlusNormal"/>
              <w:jc w:val="center"/>
            </w:pPr>
            <w:r>
              <w:t>1,61</w:t>
            </w:r>
          </w:p>
        </w:tc>
        <w:tc>
          <w:tcPr>
            <w:tcW w:w="1020" w:type="dxa"/>
          </w:tcPr>
          <w:p w:rsidR="00ED235B" w:rsidRDefault="00ED235B">
            <w:pPr>
              <w:pStyle w:val="ConsPlusNormal"/>
              <w:jc w:val="center"/>
            </w:pPr>
            <w:r>
              <w:t>1,58</w:t>
            </w:r>
          </w:p>
        </w:tc>
        <w:tc>
          <w:tcPr>
            <w:tcW w:w="1134" w:type="dxa"/>
          </w:tcPr>
          <w:p w:rsidR="00ED235B" w:rsidRDefault="00ED235B">
            <w:pPr>
              <w:pStyle w:val="ConsPlusNormal"/>
              <w:jc w:val="center"/>
            </w:pPr>
            <w:r>
              <w:t>1,53</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2.</w:t>
            </w:r>
          </w:p>
        </w:tc>
        <w:tc>
          <w:tcPr>
            <w:tcW w:w="2721" w:type="dxa"/>
          </w:tcPr>
          <w:p w:rsidR="00ED235B" w:rsidRDefault="00ED235B">
            <w:pPr>
              <w:pStyle w:val="ConsPlusNormal"/>
              <w:jc w:val="both"/>
            </w:pPr>
            <w:r>
              <w:t>Удельный вес численности населения в возрасте 5 - 18 лет, охваченного образованием, в общей численности населения в возрасте 5 - 18 лет</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98,6</w:t>
            </w:r>
          </w:p>
        </w:tc>
        <w:tc>
          <w:tcPr>
            <w:tcW w:w="964" w:type="dxa"/>
          </w:tcPr>
          <w:p w:rsidR="00ED235B" w:rsidRDefault="00ED235B">
            <w:pPr>
              <w:pStyle w:val="ConsPlusNormal"/>
              <w:jc w:val="center"/>
            </w:pPr>
            <w:r>
              <w:t>99</w:t>
            </w:r>
          </w:p>
        </w:tc>
        <w:tc>
          <w:tcPr>
            <w:tcW w:w="907" w:type="dxa"/>
          </w:tcPr>
          <w:p w:rsidR="00ED235B" w:rsidRDefault="00ED235B">
            <w:pPr>
              <w:pStyle w:val="ConsPlusNormal"/>
              <w:jc w:val="center"/>
            </w:pPr>
            <w:r>
              <w:t>99,1</w:t>
            </w:r>
          </w:p>
        </w:tc>
        <w:tc>
          <w:tcPr>
            <w:tcW w:w="1134" w:type="dxa"/>
          </w:tcPr>
          <w:p w:rsidR="00ED235B" w:rsidRDefault="00ED235B">
            <w:pPr>
              <w:pStyle w:val="ConsPlusNormal"/>
              <w:jc w:val="center"/>
            </w:pPr>
            <w:r>
              <w:t>99,2</w:t>
            </w:r>
          </w:p>
        </w:tc>
        <w:tc>
          <w:tcPr>
            <w:tcW w:w="1134" w:type="dxa"/>
          </w:tcPr>
          <w:p w:rsidR="00ED235B" w:rsidRDefault="00ED235B">
            <w:pPr>
              <w:pStyle w:val="ConsPlusNormal"/>
              <w:jc w:val="center"/>
            </w:pPr>
            <w:r>
              <w:t>99,3</w:t>
            </w:r>
          </w:p>
        </w:tc>
        <w:tc>
          <w:tcPr>
            <w:tcW w:w="1077" w:type="dxa"/>
          </w:tcPr>
          <w:p w:rsidR="00ED235B" w:rsidRDefault="00ED235B">
            <w:pPr>
              <w:pStyle w:val="ConsPlusNormal"/>
              <w:jc w:val="center"/>
            </w:pPr>
            <w:r>
              <w:t>99,4</w:t>
            </w:r>
          </w:p>
        </w:tc>
        <w:tc>
          <w:tcPr>
            <w:tcW w:w="1020" w:type="dxa"/>
          </w:tcPr>
          <w:p w:rsidR="00ED235B" w:rsidRDefault="00ED235B">
            <w:pPr>
              <w:pStyle w:val="ConsPlusNormal"/>
              <w:jc w:val="center"/>
            </w:pPr>
            <w:r>
              <w:t>99,4</w:t>
            </w:r>
          </w:p>
        </w:tc>
        <w:tc>
          <w:tcPr>
            <w:tcW w:w="1134" w:type="dxa"/>
          </w:tcPr>
          <w:p w:rsidR="00ED235B" w:rsidRDefault="00ED235B">
            <w:pPr>
              <w:pStyle w:val="ConsPlusNormal"/>
              <w:jc w:val="center"/>
            </w:pPr>
            <w:r>
              <w:t>99,5</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lastRenderedPageBreak/>
              <w:t>3.</w:t>
            </w:r>
          </w:p>
        </w:tc>
        <w:tc>
          <w:tcPr>
            <w:tcW w:w="2721" w:type="dxa"/>
          </w:tcPr>
          <w:p w:rsidR="00ED235B" w:rsidRDefault="00ED235B">
            <w:pPr>
              <w:pStyle w:val="ConsPlusNormal"/>
              <w:jc w:val="both"/>
            </w:pPr>
            <w:r>
              <w:t>Удельный вес численности обучающихся государственных (муниципальных) ОБОО, которым предоставлена возможность обучаться в соответствии с основными современными требованиями, в общей численности обучающихся</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80</w:t>
            </w:r>
          </w:p>
        </w:tc>
        <w:tc>
          <w:tcPr>
            <w:tcW w:w="964" w:type="dxa"/>
          </w:tcPr>
          <w:p w:rsidR="00ED235B" w:rsidRDefault="00ED235B">
            <w:pPr>
              <w:pStyle w:val="ConsPlusNormal"/>
              <w:jc w:val="center"/>
            </w:pPr>
            <w:r>
              <w:t>93,3</w:t>
            </w:r>
          </w:p>
        </w:tc>
        <w:tc>
          <w:tcPr>
            <w:tcW w:w="907" w:type="dxa"/>
          </w:tcPr>
          <w:p w:rsidR="00ED235B" w:rsidRDefault="00ED235B">
            <w:pPr>
              <w:pStyle w:val="ConsPlusNormal"/>
              <w:jc w:val="center"/>
            </w:pPr>
            <w:r>
              <w:t>94</w:t>
            </w:r>
          </w:p>
        </w:tc>
        <w:tc>
          <w:tcPr>
            <w:tcW w:w="1134" w:type="dxa"/>
          </w:tcPr>
          <w:p w:rsidR="00ED235B" w:rsidRDefault="00ED235B">
            <w:pPr>
              <w:pStyle w:val="ConsPlusNormal"/>
              <w:jc w:val="center"/>
            </w:pPr>
            <w:r>
              <w:t>95</w:t>
            </w:r>
          </w:p>
        </w:tc>
        <w:tc>
          <w:tcPr>
            <w:tcW w:w="1134" w:type="dxa"/>
          </w:tcPr>
          <w:p w:rsidR="00ED235B" w:rsidRDefault="00ED235B">
            <w:pPr>
              <w:pStyle w:val="ConsPlusNormal"/>
              <w:jc w:val="center"/>
            </w:pPr>
            <w:r>
              <w:t>96</w:t>
            </w:r>
          </w:p>
        </w:tc>
        <w:tc>
          <w:tcPr>
            <w:tcW w:w="1077" w:type="dxa"/>
          </w:tcPr>
          <w:p w:rsidR="00ED235B" w:rsidRDefault="00ED235B">
            <w:pPr>
              <w:pStyle w:val="ConsPlusNormal"/>
              <w:jc w:val="center"/>
            </w:pPr>
            <w:r>
              <w:t>97</w:t>
            </w:r>
          </w:p>
        </w:tc>
        <w:tc>
          <w:tcPr>
            <w:tcW w:w="1020" w:type="dxa"/>
          </w:tcPr>
          <w:p w:rsidR="00ED235B" w:rsidRDefault="00ED235B">
            <w:pPr>
              <w:pStyle w:val="ConsPlusNormal"/>
              <w:jc w:val="center"/>
            </w:pPr>
            <w:r>
              <w:t>97</w:t>
            </w:r>
          </w:p>
        </w:tc>
        <w:tc>
          <w:tcPr>
            <w:tcW w:w="1134" w:type="dxa"/>
          </w:tcPr>
          <w:p w:rsidR="00ED235B" w:rsidRDefault="00ED235B">
            <w:pPr>
              <w:pStyle w:val="ConsPlusNormal"/>
              <w:jc w:val="center"/>
            </w:pPr>
            <w:r>
              <w:t>98</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4.</w:t>
            </w:r>
          </w:p>
        </w:tc>
        <w:tc>
          <w:tcPr>
            <w:tcW w:w="2721" w:type="dxa"/>
          </w:tcPr>
          <w:p w:rsidR="00ED235B" w:rsidRDefault="00ED235B">
            <w:pPr>
              <w:pStyle w:val="ConsPlusNormal"/>
              <w:jc w:val="both"/>
            </w:pPr>
            <w: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70</w:t>
            </w:r>
          </w:p>
        </w:tc>
        <w:tc>
          <w:tcPr>
            <w:tcW w:w="964" w:type="dxa"/>
          </w:tcPr>
          <w:p w:rsidR="00ED235B" w:rsidRDefault="00ED235B">
            <w:pPr>
              <w:pStyle w:val="ConsPlusNormal"/>
              <w:jc w:val="center"/>
            </w:pPr>
            <w:r>
              <w:t>81,5</w:t>
            </w:r>
          </w:p>
        </w:tc>
        <w:tc>
          <w:tcPr>
            <w:tcW w:w="907" w:type="dxa"/>
          </w:tcPr>
          <w:p w:rsidR="00ED235B" w:rsidRDefault="00ED235B">
            <w:pPr>
              <w:pStyle w:val="ConsPlusNormal"/>
              <w:jc w:val="center"/>
            </w:pPr>
            <w:r>
              <w:t>81,6</w:t>
            </w:r>
          </w:p>
        </w:tc>
        <w:tc>
          <w:tcPr>
            <w:tcW w:w="1134" w:type="dxa"/>
          </w:tcPr>
          <w:p w:rsidR="00ED235B" w:rsidRDefault="00ED235B">
            <w:pPr>
              <w:pStyle w:val="ConsPlusNormal"/>
              <w:jc w:val="center"/>
            </w:pPr>
            <w:r>
              <w:t>81,7</w:t>
            </w:r>
          </w:p>
        </w:tc>
        <w:tc>
          <w:tcPr>
            <w:tcW w:w="1134" w:type="dxa"/>
          </w:tcPr>
          <w:p w:rsidR="00ED235B" w:rsidRDefault="00ED235B">
            <w:pPr>
              <w:pStyle w:val="ConsPlusNormal"/>
              <w:jc w:val="center"/>
            </w:pPr>
            <w:r>
              <w:t>81,8</w:t>
            </w:r>
          </w:p>
        </w:tc>
        <w:tc>
          <w:tcPr>
            <w:tcW w:w="1077" w:type="dxa"/>
          </w:tcPr>
          <w:p w:rsidR="00ED235B" w:rsidRDefault="00ED235B">
            <w:pPr>
              <w:pStyle w:val="ConsPlusNormal"/>
              <w:jc w:val="center"/>
            </w:pPr>
            <w:r>
              <w:t>81,9</w:t>
            </w:r>
          </w:p>
        </w:tc>
        <w:tc>
          <w:tcPr>
            <w:tcW w:w="1020" w:type="dxa"/>
          </w:tcPr>
          <w:p w:rsidR="00ED235B" w:rsidRDefault="00ED235B">
            <w:pPr>
              <w:pStyle w:val="ConsPlusNormal"/>
              <w:jc w:val="center"/>
            </w:pPr>
            <w:r>
              <w:t>82</w:t>
            </w:r>
          </w:p>
        </w:tc>
        <w:tc>
          <w:tcPr>
            <w:tcW w:w="1134" w:type="dxa"/>
          </w:tcPr>
          <w:p w:rsidR="00ED235B" w:rsidRDefault="00ED235B">
            <w:pPr>
              <w:pStyle w:val="ConsPlusNormal"/>
              <w:jc w:val="center"/>
            </w:pPr>
            <w:r>
              <w:t>82,1</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5.</w:t>
            </w:r>
          </w:p>
        </w:tc>
        <w:tc>
          <w:tcPr>
            <w:tcW w:w="2721" w:type="dxa"/>
          </w:tcPr>
          <w:p w:rsidR="00ED235B" w:rsidRDefault="00ED235B">
            <w:pPr>
              <w:pStyle w:val="ConsPlusNormal"/>
              <w:jc w:val="both"/>
            </w:pPr>
            <w:r>
              <w:t>Доля ОБОО (ДОО), в которых создана универсальная безбарьерная среда для инклюзивного образования детей-инвалидов, в общем количестве ОБОО (ДОО)</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12,8</w:t>
            </w:r>
          </w:p>
        </w:tc>
        <w:tc>
          <w:tcPr>
            <w:tcW w:w="964" w:type="dxa"/>
          </w:tcPr>
          <w:p w:rsidR="00ED235B" w:rsidRDefault="00ED235B">
            <w:pPr>
              <w:pStyle w:val="ConsPlusNormal"/>
              <w:jc w:val="center"/>
            </w:pPr>
            <w:r>
              <w:t>13,6</w:t>
            </w:r>
          </w:p>
        </w:tc>
        <w:tc>
          <w:tcPr>
            <w:tcW w:w="907" w:type="dxa"/>
          </w:tcPr>
          <w:p w:rsidR="00ED235B" w:rsidRDefault="00ED235B">
            <w:pPr>
              <w:pStyle w:val="ConsPlusNormal"/>
              <w:jc w:val="center"/>
            </w:pPr>
            <w:r>
              <w:t>20,0 (2,4)</w:t>
            </w:r>
          </w:p>
        </w:tc>
        <w:tc>
          <w:tcPr>
            <w:tcW w:w="1134" w:type="dxa"/>
          </w:tcPr>
          <w:p w:rsidR="00ED235B" w:rsidRDefault="00ED235B">
            <w:pPr>
              <w:pStyle w:val="ConsPlusNormal"/>
              <w:jc w:val="center"/>
            </w:pPr>
            <w:r>
              <w:t>21,4 (2,9)</w:t>
            </w:r>
          </w:p>
        </w:tc>
        <w:tc>
          <w:tcPr>
            <w:tcW w:w="1134" w:type="dxa"/>
          </w:tcPr>
          <w:p w:rsidR="00ED235B" w:rsidRDefault="00ED235B">
            <w:pPr>
              <w:pStyle w:val="ConsPlusNormal"/>
              <w:jc w:val="center"/>
            </w:pPr>
            <w:r>
              <w:t>22,3 (3,5)</w:t>
            </w:r>
          </w:p>
        </w:tc>
        <w:tc>
          <w:tcPr>
            <w:tcW w:w="1077" w:type="dxa"/>
          </w:tcPr>
          <w:p w:rsidR="00ED235B" w:rsidRDefault="00ED235B">
            <w:pPr>
              <w:pStyle w:val="ConsPlusNormal"/>
              <w:jc w:val="center"/>
            </w:pPr>
            <w:r>
              <w:t>23,2 (17,5)</w:t>
            </w:r>
          </w:p>
        </w:tc>
        <w:tc>
          <w:tcPr>
            <w:tcW w:w="1020" w:type="dxa"/>
          </w:tcPr>
          <w:p w:rsidR="00ED235B" w:rsidRDefault="00ED235B">
            <w:pPr>
              <w:pStyle w:val="ConsPlusNormal"/>
              <w:jc w:val="center"/>
            </w:pPr>
            <w:r>
              <w:t>24,1 (18,0)</w:t>
            </w:r>
          </w:p>
        </w:tc>
        <w:tc>
          <w:tcPr>
            <w:tcW w:w="1134" w:type="dxa"/>
          </w:tcPr>
          <w:p w:rsidR="00ED235B" w:rsidRDefault="00ED235B">
            <w:pPr>
              <w:pStyle w:val="ConsPlusNormal"/>
              <w:jc w:val="center"/>
            </w:pPr>
            <w:r>
              <w:t>25 (18,5)</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6.</w:t>
            </w:r>
          </w:p>
        </w:tc>
        <w:tc>
          <w:tcPr>
            <w:tcW w:w="2721" w:type="dxa"/>
          </w:tcPr>
          <w:p w:rsidR="00ED235B" w:rsidRDefault="00ED235B">
            <w:pPr>
              <w:pStyle w:val="ConsPlusNormal"/>
              <w:jc w:val="both"/>
            </w:pPr>
            <w:r>
              <w:t>Доля детей-инвалидов, получающих образовательные услуги в форме дистанционного обучения, от общего количества детей-инвалидов, которым это показано</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90</w:t>
            </w:r>
          </w:p>
        </w:tc>
        <w:tc>
          <w:tcPr>
            <w:tcW w:w="964" w:type="dxa"/>
          </w:tcPr>
          <w:p w:rsidR="00ED235B" w:rsidRDefault="00ED235B">
            <w:pPr>
              <w:pStyle w:val="ConsPlusNormal"/>
              <w:jc w:val="center"/>
            </w:pPr>
            <w:r>
              <w:t>90</w:t>
            </w:r>
          </w:p>
        </w:tc>
        <w:tc>
          <w:tcPr>
            <w:tcW w:w="907" w:type="dxa"/>
          </w:tcPr>
          <w:p w:rsidR="00ED235B" w:rsidRDefault="00ED235B">
            <w:pPr>
              <w:pStyle w:val="ConsPlusNormal"/>
              <w:jc w:val="center"/>
            </w:pPr>
            <w:r>
              <w:t>90</w:t>
            </w:r>
          </w:p>
        </w:tc>
        <w:tc>
          <w:tcPr>
            <w:tcW w:w="1134" w:type="dxa"/>
          </w:tcPr>
          <w:p w:rsidR="00ED235B" w:rsidRDefault="00ED235B">
            <w:pPr>
              <w:pStyle w:val="ConsPlusNormal"/>
              <w:jc w:val="center"/>
            </w:pPr>
            <w:r>
              <w:t>90</w:t>
            </w:r>
          </w:p>
        </w:tc>
        <w:tc>
          <w:tcPr>
            <w:tcW w:w="1134" w:type="dxa"/>
          </w:tcPr>
          <w:p w:rsidR="00ED235B" w:rsidRDefault="00ED235B">
            <w:pPr>
              <w:pStyle w:val="ConsPlusNormal"/>
              <w:jc w:val="center"/>
            </w:pPr>
            <w:r>
              <w:t>90</w:t>
            </w:r>
          </w:p>
        </w:tc>
        <w:tc>
          <w:tcPr>
            <w:tcW w:w="1077" w:type="dxa"/>
          </w:tcPr>
          <w:p w:rsidR="00ED235B" w:rsidRDefault="00ED235B">
            <w:pPr>
              <w:pStyle w:val="ConsPlusNormal"/>
              <w:jc w:val="center"/>
            </w:pPr>
            <w:r>
              <w:t>95</w:t>
            </w:r>
          </w:p>
        </w:tc>
        <w:tc>
          <w:tcPr>
            <w:tcW w:w="1020" w:type="dxa"/>
          </w:tcPr>
          <w:p w:rsidR="00ED235B" w:rsidRDefault="00ED235B">
            <w:pPr>
              <w:pStyle w:val="ConsPlusNormal"/>
              <w:jc w:val="center"/>
            </w:pPr>
            <w:r>
              <w:t>98</w:t>
            </w:r>
          </w:p>
        </w:tc>
        <w:tc>
          <w:tcPr>
            <w:tcW w:w="1134" w:type="dxa"/>
          </w:tcPr>
          <w:p w:rsidR="00ED235B" w:rsidRDefault="00ED235B">
            <w:pPr>
              <w:pStyle w:val="ConsPlusNormal"/>
              <w:jc w:val="center"/>
            </w:pPr>
            <w:r>
              <w:t>100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7.</w:t>
            </w:r>
          </w:p>
        </w:tc>
        <w:tc>
          <w:tcPr>
            <w:tcW w:w="2721" w:type="dxa"/>
          </w:tcPr>
          <w:p w:rsidR="00ED235B" w:rsidRDefault="00ED235B">
            <w:pPr>
              <w:pStyle w:val="ConsPlusNormal"/>
              <w:jc w:val="both"/>
            </w:pPr>
            <w:r>
              <w:t>Доля детей-инвалидов в возрасте от 1,5 до 7 лет, охваченных дошкольным образованием, от общей численности детей-инвалидов данного возраста</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80</w:t>
            </w:r>
          </w:p>
        </w:tc>
        <w:tc>
          <w:tcPr>
            <w:tcW w:w="1134" w:type="dxa"/>
          </w:tcPr>
          <w:p w:rsidR="00ED235B" w:rsidRDefault="00ED235B">
            <w:pPr>
              <w:pStyle w:val="ConsPlusNormal"/>
              <w:jc w:val="center"/>
            </w:pPr>
            <w:r>
              <w:t>85</w:t>
            </w:r>
          </w:p>
        </w:tc>
        <w:tc>
          <w:tcPr>
            <w:tcW w:w="1077" w:type="dxa"/>
          </w:tcPr>
          <w:p w:rsidR="00ED235B" w:rsidRDefault="00ED235B">
            <w:pPr>
              <w:pStyle w:val="ConsPlusNormal"/>
              <w:jc w:val="center"/>
            </w:pPr>
            <w:r>
              <w:t>90</w:t>
            </w:r>
          </w:p>
        </w:tc>
        <w:tc>
          <w:tcPr>
            <w:tcW w:w="1020" w:type="dxa"/>
          </w:tcPr>
          <w:p w:rsidR="00ED235B" w:rsidRDefault="00ED235B">
            <w:pPr>
              <w:pStyle w:val="ConsPlusNormal"/>
              <w:jc w:val="center"/>
            </w:pPr>
            <w:r>
              <w:t>95</w:t>
            </w:r>
          </w:p>
        </w:tc>
        <w:tc>
          <w:tcPr>
            <w:tcW w:w="1134" w:type="dxa"/>
          </w:tcPr>
          <w:p w:rsidR="00ED235B" w:rsidRDefault="00ED235B">
            <w:pPr>
              <w:pStyle w:val="ConsPlusNormal"/>
              <w:jc w:val="center"/>
            </w:pPr>
            <w:r>
              <w:t>1000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5"/>
            </w:pPr>
            <w:hyperlink w:anchor="P9454" w:history="1">
              <w:r>
                <w:rPr>
                  <w:color w:val="0000FF"/>
                </w:rPr>
                <w:t>Подпрограмма 2</w:t>
              </w:r>
            </w:hyperlink>
            <w:r>
              <w:t xml:space="preserve"> "Развитие дополнительного образования и воспитания детей и молодежи"</w:t>
            </w:r>
          </w:p>
        </w:tc>
      </w:tr>
      <w:tr w:rsidR="00ED235B">
        <w:tc>
          <w:tcPr>
            <w:tcW w:w="504" w:type="dxa"/>
          </w:tcPr>
          <w:p w:rsidR="00ED235B" w:rsidRDefault="00ED235B">
            <w:pPr>
              <w:pStyle w:val="ConsPlusNormal"/>
              <w:jc w:val="center"/>
            </w:pPr>
            <w:r>
              <w:t>8.</w:t>
            </w:r>
          </w:p>
        </w:tc>
        <w:tc>
          <w:tcPr>
            <w:tcW w:w="2721" w:type="dxa"/>
          </w:tcPr>
          <w:p w:rsidR="00ED235B" w:rsidRDefault="00ED235B">
            <w:pPr>
              <w:pStyle w:val="ConsPlusNormal"/>
              <w:jc w:val="both"/>
            </w:pPr>
            <w:r>
              <w:t>Охват детей в возрасте 5 - 18 лет дополнительными 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84,0</w:t>
            </w:r>
          </w:p>
        </w:tc>
        <w:tc>
          <w:tcPr>
            <w:tcW w:w="964" w:type="dxa"/>
          </w:tcPr>
          <w:p w:rsidR="00ED235B" w:rsidRDefault="00ED235B">
            <w:pPr>
              <w:pStyle w:val="ConsPlusNormal"/>
              <w:jc w:val="center"/>
            </w:pPr>
            <w:r>
              <w:t>84,2</w:t>
            </w:r>
          </w:p>
        </w:tc>
        <w:tc>
          <w:tcPr>
            <w:tcW w:w="907" w:type="dxa"/>
          </w:tcPr>
          <w:p w:rsidR="00ED235B" w:rsidRDefault="00ED235B">
            <w:pPr>
              <w:pStyle w:val="ConsPlusNormal"/>
              <w:jc w:val="center"/>
            </w:pPr>
            <w:r>
              <w:t>84,3</w:t>
            </w:r>
          </w:p>
        </w:tc>
        <w:tc>
          <w:tcPr>
            <w:tcW w:w="1134" w:type="dxa"/>
          </w:tcPr>
          <w:p w:rsidR="00ED235B" w:rsidRDefault="00ED235B">
            <w:pPr>
              <w:pStyle w:val="ConsPlusNormal"/>
              <w:jc w:val="center"/>
            </w:pPr>
            <w:r>
              <w:t>84,4</w:t>
            </w:r>
          </w:p>
        </w:tc>
        <w:tc>
          <w:tcPr>
            <w:tcW w:w="1134" w:type="dxa"/>
          </w:tcPr>
          <w:p w:rsidR="00ED235B" w:rsidRDefault="00ED235B">
            <w:pPr>
              <w:pStyle w:val="ConsPlusNormal"/>
              <w:jc w:val="center"/>
            </w:pPr>
            <w:r>
              <w:t>84,5</w:t>
            </w:r>
          </w:p>
        </w:tc>
        <w:tc>
          <w:tcPr>
            <w:tcW w:w="1077" w:type="dxa"/>
          </w:tcPr>
          <w:p w:rsidR="00ED235B" w:rsidRDefault="00ED235B">
            <w:pPr>
              <w:pStyle w:val="ConsPlusNormal"/>
              <w:jc w:val="center"/>
            </w:pPr>
            <w:r>
              <w:t>84,7</w:t>
            </w:r>
          </w:p>
        </w:tc>
        <w:tc>
          <w:tcPr>
            <w:tcW w:w="1020" w:type="dxa"/>
          </w:tcPr>
          <w:p w:rsidR="00ED235B" w:rsidRDefault="00ED235B">
            <w:pPr>
              <w:pStyle w:val="ConsPlusNormal"/>
              <w:jc w:val="center"/>
            </w:pPr>
            <w:r>
              <w:t>84,8</w:t>
            </w:r>
          </w:p>
        </w:tc>
        <w:tc>
          <w:tcPr>
            <w:tcW w:w="1134" w:type="dxa"/>
          </w:tcPr>
          <w:p w:rsidR="00ED235B" w:rsidRDefault="00ED235B">
            <w:pPr>
              <w:pStyle w:val="ConsPlusNormal"/>
              <w:jc w:val="center"/>
            </w:pPr>
            <w:r>
              <w:t>85</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9.</w:t>
            </w:r>
          </w:p>
        </w:tc>
        <w:tc>
          <w:tcPr>
            <w:tcW w:w="2721" w:type="dxa"/>
          </w:tcPr>
          <w:p w:rsidR="00ED235B" w:rsidRDefault="00ED235B">
            <w:pPr>
              <w:pStyle w:val="ConsPlusNormal"/>
              <w:jc w:val="both"/>
            </w:pPr>
            <w:r>
              <w:t>Доля детей, охваченных дополнительными общеобразовательными программами технической и естественнонаучной направленности, в общей численности детей от 5 до 18 лет, охваченных дополнительными общеобразовательными программами, увеличится до 18%</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w:t>
            </w:r>
          </w:p>
        </w:tc>
        <w:tc>
          <w:tcPr>
            <w:tcW w:w="1134" w:type="dxa"/>
          </w:tcPr>
          <w:p w:rsidR="00ED235B" w:rsidRDefault="00ED235B">
            <w:pPr>
              <w:pStyle w:val="ConsPlusNormal"/>
              <w:jc w:val="center"/>
            </w:pPr>
            <w:r>
              <w:t>-</w:t>
            </w:r>
          </w:p>
        </w:tc>
        <w:tc>
          <w:tcPr>
            <w:tcW w:w="1077" w:type="dxa"/>
          </w:tcPr>
          <w:p w:rsidR="00ED235B" w:rsidRDefault="00ED235B">
            <w:pPr>
              <w:pStyle w:val="ConsPlusNormal"/>
              <w:jc w:val="center"/>
            </w:pPr>
            <w:r>
              <w:t>12</w:t>
            </w:r>
          </w:p>
        </w:tc>
        <w:tc>
          <w:tcPr>
            <w:tcW w:w="1020" w:type="dxa"/>
          </w:tcPr>
          <w:p w:rsidR="00ED235B" w:rsidRDefault="00ED235B">
            <w:pPr>
              <w:pStyle w:val="ConsPlusNormal"/>
              <w:jc w:val="center"/>
            </w:pPr>
            <w:r>
              <w:t>15</w:t>
            </w:r>
          </w:p>
        </w:tc>
        <w:tc>
          <w:tcPr>
            <w:tcW w:w="1134" w:type="dxa"/>
          </w:tcPr>
          <w:p w:rsidR="00ED235B" w:rsidRDefault="00ED235B">
            <w:pPr>
              <w:pStyle w:val="ConsPlusNormal"/>
              <w:jc w:val="center"/>
            </w:pPr>
            <w:r>
              <w:t>18</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10.</w:t>
            </w:r>
          </w:p>
        </w:tc>
        <w:tc>
          <w:tcPr>
            <w:tcW w:w="2721" w:type="dxa"/>
          </w:tcPr>
          <w:p w:rsidR="00ED235B" w:rsidRDefault="00ED235B">
            <w:pPr>
              <w:pStyle w:val="ConsPlusNormal"/>
              <w:jc w:val="both"/>
            </w:pPr>
            <w:r>
              <w:t>Охват организованными формами отдыха и оздоровления детей школьного возраста</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68</w:t>
            </w:r>
          </w:p>
        </w:tc>
        <w:tc>
          <w:tcPr>
            <w:tcW w:w="964" w:type="dxa"/>
          </w:tcPr>
          <w:p w:rsidR="00ED235B" w:rsidRDefault="00ED235B">
            <w:pPr>
              <w:pStyle w:val="ConsPlusNormal"/>
              <w:jc w:val="center"/>
            </w:pPr>
            <w:r>
              <w:t>68</w:t>
            </w:r>
          </w:p>
        </w:tc>
        <w:tc>
          <w:tcPr>
            <w:tcW w:w="907" w:type="dxa"/>
          </w:tcPr>
          <w:p w:rsidR="00ED235B" w:rsidRDefault="00ED235B">
            <w:pPr>
              <w:pStyle w:val="ConsPlusNormal"/>
              <w:jc w:val="center"/>
            </w:pPr>
            <w:r>
              <w:t>68</w:t>
            </w:r>
          </w:p>
        </w:tc>
        <w:tc>
          <w:tcPr>
            <w:tcW w:w="1134" w:type="dxa"/>
          </w:tcPr>
          <w:p w:rsidR="00ED235B" w:rsidRDefault="00ED235B">
            <w:pPr>
              <w:pStyle w:val="ConsPlusNormal"/>
              <w:jc w:val="center"/>
            </w:pPr>
            <w:r>
              <w:t>70</w:t>
            </w:r>
          </w:p>
        </w:tc>
        <w:tc>
          <w:tcPr>
            <w:tcW w:w="1134" w:type="dxa"/>
          </w:tcPr>
          <w:p w:rsidR="00ED235B" w:rsidRDefault="00ED235B">
            <w:pPr>
              <w:pStyle w:val="ConsPlusNormal"/>
              <w:jc w:val="center"/>
            </w:pPr>
            <w:r>
              <w:t>70</w:t>
            </w:r>
          </w:p>
        </w:tc>
        <w:tc>
          <w:tcPr>
            <w:tcW w:w="1077" w:type="dxa"/>
          </w:tcPr>
          <w:p w:rsidR="00ED235B" w:rsidRDefault="00ED235B">
            <w:pPr>
              <w:pStyle w:val="ConsPlusNormal"/>
              <w:jc w:val="center"/>
            </w:pPr>
            <w:r>
              <w:t>68</w:t>
            </w:r>
          </w:p>
        </w:tc>
        <w:tc>
          <w:tcPr>
            <w:tcW w:w="1020" w:type="dxa"/>
          </w:tcPr>
          <w:p w:rsidR="00ED235B" w:rsidRDefault="00ED235B">
            <w:pPr>
              <w:pStyle w:val="ConsPlusNormal"/>
              <w:jc w:val="center"/>
            </w:pPr>
            <w:r>
              <w:t>68</w:t>
            </w:r>
          </w:p>
        </w:tc>
        <w:tc>
          <w:tcPr>
            <w:tcW w:w="1134" w:type="dxa"/>
          </w:tcPr>
          <w:p w:rsidR="00ED235B" w:rsidRDefault="00ED235B">
            <w:pPr>
              <w:pStyle w:val="ConsPlusNormal"/>
              <w:jc w:val="center"/>
            </w:pPr>
            <w:r>
              <w:t>68</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5"/>
            </w:pPr>
            <w:hyperlink w:anchor="P9680" w:history="1">
              <w:r>
                <w:rPr>
                  <w:color w:val="0000FF"/>
                </w:rPr>
                <w:t>Подпрограмма 3</w:t>
              </w:r>
            </w:hyperlink>
            <w:r>
              <w:t xml:space="preserve"> "Развитие профессионального образования"</w:t>
            </w:r>
          </w:p>
        </w:tc>
      </w:tr>
      <w:tr w:rsidR="00ED235B">
        <w:tc>
          <w:tcPr>
            <w:tcW w:w="504" w:type="dxa"/>
          </w:tcPr>
          <w:p w:rsidR="00ED235B" w:rsidRDefault="00ED235B">
            <w:pPr>
              <w:pStyle w:val="ConsPlusNormal"/>
              <w:jc w:val="center"/>
            </w:pPr>
            <w:r>
              <w:t>11.</w:t>
            </w:r>
          </w:p>
        </w:tc>
        <w:tc>
          <w:tcPr>
            <w:tcW w:w="2721" w:type="dxa"/>
          </w:tcPr>
          <w:p w:rsidR="00ED235B" w:rsidRDefault="00ED235B">
            <w:pPr>
              <w:pStyle w:val="ConsPlusNormal"/>
              <w:jc w:val="both"/>
            </w:pPr>
            <w:r>
              <w:t>Доля выпускников ПОО очной формы обучения, трудоустроившихся в течение одного года после окончания обучения по полученной специальности (профессии), в общей их численности</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48,4</w:t>
            </w:r>
          </w:p>
        </w:tc>
        <w:tc>
          <w:tcPr>
            <w:tcW w:w="964" w:type="dxa"/>
          </w:tcPr>
          <w:p w:rsidR="00ED235B" w:rsidRDefault="00ED235B">
            <w:pPr>
              <w:pStyle w:val="ConsPlusNormal"/>
              <w:jc w:val="center"/>
            </w:pPr>
            <w:r>
              <w:t>67,0</w:t>
            </w:r>
          </w:p>
        </w:tc>
        <w:tc>
          <w:tcPr>
            <w:tcW w:w="907" w:type="dxa"/>
          </w:tcPr>
          <w:p w:rsidR="00ED235B" w:rsidRDefault="00ED235B">
            <w:pPr>
              <w:pStyle w:val="ConsPlusNormal"/>
              <w:jc w:val="center"/>
            </w:pPr>
            <w:r>
              <w:t>70,6</w:t>
            </w:r>
          </w:p>
        </w:tc>
        <w:tc>
          <w:tcPr>
            <w:tcW w:w="1134" w:type="dxa"/>
          </w:tcPr>
          <w:p w:rsidR="00ED235B" w:rsidRDefault="00ED235B">
            <w:pPr>
              <w:pStyle w:val="ConsPlusNormal"/>
              <w:jc w:val="center"/>
            </w:pPr>
            <w:r>
              <w:t>70,6</w:t>
            </w:r>
          </w:p>
        </w:tc>
        <w:tc>
          <w:tcPr>
            <w:tcW w:w="1134" w:type="dxa"/>
          </w:tcPr>
          <w:p w:rsidR="00ED235B" w:rsidRDefault="00ED235B">
            <w:pPr>
              <w:pStyle w:val="ConsPlusNormal"/>
              <w:jc w:val="center"/>
            </w:pPr>
            <w:r>
              <w:t>70,7</w:t>
            </w:r>
          </w:p>
        </w:tc>
        <w:tc>
          <w:tcPr>
            <w:tcW w:w="1077" w:type="dxa"/>
          </w:tcPr>
          <w:p w:rsidR="00ED235B" w:rsidRDefault="00ED235B">
            <w:pPr>
              <w:pStyle w:val="ConsPlusNormal"/>
              <w:jc w:val="center"/>
            </w:pPr>
            <w:r>
              <w:t>70,7</w:t>
            </w:r>
          </w:p>
        </w:tc>
        <w:tc>
          <w:tcPr>
            <w:tcW w:w="1020" w:type="dxa"/>
          </w:tcPr>
          <w:p w:rsidR="00ED235B" w:rsidRDefault="00ED235B">
            <w:pPr>
              <w:pStyle w:val="ConsPlusNormal"/>
              <w:jc w:val="center"/>
            </w:pPr>
            <w:r>
              <w:t>70,8</w:t>
            </w:r>
          </w:p>
        </w:tc>
        <w:tc>
          <w:tcPr>
            <w:tcW w:w="1134" w:type="dxa"/>
          </w:tcPr>
          <w:p w:rsidR="00ED235B" w:rsidRDefault="00ED235B">
            <w:pPr>
              <w:pStyle w:val="ConsPlusNormal"/>
              <w:jc w:val="center"/>
            </w:pPr>
            <w:r>
              <w:t>70,8</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12.</w:t>
            </w:r>
          </w:p>
        </w:tc>
        <w:tc>
          <w:tcPr>
            <w:tcW w:w="2721" w:type="dxa"/>
          </w:tcPr>
          <w:p w:rsidR="00ED235B" w:rsidRDefault="00ED235B">
            <w:pPr>
              <w:pStyle w:val="ConsPlusNormal"/>
              <w:jc w:val="both"/>
            </w:pPr>
            <w:r>
              <w:t xml:space="preserve">Доля ПОО, в которых </w:t>
            </w:r>
            <w:r>
              <w:lastRenderedPageBreak/>
              <w:t>осуществляется подготовка кадров по наиболее востребованным на рынке труда, новым и перспективным профессиям, требующим среднего профессионального образования (ТОП-50), в общем количестве ПОО</w:t>
            </w:r>
          </w:p>
        </w:tc>
        <w:tc>
          <w:tcPr>
            <w:tcW w:w="1224" w:type="dxa"/>
          </w:tcPr>
          <w:p w:rsidR="00ED235B" w:rsidRDefault="00ED235B">
            <w:pPr>
              <w:pStyle w:val="ConsPlusNormal"/>
              <w:jc w:val="center"/>
            </w:pPr>
            <w:r>
              <w:lastRenderedPageBreak/>
              <w:t>%</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14,5</w:t>
            </w:r>
          </w:p>
        </w:tc>
        <w:tc>
          <w:tcPr>
            <w:tcW w:w="1134" w:type="dxa"/>
          </w:tcPr>
          <w:p w:rsidR="00ED235B" w:rsidRDefault="00ED235B">
            <w:pPr>
              <w:pStyle w:val="ConsPlusNormal"/>
              <w:jc w:val="center"/>
            </w:pPr>
            <w:r>
              <w:t>65,0</w:t>
            </w:r>
          </w:p>
        </w:tc>
        <w:tc>
          <w:tcPr>
            <w:tcW w:w="1077" w:type="dxa"/>
          </w:tcPr>
          <w:p w:rsidR="00ED235B" w:rsidRDefault="00ED235B">
            <w:pPr>
              <w:pStyle w:val="ConsPlusNormal"/>
              <w:jc w:val="center"/>
            </w:pPr>
            <w:r>
              <w:t>70,0</w:t>
            </w:r>
          </w:p>
        </w:tc>
        <w:tc>
          <w:tcPr>
            <w:tcW w:w="1020" w:type="dxa"/>
          </w:tcPr>
          <w:p w:rsidR="00ED235B" w:rsidRDefault="00ED235B">
            <w:pPr>
              <w:pStyle w:val="ConsPlusNormal"/>
              <w:jc w:val="center"/>
            </w:pPr>
            <w:r>
              <w:t>72,0</w:t>
            </w:r>
          </w:p>
        </w:tc>
        <w:tc>
          <w:tcPr>
            <w:tcW w:w="1134" w:type="dxa"/>
          </w:tcPr>
          <w:p w:rsidR="00ED235B" w:rsidRDefault="00ED235B">
            <w:pPr>
              <w:pStyle w:val="ConsPlusNormal"/>
              <w:jc w:val="center"/>
            </w:pPr>
            <w:r>
              <w:t>75,0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lastRenderedPageBreak/>
              <w:t>13.</w:t>
            </w:r>
          </w:p>
        </w:tc>
        <w:tc>
          <w:tcPr>
            <w:tcW w:w="2721" w:type="dxa"/>
          </w:tcPr>
          <w:p w:rsidR="00ED235B" w:rsidRDefault="00ED235B">
            <w:pPr>
              <w:pStyle w:val="ConsPlusNormal"/>
              <w:jc w:val="both"/>
            </w:pPr>
            <w:r>
              <w:t>Доля студентов ПОО,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ПОО</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82,0</w:t>
            </w:r>
          </w:p>
        </w:tc>
        <w:tc>
          <w:tcPr>
            <w:tcW w:w="1134" w:type="dxa"/>
          </w:tcPr>
          <w:p w:rsidR="00ED235B" w:rsidRDefault="00ED235B">
            <w:pPr>
              <w:pStyle w:val="ConsPlusNormal"/>
              <w:jc w:val="center"/>
            </w:pPr>
            <w:r>
              <w:t>87,0</w:t>
            </w:r>
          </w:p>
        </w:tc>
        <w:tc>
          <w:tcPr>
            <w:tcW w:w="1077" w:type="dxa"/>
          </w:tcPr>
          <w:p w:rsidR="00ED235B" w:rsidRDefault="00ED235B">
            <w:pPr>
              <w:pStyle w:val="ConsPlusNormal"/>
              <w:jc w:val="center"/>
            </w:pPr>
            <w:r>
              <w:t>92,0</w:t>
            </w:r>
          </w:p>
        </w:tc>
        <w:tc>
          <w:tcPr>
            <w:tcW w:w="1020" w:type="dxa"/>
          </w:tcPr>
          <w:p w:rsidR="00ED235B" w:rsidRDefault="00ED235B">
            <w:pPr>
              <w:pStyle w:val="ConsPlusNormal"/>
              <w:jc w:val="center"/>
            </w:pPr>
            <w:r>
              <w:t>96,0</w:t>
            </w:r>
          </w:p>
        </w:tc>
        <w:tc>
          <w:tcPr>
            <w:tcW w:w="1134" w:type="dxa"/>
          </w:tcPr>
          <w:p w:rsidR="00ED235B" w:rsidRDefault="00ED235B">
            <w:pPr>
              <w:pStyle w:val="ConsPlusNormal"/>
              <w:jc w:val="center"/>
            </w:pPr>
            <w:r>
              <w:t>100,0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14.</w:t>
            </w:r>
          </w:p>
        </w:tc>
        <w:tc>
          <w:tcPr>
            <w:tcW w:w="2721" w:type="dxa"/>
          </w:tcPr>
          <w:p w:rsidR="00ED235B" w:rsidRDefault="00ED235B">
            <w:pPr>
              <w:pStyle w:val="ConsPlusNormal"/>
              <w:jc w:val="both"/>
            </w:pPr>
            <w:r>
              <w:t>Доля занятого населения в возрасте 25 - 65 лет, прошедшего повышение квалификации и (или) профессиональную переподготовку, в общей численности занятого в экономике населения данной возрастной группы</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28</w:t>
            </w:r>
          </w:p>
        </w:tc>
        <w:tc>
          <w:tcPr>
            <w:tcW w:w="964" w:type="dxa"/>
          </w:tcPr>
          <w:p w:rsidR="00ED235B" w:rsidRDefault="00ED235B">
            <w:pPr>
              <w:pStyle w:val="ConsPlusNormal"/>
              <w:jc w:val="center"/>
            </w:pPr>
            <w:r>
              <w:t>31</w:t>
            </w:r>
          </w:p>
        </w:tc>
        <w:tc>
          <w:tcPr>
            <w:tcW w:w="907" w:type="dxa"/>
          </w:tcPr>
          <w:p w:rsidR="00ED235B" w:rsidRDefault="00ED235B">
            <w:pPr>
              <w:pStyle w:val="ConsPlusNormal"/>
              <w:jc w:val="center"/>
            </w:pPr>
            <w:r>
              <w:t>38,1</w:t>
            </w:r>
          </w:p>
        </w:tc>
        <w:tc>
          <w:tcPr>
            <w:tcW w:w="1134" w:type="dxa"/>
          </w:tcPr>
          <w:p w:rsidR="00ED235B" w:rsidRDefault="00ED235B">
            <w:pPr>
              <w:pStyle w:val="ConsPlusNormal"/>
              <w:jc w:val="center"/>
            </w:pPr>
            <w:r>
              <w:t>38,2</w:t>
            </w:r>
          </w:p>
        </w:tc>
        <w:tc>
          <w:tcPr>
            <w:tcW w:w="1134" w:type="dxa"/>
          </w:tcPr>
          <w:p w:rsidR="00ED235B" w:rsidRDefault="00ED235B">
            <w:pPr>
              <w:pStyle w:val="ConsPlusNormal"/>
              <w:jc w:val="center"/>
            </w:pPr>
            <w:r>
              <w:t>38,5</w:t>
            </w:r>
          </w:p>
        </w:tc>
        <w:tc>
          <w:tcPr>
            <w:tcW w:w="1077" w:type="dxa"/>
          </w:tcPr>
          <w:p w:rsidR="00ED235B" w:rsidRDefault="00ED235B">
            <w:pPr>
              <w:pStyle w:val="ConsPlusNormal"/>
              <w:jc w:val="center"/>
            </w:pPr>
            <w:r>
              <w:t>39</w:t>
            </w:r>
          </w:p>
        </w:tc>
        <w:tc>
          <w:tcPr>
            <w:tcW w:w="1020" w:type="dxa"/>
          </w:tcPr>
          <w:p w:rsidR="00ED235B" w:rsidRDefault="00ED235B">
            <w:pPr>
              <w:pStyle w:val="ConsPlusNormal"/>
              <w:jc w:val="center"/>
            </w:pPr>
            <w:r>
              <w:t>39,5</w:t>
            </w:r>
          </w:p>
        </w:tc>
        <w:tc>
          <w:tcPr>
            <w:tcW w:w="1134" w:type="dxa"/>
          </w:tcPr>
          <w:p w:rsidR="00ED235B" w:rsidRDefault="00ED235B">
            <w:pPr>
              <w:pStyle w:val="ConsPlusNormal"/>
              <w:jc w:val="center"/>
            </w:pPr>
            <w:r>
              <w:t>40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15.</w:t>
            </w:r>
          </w:p>
        </w:tc>
        <w:tc>
          <w:tcPr>
            <w:tcW w:w="2721" w:type="dxa"/>
          </w:tcPr>
          <w:p w:rsidR="00ED235B" w:rsidRDefault="00ED235B">
            <w:pPr>
              <w:pStyle w:val="ConsPlusNormal"/>
              <w:jc w:val="both"/>
            </w:pPr>
            <w:r>
              <w:t xml:space="preserve">Доля ОО СПО, здания которых приспособлены для обучения лиц с ограниченными возможностями здоровья, в </w:t>
            </w:r>
            <w:r>
              <w:lastRenderedPageBreak/>
              <w:t>общем числе соответствующих организаций</w:t>
            </w:r>
          </w:p>
        </w:tc>
        <w:tc>
          <w:tcPr>
            <w:tcW w:w="1224" w:type="dxa"/>
          </w:tcPr>
          <w:p w:rsidR="00ED235B" w:rsidRDefault="00ED235B">
            <w:pPr>
              <w:pStyle w:val="ConsPlusNormal"/>
              <w:jc w:val="center"/>
            </w:pPr>
            <w:r>
              <w:lastRenderedPageBreak/>
              <w:t>%</w:t>
            </w:r>
          </w:p>
        </w:tc>
        <w:tc>
          <w:tcPr>
            <w:tcW w:w="907" w:type="dxa"/>
          </w:tcPr>
          <w:p w:rsidR="00ED235B" w:rsidRDefault="00ED235B">
            <w:pPr>
              <w:pStyle w:val="ConsPlusNormal"/>
              <w:jc w:val="center"/>
            </w:pPr>
            <w:r>
              <w:t>0</w:t>
            </w:r>
          </w:p>
        </w:tc>
        <w:tc>
          <w:tcPr>
            <w:tcW w:w="964" w:type="dxa"/>
          </w:tcPr>
          <w:p w:rsidR="00ED235B" w:rsidRDefault="00ED235B">
            <w:pPr>
              <w:pStyle w:val="ConsPlusNormal"/>
              <w:jc w:val="center"/>
            </w:pPr>
            <w:r>
              <w:t>5,0</w:t>
            </w:r>
          </w:p>
        </w:tc>
        <w:tc>
          <w:tcPr>
            <w:tcW w:w="907" w:type="dxa"/>
          </w:tcPr>
          <w:p w:rsidR="00ED235B" w:rsidRDefault="00ED235B">
            <w:pPr>
              <w:pStyle w:val="ConsPlusNormal"/>
              <w:jc w:val="center"/>
            </w:pPr>
            <w:r>
              <w:t>5,0</w:t>
            </w:r>
          </w:p>
        </w:tc>
        <w:tc>
          <w:tcPr>
            <w:tcW w:w="1134" w:type="dxa"/>
          </w:tcPr>
          <w:p w:rsidR="00ED235B" w:rsidRDefault="00ED235B">
            <w:pPr>
              <w:pStyle w:val="ConsPlusNormal"/>
              <w:jc w:val="center"/>
            </w:pPr>
            <w:r>
              <w:t>6,9</w:t>
            </w:r>
          </w:p>
        </w:tc>
        <w:tc>
          <w:tcPr>
            <w:tcW w:w="1134" w:type="dxa"/>
          </w:tcPr>
          <w:p w:rsidR="00ED235B" w:rsidRDefault="00ED235B">
            <w:pPr>
              <w:pStyle w:val="ConsPlusNormal"/>
              <w:jc w:val="center"/>
            </w:pPr>
            <w:r>
              <w:t>10,3</w:t>
            </w:r>
          </w:p>
        </w:tc>
        <w:tc>
          <w:tcPr>
            <w:tcW w:w="1077" w:type="dxa"/>
          </w:tcPr>
          <w:p w:rsidR="00ED235B" w:rsidRDefault="00ED235B">
            <w:pPr>
              <w:pStyle w:val="ConsPlusNormal"/>
              <w:jc w:val="center"/>
            </w:pPr>
            <w:r>
              <w:t>15,5</w:t>
            </w:r>
          </w:p>
        </w:tc>
        <w:tc>
          <w:tcPr>
            <w:tcW w:w="1020" w:type="dxa"/>
          </w:tcPr>
          <w:p w:rsidR="00ED235B" w:rsidRDefault="00ED235B">
            <w:pPr>
              <w:pStyle w:val="ConsPlusNormal"/>
              <w:jc w:val="center"/>
            </w:pPr>
            <w:r>
              <w:t>20,7</w:t>
            </w:r>
          </w:p>
        </w:tc>
        <w:tc>
          <w:tcPr>
            <w:tcW w:w="1134" w:type="dxa"/>
          </w:tcPr>
          <w:p w:rsidR="00ED235B" w:rsidRDefault="00ED235B">
            <w:pPr>
              <w:pStyle w:val="ConsPlusNormal"/>
              <w:jc w:val="center"/>
            </w:pPr>
            <w:r>
              <w:t>25</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lastRenderedPageBreak/>
              <w:t>16.</w:t>
            </w:r>
          </w:p>
        </w:tc>
        <w:tc>
          <w:tcPr>
            <w:tcW w:w="2721" w:type="dxa"/>
          </w:tcPr>
          <w:p w:rsidR="00ED235B" w:rsidRDefault="00ED235B">
            <w:pPr>
              <w:pStyle w:val="ConsPlusNormal"/>
              <w:jc w:val="both"/>
            </w:pPr>
            <w:r>
              <w:t>Доля ПОО и ОО ВО, внедривших новые программы, разработанные с участием работодателей по вводимым новым направлениям подготовки, профессиям и специальностям, в том числе из перечня ТОП-50, для целей реализации региональных требований к вариативной составляющей основных образовательных программ, и модели профессионального образования</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100</w:t>
            </w:r>
          </w:p>
        </w:tc>
        <w:tc>
          <w:tcPr>
            <w:tcW w:w="964" w:type="dxa"/>
          </w:tcPr>
          <w:p w:rsidR="00ED235B" w:rsidRDefault="00ED235B">
            <w:pPr>
              <w:pStyle w:val="ConsPlusNormal"/>
              <w:jc w:val="center"/>
            </w:pPr>
            <w:r>
              <w:t>100</w:t>
            </w:r>
          </w:p>
        </w:tc>
        <w:tc>
          <w:tcPr>
            <w:tcW w:w="907"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77" w:type="dxa"/>
          </w:tcPr>
          <w:p w:rsidR="00ED235B" w:rsidRDefault="00ED235B">
            <w:pPr>
              <w:pStyle w:val="ConsPlusNormal"/>
              <w:jc w:val="center"/>
            </w:pPr>
            <w:r>
              <w:t>100</w:t>
            </w:r>
          </w:p>
        </w:tc>
        <w:tc>
          <w:tcPr>
            <w:tcW w:w="1020"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17.</w:t>
            </w:r>
          </w:p>
        </w:tc>
        <w:tc>
          <w:tcPr>
            <w:tcW w:w="2721" w:type="dxa"/>
          </w:tcPr>
          <w:p w:rsidR="00ED235B" w:rsidRDefault="00ED235B">
            <w:pPr>
              <w:pStyle w:val="ConsPlusNormal"/>
              <w:jc w:val="both"/>
            </w:pPr>
            <w:r>
              <w:t>Доля ПОО, в финансировании которых участвуют предприятия-работодатели, в общей численности организаций</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48</w:t>
            </w:r>
          </w:p>
        </w:tc>
        <w:tc>
          <w:tcPr>
            <w:tcW w:w="964" w:type="dxa"/>
          </w:tcPr>
          <w:p w:rsidR="00ED235B" w:rsidRDefault="00ED235B">
            <w:pPr>
              <w:pStyle w:val="ConsPlusNormal"/>
              <w:jc w:val="center"/>
            </w:pPr>
            <w:r>
              <w:t>54</w:t>
            </w:r>
          </w:p>
        </w:tc>
        <w:tc>
          <w:tcPr>
            <w:tcW w:w="907" w:type="dxa"/>
          </w:tcPr>
          <w:p w:rsidR="00ED235B" w:rsidRDefault="00ED235B">
            <w:pPr>
              <w:pStyle w:val="ConsPlusNormal"/>
              <w:jc w:val="center"/>
            </w:pPr>
            <w:r>
              <w:t>87,99</w:t>
            </w:r>
          </w:p>
        </w:tc>
        <w:tc>
          <w:tcPr>
            <w:tcW w:w="1134" w:type="dxa"/>
          </w:tcPr>
          <w:p w:rsidR="00ED235B" w:rsidRDefault="00ED235B">
            <w:pPr>
              <w:pStyle w:val="ConsPlusNormal"/>
              <w:jc w:val="center"/>
            </w:pPr>
            <w:r>
              <w:t>88</w:t>
            </w:r>
          </w:p>
        </w:tc>
        <w:tc>
          <w:tcPr>
            <w:tcW w:w="1134" w:type="dxa"/>
          </w:tcPr>
          <w:p w:rsidR="00ED235B" w:rsidRDefault="00ED235B">
            <w:pPr>
              <w:pStyle w:val="ConsPlusNormal"/>
              <w:jc w:val="center"/>
            </w:pPr>
            <w:r>
              <w:t>89</w:t>
            </w:r>
          </w:p>
        </w:tc>
        <w:tc>
          <w:tcPr>
            <w:tcW w:w="1077" w:type="dxa"/>
          </w:tcPr>
          <w:p w:rsidR="00ED235B" w:rsidRDefault="00ED235B">
            <w:pPr>
              <w:pStyle w:val="ConsPlusNormal"/>
              <w:jc w:val="center"/>
            </w:pPr>
            <w:r>
              <w:t>89</w:t>
            </w:r>
          </w:p>
        </w:tc>
        <w:tc>
          <w:tcPr>
            <w:tcW w:w="1020" w:type="dxa"/>
          </w:tcPr>
          <w:p w:rsidR="00ED235B" w:rsidRDefault="00ED235B">
            <w:pPr>
              <w:pStyle w:val="ConsPlusNormal"/>
              <w:jc w:val="center"/>
            </w:pPr>
            <w:r>
              <w:t>89</w:t>
            </w:r>
          </w:p>
        </w:tc>
        <w:tc>
          <w:tcPr>
            <w:tcW w:w="1134" w:type="dxa"/>
          </w:tcPr>
          <w:p w:rsidR="00ED235B" w:rsidRDefault="00ED235B">
            <w:pPr>
              <w:pStyle w:val="ConsPlusNormal"/>
              <w:jc w:val="center"/>
            </w:pPr>
            <w:r>
              <w:t>89</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18.</w:t>
            </w:r>
          </w:p>
        </w:tc>
        <w:tc>
          <w:tcPr>
            <w:tcW w:w="2721" w:type="dxa"/>
          </w:tcPr>
          <w:p w:rsidR="00ED235B" w:rsidRDefault="00ED235B">
            <w:pPr>
              <w:pStyle w:val="ConsPlusNormal"/>
              <w:jc w:val="both"/>
            </w:pPr>
            <w:r>
              <w:t>Доля инвалидов, принятых на обучение по программам среднего профессионального образования (по отношению к предыдущему году)</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117</w:t>
            </w:r>
          </w:p>
        </w:tc>
        <w:tc>
          <w:tcPr>
            <w:tcW w:w="1134" w:type="dxa"/>
          </w:tcPr>
          <w:p w:rsidR="00ED235B" w:rsidRDefault="00ED235B">
            <w:pPr>
              <w:pStyle w:val="ConsPlusNormal"/>
              <w:jc w:val="center"/>
            </w:pPr>
            <w:r>
              <w:t>104</w:t>
            </w:r>
          </w:p>
        </w:tc>
        <w:tc>
          <w:tcPr>
            <w:tcW w:w="1077" w:type="dxa"/>
          </w:tcPr>
          <w:p w:rsidR="00ED235B" w:rsidRDefault="00ED235B">
            <w:pPr>
              <w:pStyle w:val="ConsPlusNormal"/>
              <w:jc w:val="center"/>
            </w:pPr>
            <w:r>
              <w:t>103</w:t>
            </w:r>
          </w:p>
        </w:tc>
        <w:tc>
          <w:tcPr>
            <w:tcW w:w="1020" w:type="dxa"/>
          </w:tcPr>
          <w:p w:rsidR="00ED235B" w:rsidRDefault="00ED235B">
            <w:pPr>
              <w:pStyle w:val="ConsPlusNormal"/>
              <w:jc w:val="center"/>
            </w:pPr>
            <w:r>
              <w:t>105</w:t>
            </w:r>
          </w:p>
        </w:tc>
        <w:tc>
          <w:tcPr>
            <w:tcW w:w="1134" w:type="dxa"/>
          </w:tcPr>
          <w:p w:rsidR="00ED235B" w:rsidRDefault="00ED235B">
            <w:pPr>
              <w:pStyle w:val="ConsPlusNormal"/>
              <w:jc w:val="center"/>
            </w:pPr>
            <w:r>
              <w:t>107</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19.</w:t>
            </w:r>
          </w:p>
        </w:tc>
        <w:tc>
          <w:tcPr>
            <w:tcW w:w="2721" w:type="dxa"/>
          </w:tcPr>
          <w:p w:rsidR="00ED235B" w:rsidRDefault="00ED235B">
            <w:pPr>
              <w:pStyle w:val="ConsPlusNormal"/>
              <w:jc w:val="both"/>
            </w:pPr>
            <w:r>
              <w:t>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1,1</w:t>
            </w:r>
          </w:p>
        </w:tc>
        <w:tc>
          <w:tcPr>
            <w:tcW w:w="1134" w:type="dxa"/>
          </w:tcPr>
          <w:p w:rsidR="00ED235B" w:rsidRDefault="00ED235B">
            <w:pPr>
              <w:pStyle w:val="ConsPlusNormal"/>
              <w:jc w:val="center"/>
            </w:pPr>
            <w:r>
              <w:t>1,7</w:t>
            </w:r>
          </w:p>
        </w:tc>
        <w:tc>
          <w:tcPr>
            <w:tcW w:w="1077" w:type="dxa"/>
          </w:tcPr>
          <w:p w:rsidR="00ED235B" w:rsidRDefault="00ED235B">
            <w:pPr>
              <w:pStyle w:val="ConsPlusNormal"/>
              <w:jc w:val="center"/>
            </w:pPr>
            <w:r>
              <w:t>7</w:t>
            </w:r>
          </w:p>
        </w:tc>
        <w:tc>
          <w:tcPr>
            <w:tcW w:w="1020" w:type="dxa"/>
          </w:tcPr>
          <w:p w:rsidR="00ED235B" w:rsidRDefault="00ED235B">
            <w:pPr>
              <w:pStyle w:val="ConsPlusNormal"/>
              <w:jc w:val="center"/>
            </w:pPr>
            <w:r>
              <w:t>7</w:t>
            </w:r>
          </w:p>
        </w:tc>
        <w:tc>
          <w:tcPr>
            <w:tcW w:w="1134" w:type="dxa"/>
          </w:tcPr>
          <w:p w:rsidR="00ED235B" w:rsidRDefault="00ED235B">
            <w:pPr>
              <w:pStyle w:val="ConsPlusNormal"/>
              <w:jc w:val="center"/>
            </w:pPr>
            <w:r>
              <w:t>7</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5"/>
            </w:pPr>
            <w:hyperlink w:anchor="P9855" w:history="1">
              <w:r>
                <w:rPr>
                  <w:color w:val="0000FF"/>
                </w:rPr>
                <w:t>Подпрограмма 4</w:t>
              </w:r>
            </w:hyperlink>
            <w:r>
              <w:t xml:space="preserve"> "Развитие системы оценки качества образования и информационной прозрачности системы образования"</w:t>
            </w:r>
          </w:p>
        </w:tc>
      </w:tr>
      <w:tr w:rsidR="00ED235B">
        <w:tc>
          <w:tcPr>
            <w:tcW w:w="504" w:type="dxa"/>
          </w:tcPr>
          <w:p w:rsidR="00ED235B" w:rsidRDefault="00ED235B">
            <w:pPr>
              <w:pStyle w:val="ConsPlusNormal"/>
              <w:jc w:val="center"/>
            </w:pPr>
            <w:r>
              <w:lastRenderedPageBreak/>
              <w:t>20.</w:t>
            </w:r>
          </w:p>
        </w:tc>
        <w:tc>
          <w:tcPr>
            <w:tcW w:w="2721" w:type="dxa"/>
          </w:tcPr>
          <w:p w:rsidR="00ED235B" w:rsidRDefault="00ED235B">
            <w:pPr>
              <w:pStyle w:val="ConsPlusNormal"/>
              <w:jc w:val="both"/>
            </w:pPr>
            <w:r>
              <w:t>Удельный вес числа ОО, в которых созданы органы коллегиального управления с участием общественности (родители, работодатели), в общем числе ОО</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85</w:t>
            </w:r>
          </w:p>
        </w:tc>
        <w:tc>
          <w:tcPr>
            <w:tcW w:w="964" w:type="dxa"/>
          </w:tcPr>
          <w:p w:rsidR="00ED235B" w:rsidRDefault="00ED235B">
            <w:pPr>
              <w:pStyle w:val="ConsPlusNormal"/>
              <w:jc w:val="center"/>
            </w:pPr>
            <w:r>
              <w:t>100</w:t>
            </w:r>
          </w:p>
        </w:tc>
        <w:tc>
          <w:tcPr>
            <w:tcW w:w="907"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77" w:type="dxa"/>
          </w:tcPr>
          <w:p w:rsidR="00ED235B" w:rsidRDefault="00ED235B">
            <w:pPr>
              <w:pStyle w:val="ConsPlusNormal"/>
              <w:jc w:val="center"/>
            </w:pPr>
            <w:r>
              <w:t>100</w:t>
            </w:r>
          </w:p>
        </w:tc>
        <w:tc>
          <w:tcPr>
            <w:tcW w:w="1020"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21.</w:t>
            </w:r>
          </w:p>
        </w:tc>
        <w:tc>
          <w:tcPr>
            <w:tcW w:w="2721" w:type="dxa"/>
          </w:tcPr>
          <w:p w:rsidR="00ED235B" w:rsidRDefault="00ED235B">
            <w:pPr>
              <w:pStyle w:val="ConsPlusNormal"/>
              <w:jc w:val="both"/>
            </w:pPr>
            <w:r>
              <w:t>Удельный вес числа ОО, обеспечивающих предоставление нормативно закрепленного перечня сведений о своей деятельности на официальных сайтах, в общем числе ОО</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50</w:t>
            </w:r>
          </w:p>
        </w:tc>
        <w:tc>
          <w:tcPr>
            <w:tcW w:w="964" w:type="dxa"/>
          </w:tcPr>
          <w:p w:rsidR="00ED235B" w:rsidRDefault="00ED235B">
            <w:pPr>
              <w:pStyle w:val="ConsPlusNormal"/>
              <w:jc w:val="center"/>
            </w:pPr>
            <w:r>
              <w:t>100</w:t>
            </w:r>
          </w:p>
        </w:tc>
        <w:tc>
          <w:tcPr>
            <w:tcW w:w="907"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77" w:type="dxa"/>
          </w:tcPr>
          <w:p w:rsidR="00ED235B" w:rsidRDefault="00ED235B">
            <w:pPr>
              <w:pStyle w:val="ConsPlusNormal"/>
              <w:jc w:val="center"/>
            </w:pPr>
            <w:r>
              <w:t>100</w:t>
            </w:r>
          </w:p>
        </w:tc>
        <w:tc>
          <w:tcPr>
            <w:tcW w:w="1020"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5"/>
            </w:pPr>
            <w:hyperlink w:anchor="P9980" w:history="1">
              <w:r>
                <w:rPr>
                  <w:color w:val="0000FF"/>
                </w:rPr>
                <w:t>Подпрограмма 5</w:t>
              </w:r>
            </w:hyperlink>
            <w:r>
              <w:t xml:space="preserve"> "Патриотическое воспитание и подготовка граждан в Нижегородской области к военной службе"</w:t>
            </w:r>
          </w:p>
        </w:tc>
      </w:tr>
      <w:tr w:rsidR="00ED235B">
        <w:tc>
          <w:tcPr>
            <w:tcW w:w="504" w:type="dxa"/>
          </w:tcPr>
          <w:p w:rsidR="00ED235B" w:rsidRDefault="00ED235B">
            <w:pPr>
              <w:pStyle w:val="ConsPlusNormal"/>
              <w:jc w:val="center"/>
            </w:pPr>
            <w:r>
              <w:t>22.</w:t>
            </w:r>
          </w:p>
        </w:tc>
        <w:tc>
          <w:tcPr>
            <w:tcW w:w="2721" w:type="dxa"/>
          </w:tcPr>
          <w:p w:rsidR="00ED235B" w:rsidRDefault="00ED235B">
            <w:pPr>
              <w:pStyle w:val="ConsPlusNormal"/>
              <w:jc w:val="both"/>
            </w:pPr>
            <w:r>
              <w:t>Доля ОО всех типов, участвующих в реализации мероприятий патриотической направленности, в общей численности ОО</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90</w:t>
            </w:r>
          </w:p>
        </w:tc>
        <w:tc>
          <w:tcPr>
            <w:tcW w:w="1134" w:type="dxa"/>
          </w:tcPr>
          <w:p w:rsidR="00ED235B" w:rsidRDefault="00ED235B">
            <w:pPr>
              <w:pStyle w:val="ConsPlusNormal"/>
              <w:jc w:val="center"/>
            </w:pPr>
            <w:r>
              <w:t>90</w:t>
            </w:r>
          </w:p>
        </w:tc>
        <w:tc>
          <w:tcPr>
            <w:tcW w:w="1134" w:type="dxa"/>
          </w:tcPr>
          <w:p w:rsidR="00ED235B" w:rsidRDefault="00ED235B">
            <w:pPr>
              <w:pStyle w:val="ConsPlusNormal"/>
              <w:jc w:val="center"/>
            </w:pPr>
            <w:r>
              <w:t>90</w:t>
            </w:r>
          </w:p>
        </w:tc>
        <w:tc>
          <w:tcPr>
            <w:tcW w:w="1077" w:type="dxa"/>
          </w:tcPr>
          <w:p w:rsidR="00ED235B" w:rsidRDefault="00ED235B">
            <w:pPr>
              <w:pStyle w:val="ConsPlusNormal"/>
              <w:jc w:val="center"/>
            </w:pPr>
            <w:r>
              <w:t>90</w:t>
            </w:r>
          </w:p>
        </w:tc>
        <w:tc>
          <w:tcPr>
            <w:tcW w:w="1020" w:type="dxa"/>
          </w:tcPr>
          <w:p w:rsidR="00ED235B" w:rsidRDefault="00ED235B">
            <w:pPr>
              <w:pStyle w:val="ConsPlusNormal"/>
              <w:jc w:val="center"/>
            </w:pPr>
            <w:r>
              <w:t>92</w:t>
            </w:r>
          </w:p>
        </w:tc>
        <w:tc>
          <w:tcPr>
            <w:tcW w:w="1134" w:type="dxa"/>
          </w:tcPr>
          <w:p w:rsidR="00ED235B" w:rsidRDefault="00ED235B">
            <w:pPr>
              <w:pStyle w:val="ConsPlusNormal"/>
              <w:jc w:val="center"/>
            </w:pPr>
            <w:r>
              <w:t>92</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23.</w:t>
            </w:r>
          </w:p>
        </w:tc>
        <w:tc>
          <w:tcPr>
            <w:tcW w:w="2721" w:type="dxa"/>
          </w:tcPr>
          <w:p w:rsidR="00ED235B" w:rsidRDefault="00ED235B">
            <w:pPr>
              <w:pStyle w:val="ConsPlusNormal"/>
              <w:jc w:val="both"/>
            </w:pPr>
            <w:r>
              <w:t>Доля обучающихся в ОО всех типов, принимающих участие в мероприятиях, направленных на повышение уровня знаний истории и культуры России</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95</w:t>
            </w:r>
          </w:p>
        </w:tc>
        <w:tc>
          <w:tcPr>
            <w:tcW w:w="1134" w:type="dxa"/>
          </w:tcPr>
          <w:p w:rsidR="00ED235B" w:rsidRDefault="00ED235B">
            <w:pPr>
              <w:pStyle w:val="ConsPlusNormal"/>
              <w:jc w:val="center"/>
            </w:pPr>
            <w:r>
              <w:t>95</w:t>
            </w:r>
          </w:p>
        </w:tc>
        <w:tc>
          <w:tcPr>
            <w:tcW w:w="1134" w:type="dxa"/>
          </w:tcPr>
          <w:p w:rsidR="00ED235B" w:rsidRDefault="00ED235B">
            <w:pPr>
              <w:pStyle w:val="ConsPlusNormal"/>
              <w:jc w:val="center"/>
            </w:pPr>
            <w:r>
              <w:t>95</w:t>
            </w:r>
          </w:p>
        </w:tc>
        <w:tc>
          <w:tcPr>
            <w:tcW w:w="1077" w:type="dxa"/>
          </w:tcPr>
          <w:p w:rsidR="00ED235B" w:rsidRDefault="00ED235B">
            <w:pPr>
              <w:pStyle w:val="ConsPlusNormal"/>
              <w:jc w:val="center"/>
            </w:pPr>
            <w:r>
              <w:t>95</w:t>
            </w:r>
          </w:p>
        </w:tc>
        <w:tc>
          <w:tcPr>
            <w:tcW w:w="1020" w:type="dxa"/>
          </w:tcPr>
          <w:p w:rsidR="00ED235B" w:rsidRDefault="00ED235B">
            <w:pPr>
              <w:pStyle w:val="ConsPlusNormal"/>
              <w:jc w:val="center"/>
            </w:pPr>
            <w:r>
              <w:t>95</w:t>
            </w:r>
          </w:p>
        </w:tc>
        <w:tc>
          <w:tcPr>
            <w:tcW w:w="1134" w:type="dxa"/>
          </w:tcPr>
          <w:p w:rsidR="00ED235B" w:rsidRDefault="00ED235B">
            <w:pPr>
              <w:pStyle w:val="ConsPlusNormal"/>
              <w:jc w:val="center"/>
            </w:pPr>
            <w:r>
              <w:t>95</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24.</w:t>
            </w:r>
          </w:p>
        </w:tc>
        <w:tc>
          <w:tcPr>
            <w:tcW w:w="2721" w:type="dxa"/>
          </w:tcPr>
          <w:p w:rsidR="00ED235B" w:rsidRDefault="00ED235B">
            <w:pPr>
              <w:pStyle w:val="ConsPlusNormal"/>
              <w:jc w:val="both"/>
            </w:pPr>
            <w:r>
              <w:t>Доля детей и молодежи, вовлеченных в деятельность регионального Всероссийского детско-юношеского военно-патриотического общественного объединения "Юнармия"</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w:t>
            </w:r>
          </w:p>
        </w:tc>
        <w:tc>
          <w:tcPr>
            <w:tcW w:w="1134" w:type="dxa"/>
          </w:tcPr>
          <w:p w:rsidR="00ED235B" w:rsidRDefault="00ED235B">
            <w:pPr>
              <w:pStyle w:val="ConsPlusNormal"/>
              <w:jc w:val="center"/>
            </w:pPr>
            <w:r>
              <w:t>-</w:t>
            </w:r>
          </w:p>
        </w:tc>
        <w:tc>
          <w:tcPr>
            <w:tcW w:w="1077" w:type="dxa"/>
          </w:tcPr>
          <w:p w:rsidR="00ED235B" w:rsidRDefault="00ED235B">
            <w:pPr>
              <w:pStyle w:val="ConsPlusNormal"/>
              <w:jc w:val="center"/>
            </w:pPr>
            <w:r>
              <w:t>5</w:t>
            </w:r>
          </w:p>
        </w:tc>
        <w:tc>
          <w:tcPr>
            <w:tcW w:w="1020" w:type="dxa"/>
          </w:tcPr>
          <w:p w:rsidR="00ED235B" w:rsidRDefault="00ED235B">
            <w:pPr>
              <w:pStyle w:val="ConsPlusNormal"/>
              <w:jc w:val="center"/>
            </w:pPr>
            <w:r>
              <w:t>6</w:t>
            </w:r>
          </w:p>
        </w:tc>
        <w:tc>
          <w:tcPr>
            <w:tcW w:w="1134" w:type="dxa"/>
          </w:tcPr>
          <w:p w:rsidR="00ED235B" w:rsidRDefault="00ED235B">
            <w:pPr>
              <w:pStyle w:val="ConsPlusNormal"/>
              <w:jc w:val="center"/>
            </w:pPr>
            <w:r>
              <w:t>8</w:t>
            </w:r>
          </w:p>
        </w:tc>
        <w:tc>
          <w:tcPr>
            <w:tcW w:w="1020" w:type="dxa"/>
          </w:tcPr>
          <w:p w:rsidR="00ED235B" w:rsidRDefault="00ED235B">
            <w:pPr>
              <w:pStyle w:val="ConsPlusNormal"/>
              <w:jc w:val="center"/>
            </w:pPr>
            <w:r>
              <w:t>8</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25.</w:t>
            </w:r>
          </w:p>
        </w:tc>
        <w:tc>
          <w:tcPr>
            <w:tcW w:w="2721" w:type="dxa"/>
          </w:tcPr>
          <w:p w:rsidR="00ED235B" w:rsidRDefault="00ED235B">
            <w:pPr>
              <w:pStyle w:val="ConsPlusNormal"/>
              <w:jc w:val="both"/>
            </w:pPr>
            <w:r>
              <w:t xml:space="preserve">Доля допризывной молодежи, повысившей качественный </w:t>
            </w:r>
            <w:r>
              <w:lastRenderedPageBreak/>
              <w:t>уровень своей подготовки к службе в рядах Вооруженных Сил Российской Федерации через участие в областных соревнованиях военно-патриотического профиля, в общем количестве молодежи призывного возраста</w:t>
            </w:r>
          </w:p>
        </w:tc>
        <w:tc>
          <w:tcPr>
            <w:tcW w:w="1224" w:type="dxa"/>
          </w:tcPr>
          <w:p w:rsidR="00ED235B" w:rsidRDefault="00ED235B">
            <w:pPr>
              <w:pStyle w:val="ConsPlusNormal"/>
              <w:jc w:val="center"/>
            </w:pPr>
            <w:r>
              <w:lastRenderedPageBreak/>
              <w:t>%</w:t>
            </w:r>
          </w:p>
        </w:tc>
        <w:tc>
          <w:tcPr>
            <w:tcW w:w="907" w:type="dxa"/>
          </w:tcPr>
          <w:p w:rsidR="00ED235B" w:rsidRDefault="00ED235B">
            <w:pPr>
              <w:pStyle w:val="ConsPlusNormal"/>
              <w:jc w:val="center"/>
            </w:pPr>
            <w:r>
              <w:t>85</w:t>
            </w:r>
          </w:p>
        </w:tc>
        <w:tc>
          <w:tcPr>
            <w:tcW w:w="964" w:type="dxa"/>
          </w:tcPr>
          <w:p w:rsidR="00ED235B" w:rsidRDefault="00ED235B">
            <w:pPr>
              <w:pStyle w:val="ConsPlusNormal"/>
              <w:jc w:val="center"/>
            </w:pPr>
            <w:r>
              <w:t>90</w:t>
            </w:r>
          </w:p>
        </w:tc>
        <w:tc>
          <w:tcPr>
            <w:tcW w:w="907" w:type="dxa"/>
          </w:tcPr>
          <w:p w:rsidR="00ED235B" w:rsidRDefault="00ED235B">
            <w:pPr>
              <w:pStyle w:val="ConsPlusNormal"/>
              <w:jc w:val="center"/>
            </w:pPr>
            <w:r>
              <w:t>90</w:t>
            </w:r>
          </w:p>
        </w:tc>
        <w:tc>
          <w:tcPr>
            <w:tcW w:w="1134" w:type="dxa"/>
          </w:tcPr>
          <w:p w:rsidR="00ED235B" w:rsidRDefault="00ED235B">
            <w:pPr>
              <w:pStyle w:val="ConsPlusNormal"/>
              <w:jc w:val="center"/>
            </w:pPr>
            <w:r>
              <w:t>90</w:t>
            </w:r>
          </w:p>
        </w:tc>
        <w:tc>
          <w:tcPr>
            <w:tcW w:w="1134" w:type="dxa"/>
          </w:tcPr>
          <w:p w:rsidR="00ED235B" w:rsidRDefault="00ED235B">
            <w:pPr>
              <w:pStyle w:val="ConsPlusNormal"/>
              <w:jc w:val="center"/>
            </w:pPr>
            <w:r>
              <w:t>93</w:t>
            </w:r>
          </w:p>
        </w:tc>
        <w:tc>
          <w:tcPr>
            <w:tcW w:w="1077" w:type="dxa"/>
          </w:tcPr>
          <w:p w:rsidR="00ED235B" w:rsidRDefault="00ED235B">
            <w:pPr>
              <w:pStyle w:val="ConsPlusNormal"/>
              <w:jc w:val="center"/>
            </w:pPr>
            <w:r>
              <w:t>93</w:t>
            </w:r>
          </w:p>
        </w:tc>
        <w:tc>
          <w:tcPr>
            <w:tcW w:w="1020" w:type="dxa"/>
          </w:tcPr>
          <w:p w:rsidR="00ED235B" w:rsidRDefault="00ED235B">
            <w:pPr>
              <w:pStyle w:val="ConsPlusNormal"/>
              <w:jc w:val="center"/>
            </w:pPr>
            <w:r>
              <w:t>93</w:t>
            </w:r>
          </w:p>
        </w:tc>
        <w:tc>
          <w:tcPr>
            <w:tcW w:w="1134" w:type="dxa"/>
          </w:tcPr>
          <w:p w:rsidR="00ED235B" w:rsidRDefault="00ED235B">
            <w:pPr>
              <w:pStyle w:val="ConsPlusNormal"/>
              <w:jc w:val="center"/>
            </w:pPr>
            <w:r>
              <w:t>93</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5"/>
            </w:pPr>
            <w:hyperlink w:anchor="P10117" w:history="1">
              <w:r>
                <w:rPr>
                  <w:color w:val="0000FF"/>
                </w:rPr>
                <w:t>Подпрограмма 6</w:t>
              </w:r>
            </w:hyperlink>
            <w:r>
              <w:t xml:space="preserve"> "Ресурсное обеспечение сферы образования в Нижегородской области"</w:t>
            </w:r>
          </w:p>
        </w:tc>
      </w:tr>
      <w:tr w:rsidR="00ED235B">
        <w:tc>
          <w:tcPr>
            <w:tcW w:w="504" w:type="dxa"/>
          </w:tcPr>
          <w:p w:rsidR="00ED235B" w:rsidRDefault="00ED235B">
            <w:pPr>
              <w:pStyle w:val="ConsPlusNormal"/>
              <w:jc w:val="center"/>
            </w:pPr>
            <w:r>
              <w:t>26.</w:t>
            </w:r>
          </w:p>
        </w:tc>
        <w:tc>
          <w:tcPr>
            <w:tcW w:w="2721" w:type="dxa"/>
          </w:tcPr>
          <w:p w:rsidR="00ED235B" w:rsidRDefault="00ED235B">
            <w:pPr>
              <w:pStyle w:val="ConsPlusNormal"/>
              <w:jc w:val="both"/>
            </w:pPr>
            <w:r>
              <w:t>Удельный вес численности руководителей государственных (муниципальных) ДОО, ОБОО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ДОО, ОБОО и организаций дополнительного образования</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58</w:t>
            </w:r>
          </w:p>
        </w:tc>
        <w:tc>
          <w:tcPr>
            <w:tcW w:w="964" w:type="dxa"/>
          </w:tcPr>
          <w:p w:rsidR="00ED235B" w:rsidRDefault="00ED235B">
            <w:pPr>
              <w:pStyle w:val="ConsPlusNormal"/>
              <w:jc w:val="center"/>
            </w:pPr>
            <w:r>
              <w:t>66</w:t>
            </w:r>
          </w:p>
        </w:tc>
        <w:tc>
          <w:tcPr>
            <w:tcW w:w="907" w:type="dxa"/>
          </w:tcPr>
          <w:p w:rsidR="00ED235B" w:rsidRDefault="00ED235B">
            <w:pPr>
              <w:pStyle w:val="ConsPlusNormal"/>
              <w:jc w:val="center"/>
            </w:pPr>
            <w:r>
              <w:t>80</w:t>
            </w:r>
          </w:p>
        </w:tc>
        <w:tc>
          <w:tcPr>
            <w:tcW w:w="1134" w:type="dxa"/>
          </w:tcPr>
          <w:p w:rsidR="00ED235B" w:rsidRDefault="00ED235B">
            <w:pPr>
              <w:pStyle w:val="ConsPlusNormal"/>
              <w:jc w:val="center"/>
            </w:pPr>
            <w:r>
              <w:t>98</w:t>
            </w:r>
          </w:p>
        </w:tc>
        <w:tc>
          <w:tcPr>
            <w:tcW w:w="1134" w:type="dxa"/>
          </w:tcPr>
          <w:p w:rsidR="00ED235B" w:rsidRDefault="00ED235B">
            <w:pPr>
              <w:pStyle w:val="ConsPlusNormal"/>
              <w:jc w:val="center"/>
            </w:pPr>
            <w:r>
              <w:t>98</w:t>
            </w:r>
          </w:p>
        </w:tc>
        <w:tc>
          <w:tcPr>
            <w:tcW w:w="1077" w:type="dxa"/>
          </w:tcPr>
          <w:p w:rsidR="00ED235B" w:rsidRDefault="00ED235B">
            <w:pPr>
              <w:pStyle w:val="ConsPlusNormal"/>
              <w:jc w:val="center"/>
            </w:pPr>
            <w:r>
              <w:t>98</w:t>
            </w:r>
          </w:p>
        </w:tc>
        <w:tc>
          <w:tcPr>
            <w:tcW w:w="1020" w:type="dxa"/>
          </w:tcPr>
          <w:p w:rsidR="00ED235B" w:rsidRDefault="00ED235B">
            <w:pPr>
              <w:pStyle w:val="ConsPlusNormal"/>
              <w:jc w:val="center"/>
            </w:pPr>
            <w:r>
              <w:t>98</w:t>
            </w:r>
          </w:p>
        </w:tc>
        <w:tc>
          <w:tcPr>
            <w:tcW w:w="1134" w:type="dxa"/>
          </w:tcPr>
          <w:p w:rsidR="00ED235B" w:rsidRDefault="00ED235B">
            <w:pPr>
              <w:pStyle w:val="ConsPlusNormal"/>
              <w:jc w:val="center"/>
            </w:pPr>
            <w:r>
              <w:t>98</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27.</w:t>
            </w:r>
          </w:p>
        </w:tc>
        <w:tc>
          <w:tcPr>
            <w:tcW w:w="2721" w:type="dxa"/>
          </w:tcPr>
          <w:p w:rsidR="00ED235B" w:rsidRDefault="00ED235B">
            <w:pPr>
              <w:pStyle w:val="ConsPlusNormal"/>
              <w:jc w:val="both"/>
            </w:pPr>
            <w:r>
              <w:t>Удельный вес численности учителей ООО в возрасте до 35 лет в общей численности учителей ООО</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21,4</w:t>
            </w:r>
          </w:p>
        </w:tc>
        <w:tc>
          <w:tcPr>
            <w:tcW w:w="964" w:type="dxa"/>
          </w:tcPr>
          <w:p w:rsidR="00ED235B" w:rsidRDefault="00ED235B">
            <w:pPr>
              <w:pStyle w:val="ConsPlusNormal"/>
              <w:jc w:val="center"/>
            </w:pPr>
            <w:r>
              <w:t>21,7</w:t>
            </w:r>
          </w:p>
        </w:tc>
        <w:tc>
          <w:tcPr>
            <w:tcW w:w="907" w:type="dxa"/>
          </w:tcPr>
          <w:p w:rsidR="00ED235B" w:rsidRDefault="00ED235B">
            <w:pPr>
              <w:pStyle w:val="ConsPlusNormal"/>
              <w:jc w:val="center"/>
            </w:pPr>
            <w:r>
              <w:t>21,9</w:t>
            </w:r>
          </w:p>
        </w:tc>
        <w:tc>
          <w:tcPr>
            <w:tcW w:w="1134" w:type="dxa"/>
          </w:tcPr>
          <w:p w:rsidR="00ED235B" w:rsidRDefault="00ED235B">
            <w:pPr>
              <w:pStyle w:val="ConsPlusNormal"/>
              <w:jc w:val="center"/>
            </w:pPr>
            <w:r>
              <w:t>22</w:t>
            </w:r>
          </w:p>
        </w:tc>
        <w:tc>
          <w:tcPr>
            <w:tcW w:w="1134" w:type="dxa"/>
          </w:tcPr>
          <w:p w:rsidR="00ED235B" w:rsidRDefault="00ED235B">
            <w:pPr>
              <w:pStyle w:val="ConsPlusNormal"/>
              <w:jc w:val="center"/>
            </w:pPr>
            <w:r>
              <w:t>23</w:t>
            </w:r>
          </w:p>
        </w:tc>
        <w:tc>
          <w:tcPr>
            <w:tcW w:w="1077" w:type="dxa"/>
          </w:tcPr>
          <w:p w:rsidR="00ED235B" w:rsidRDefault="00ED235B">
            <w:pPr>
              <w:pStyle w:val="ConsPlusNormal"/>
              <w:jc w:val="center"/>
            </w:pPr>
            <w:r>
              <w:t>24</w:t>
            </w:r>
          </w:p>
        </w:tc>
        <w:tc>
          <w:tcPr>
            <w:tcW w:w="1020" w:type="dxa"/>
          </w:tcPr>
          <w:p w:rsidR="00ED235B" w:rsidRDefault="00ED235B">
            <w:pPr>
              <w:pStyle w:val="ConsPlusNormal"/>
              <w:jc w:val="center"/>
            </w:pPr>
            <w:r>
              <w:t>24</w:t>
            </w:r>
          </w:p>
        </w:tc>
        <w:tc>
          <w:tcPr>
            <w:tcW w:w="1134" w:type="dxa"/>
          </w:tcPr>
          <w:p w:rsidR="00ED235B" w:rsidRDefault="00ED235B">
            <w:pPr>
              <w:pStyle w:val="ConsPlusNormal"/>
              <w:jc w:val="center"/>
            </w:pPr>
            <w:r>
              <w:t>24</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28.</w:t>
            </w:r>
          </w:p>
        </w:tc>
        <w:tc>
          <w:tcPr>
            <w:tcW w:w="2721" w:type="dxa"/>
          </w:tcPr>
          <w:p w:rsidR="00ED235B" w:rsidRDefault="00ED235B">
            <w:pPr>
              <w:pStyle w:val="ConsPlusNormal"/>
              <w:jc w:val="both"/>
            </w:pPr>
            <w:r>
              <w:t>Доля педагогических работников с высшей квалификационной категорией в общей численности аттестованных педагогических работников</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20</w:t>
            </w:r>
          </w:p>
        </w:tc>
        <w:tc>
          <w:tcPr>
            <w:tcW w:w="964" w:type="dxa"/>
          </w:tcPr>
          <w:p w:rsidR="00ED235B" w:rsidRDefault="00ED235B">
            <w:pPr>
              <w:pStyle w:val="ConsPlusNormal"/>
              <w:jc w:val="center"/>
            </w:pPr>
            <w:r>
              <w:t>20,5</w:t>
            </w:r>
          </w:p>
        </w:tc>
        <w:tc>
          <w:tcPr>
            <w:tcW w:w="907" w:type="dxa"/>
          </w:tcPr>
          <w:p w:rsidR="00ED235B" w:rsidRDefault="00ED235B">
            <w:pPr>
              <w:pStyle w:val="ConsPlusNormal"/>
              <w:jc w:val="center"/>
            </w:pPr>
            <w:r>
              <w:t>21</w:t>
            </w:r>
          </w:p>
        </w:tc>
        <w:tc>
          <w:tcPr>
            <w:tcW w:w="1134" w:type="dxa"/>
          </w:tcPr>
          <w:p w:rsidR="00ED235B" w:rsidRDefault="00ED235B">
            <w:pPr>
              <w:pStyle w:val="ConsPlusNormal"/>
              <w:jc w:val="center"/>
            </w:pPr>
            <w:r>
              <w:t>21,5</w:t>
            </w:r>
          </w:p>
        </w:tc>
        <w:tc>
          <w:tcPr>
            <w:tcW w:w="1134" w:type="dxa"/>
          </w:tcPr>
          <w:p w:rsidR="00ED235B" w:rsidRDefault="00ED235B">
            <w:pPr>
              <w:pStyle w:val="ConsPlusNormal"/>
              <w:jc w:val="center"/>
            </w:pPr>
            <w:r>
              <w:t>22</w:t>
            </w:r>
          </w:p>
        </w:tc>
        <w:tc>
          <w:tcPr>
            <w:tcW w:w="1077" w:type="dxa"/>
          </w:tcPr>
          <w:p w:rsidR="00ED235B" w:rsidRDefault="00ED235B">
            <w:pPr>
              <w:pStyle w:val="ConsPlusNormal"/>
              <w:jc w:val="center"/>
            </w:pPr>
            <w:r>
              <w:t>22</w:t>
            </w:r>
          </w:p>
        </w:tc>
        <w:tc>
          <w:tcPr>
            <w:tcW w:w="1020" w:type="dxa"/>
          </w:tcPr>
          <w:p w:rsidR="00ED235B" w:rsidRDefault="00ED235B">
            <w:pPr>
              <w:pStyle w:val="ConsPlusNormal"/>
              <w:jc w:val="center"/>
            </w:pPr>
            <w:r>
              <w:t>22</w:t>
            </w:r>
          </w:p>
        </w:tc>
        <w:tc>
          <w:tcPr>
            <w:tcW w:w="1134" w:type="dxa"/>
          </w:tcPr>
          <w:p w:rsidR="00ED235B" w:rsidRDefault="00ED235B">
            <w:pPr>
              <w:pStyle w:val="ConsPlusNormal"/>
              <w:jc w:val="center"/>
            </w:pPr>
            <w:r>
              <w:t>22</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29.</w:t>
            </w:r>
          </w:p>
        </w:tc>
        <w:tc>
          <w:tcPr>
            <w:tcW w:w="2721" w:type="dxa"/>
          </w:tcPr>
          <w:p w:rsidR="00ED235B" w:rsidRDefault="00ED235B">
            <w:pPr>
              <w:pStyle w:val="ConsPlusNormal"/>
              <w:jc w:val="both"/>
            </w:pPr>
            <w:r>
              <w:t xml:space="preserve">Доля аттестованных педагогических работников в общей численности педагогических работников, </w:t>
            </w:r>
            <w:r>
              <w:lastRenderedPageBreak/>
              <w:t>подлежащих аттестации</w:t>
            </w:r>
          </w:p>
        </w:tc>
        <w:tc>
          <w:tcPr>
            <w:tcW w:w="1224" w:type="dxa"/>
          </w:tcPr>
          <w:p w:rsidR="00ED235B" w:rsidRDefault="00ED235B">
            <w:pPr>
              <w:pStyle w:val="ConsPlusNormal"/>
              <w:jc w:val="center"/>
            </w:pPr>
            <w:r>
              <w:lastRenderedPageBreak/>
              <w:t>%</w:t>
            </w:r>
          </w:p>
        </w:tc>
        <w:tc>
          <w:tcPr>
            <w:tcW w:w="907" w:type="dxa"/>
          </w:tcPr>
          <w:p w:rsidR="00ED235B" w:rsidRDefault="00ED235B">
            <w:pPr>
              <w:pStyle w:val="ConsPlusNormal"/>
              <w:jc w:val="center"/>
            </w:pPr>
            <w:r>
              <w:t>75</w:t>
            </w:r>
          </w:p>
        </w:tc>
        <w:tc>
          <w:tcPr>
            <w:tcW w:w="964" w:type="dxa"/>
          </w:tcPr>
          <w:p w:rsidR="00ED235B" w:rsidRDefault="00ED235B">
            <w:pPr>
              <w:pStyle w:val="ConsPlusNormal"/>
              <w:jc w:val="center"/>
            </w:pPr>
            <w:r>
              <w:t>75</w:t>
            </w:r>
          </w:p>
        </w:tc>
        <w:tc>
          <w:tcPr>
            <w:tcW w:w="907" w:type="dxa"/>
          </w:tcPr>
          <w:p w:rsidR="00ED235B" w:rsidRDefault="00ED235B">
            <w:pPr>
              <w:pStyle w:val="ConsPlusNormal"/>
              <w:jc w:val="center"/>
            </w:pPr>
            <w:r>
              <w:t>80</w:t>
            </w:r>
          </w:p>
        </w:tc>
        <w:tc>
          <w:tcPr>
            <w:tcW w:w="1134" w:type="dxa"/>
          </w:tcPr>
          <w:p w:rsidR="00ED235B" w:rsidRDefault="00ED235B">
            <w:pPr>
              <w:pStyle w:val="ConsPlusNormal"/>
              <w:jc w:val="center"/>
            </w:pPr>
            <w:r>
              <w:t>85</w:t>
            </w:r>
          </w:p>
        </w:tc>
        <w:tc>
          <w:tcPr>
            <w:tcW w:w="1134" w:type="dxa"/>
          </w:tcPr>
          <w:p w:rsidR="00ED235B" w:rsidRDefault="00ED235B">
            <w:pPr>
              <w:pStyle w:val="ConsPlusNormal"/>
              <w:jc w:val="center"/>
            </w:pPr>
            <w:r>
              <w:t>90</w:t>
            </w:r>
          </w:p>
        </w:tc>
        <w:tc>
          <w:tcPr>
            <w:tcW w:w="1077" w:type="dxa"/>
          </w:tcPr>
          <w:p w:rsidR="00ED235B" w:rsidRDefault="00ED235B">
            <w:pPr>
              <w:pStyle w:val="ConsPlusNormal"/>
              <w:jc w:val="center"/>
            </w:pPr>
            <w:r>
              <w:t>92</w:t>
            </w:r>
          </w:p>
        </w:tc>
        <w:tc>
          <w:tcPr>
            <w:tcW w:w="1020" w:type="dxa"/>
          </w:tcPr>
          <w:p w:rsidR="00ED235B" w:rsidRDefault="00ED235B">
            <w:pPr>
              <w:pStyle w:val="ConsPlusNormal"/>
              <w:jc w:val="center"/>
            </w:pPr>
            <w:r>
              <w:t>95</w:t>
            </w:r>
          </w:p>
        </w:tc>
        <w:tc>
          <w:tcPr>
            <w:tcW w:w="1134" w:type="dxa"/>
          </w:tcPr>
          <w:p w:rsidR="00ED235B" w:rsidRDefault="00ED235B">
            <w:pPr>
              <w:pStyle w:val="ConsPlusNormal"/>
              <w:jc w:val="center"/>
            </w:pPr>
            <w:r>
              <w:t>95</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lastRenderedPageBreak/>
              <w:t>30.</w:t>
            </w:r>
          </w:p>
        </w:tc>
        <w:tc>
          <w:tcPr>
            <w:tcW w:w="2721" w:type="dxa"/>
          </w:tcPr>
          <w:p w:rsidR="00ED235B" w:rsidRDefault="00ED235B">
            <w:pPr>
              <w:pStyle w:val="ConsPlusNormal"/>
              <w:jc w:val="both"/>
            </w:pPr>
            <w:r>
              <w:t>Отношение среднемесячной заработной платы педагогических работников муниципальных ДОО к среднемесячной заработной плате в общем образовании Нижегородской области</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99,3</w:t>
            </w:r>
          </w:p>
        </w:tc>
        <w:tc>
          <w:tcPr>
            <w:tcW w:w="964" w:type="dxa"/>
          </w:tcPr>
          <w:p w:rsidR="00ED235B" w:rsidRDefault="00ED235B">
            <w:pPr>
              <w:pStyle w:val="ConsPlusNormal"/>
              <w:jc w:val="center"/>
            </w:pPr>
            <w:r>
              <w:t>103,4</w:t>
            </w:r>
          </w:p>
        </w:tc>
        <w:tc>
          <w:tcPr>
            <w:tcW w:w="907" w:type="dxa"/>
          </w:tcPr>
          <w:p w:rsidR="00ED235B" w:rsidRDefault="00ED235B">
            <w:pPr>
              <w:pStyle w:val="ConsPlusNormal"/>
              <w:jc w:val="center"/>
            </w:pPr>
            <w:r>
              <w:t>101,7</w:t>
            </w:r>
          </w:p>
        </w:tc>
        <w:tc>
          <w:tcPr>
            <w:tcW w:w="1134" w:type="dxa"/>
          </w:tcPr>
          <w:p w:rsidR="00ED235B" w:rsidRDefault="00ED235B">
            <w:pPr>
              <w:pStyle w:val="ConsPlusNormal"/>
              <w:jc w:val="center"/>
            </w:pPr>
            <w:r>
              <w:t>103,8</w:t>
            </w:r>
          </w:p>
        </w:tc>
        <w:tc>
          <w:tcPr>
            <w:tcW w:w="1134" w:type="dxa"/>
          </w:tcPr>
          <w:p w:rsidR="00ED235B" w:rsidRDefault="00ED235B">
            <w:pPr>
              <w:pStyle w:val="ConsPlusNormal"/>
              <w:jc w:val="center"/>
            </w:pPr>
            <w:r>
              <w:t>100</w:t>
            </w:r>
          </w:p>
        </w:tc>
        <w:tc>
          <w:tcPr>
            <w:tcW w:w="1077" w:type="dxa"/>
          </w:tcPr>
          <w:p w:rsidR="00ED235B" w:rsidRDefault="00ED235B">
            <w:pPr>
              <w:pStyle w:val="ConsPlusNormal"/>
              <w:jc w:val="center"/>
            </w:pPr>
            <w:r>
              <w:t>100</w:t>
            </w:r>
          </w:p>
        </w:tc>
        <w:tc>
          <w:tcPr>
            <w:tcW w:w="1020"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31.</w:t>
            </w:r>
          </w:p>
        </w:tc>
        <w:tc>
          <w:tcPr>
            <w:tcW w:w="2721" w:type="dxa"/>
          </w:tcPr>
          <w:p w:rsidR="00ED235B" w:rsidRDefault="00ED235B">
            <w:pPr>
              <w:pStyle w:val="ConsPlusNormal"/>
              <w:jc w:val="both"/>
            </w:pPr>
            <w:r>
              <w:t xml:space="preserve">Отношение средней заработной платы педагогических работников ОБОО к средней заработной плате в Нижегородской области (к показателю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начиная с итогов 2015 года в соответствии с </w:t>
            </w:r>
            <w:hyperlink r:id="rId157" w:history="1">
              <w:r>
                <w:rPr>
                  <w:color w:val="0000FF"/>
                </w:rPr>
                <w:t>постановлением</w:t>
              </w:r>
            </w:hyperlink>
            <w:r>
              <w:t xml:space="preserve"> Правительства Российской Федерации от 14 сентября 2015 года N 973)</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101,6</w:t>
            </w:r>
          </w:p>
        </w:tc>
        <w:tc>
          <w:tcPr>
            <w:tcW w:w="964" w:type="dxa"/>
          </w:tcPr>
          <w:p w:rsidR="00ED235B" w:rsidRDefault="00ED235B">
            <w:pPr>
              <w:pStyle w:val="ConsPlusNormal"/>
              <w:jc w:val="center"/>
            </w:pPr>
            <w:r>
              <w:t>102,6</w:t>
            </w:r>
          </w:p>
        </w:tc>
        <w:tc>
          <w:tcPr>
            <w:tcW w:w="907" w:type="dxa"/>
          </w:tcPr>
          <w:p w:rsidR="00ED235B" w:rsidRDefault="00ED235B">
            <w:pPr>
              <w:pStyle w:val="ConsPlusNormal"/>
              <w:jc w:val="center"/>
            </w:pPr>
            <w:r>
              <w:t>110,7</w:t>
            </w:r>
          </w:p>
        </w:tc>
        <w:tc>
          <w:tcPr>
            <w:tcW w:w="1134" w:type="dxa"/>
          </w:tcPr>
          <w:p w:rsidR="00ED235B" w:rsidRDefault="00ED235B">
            <w:pPr>
              <w:pStyle w:val="ConsPlusNormal"/>
              <w:jc w:val="center"/>
            </w:pPr>
            <w:r>
              <w:t>105,8</w:t>
            </w:r>
          </w:p>
        </w:tc>
        <w:tc>
          <w:tcPr>
            <w:tcW w:w="1134" w:type="dxa"/>
          </w:tcPr>
          <w:p w:rsidR="00ED235B" w:rsidRDefault="00ED235B">
            <w:pPr>
              <w:pStyle w:val="ConsPlusNormal"/>
              <w:jc w:val="center"/>
            </w:pPr>
            <w:r>
              <w:t>100</w:t>
            </w:r>
          </w:p>
        </w:tc>
        <w:tc>
          <w:tcPr>
            <w:tcW w:w="1077" w:type="dxa"/>
          </w:tcPr>
          <w:p w:rsidR="00ED235B" w:rsidRDefault="00ED235B">
            <w:pPr>
              <w:pStyle w:val="ConsPlusNormal"/>
              <w:jc w:val="center"/>
            </w:pPr>
            <w:r>
              <w:t>100</w:t>
            </w:r>
          </w:p>
        </w:tc>
        <w:tc>
          <w:tcPr>
            <w:tcW w:w="1020"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32.</w:t>
            </w:r>
          </w:p>
        </w:tc>
        <w:tc>
          <w:tcPr>
            <w:tcW w:w="2721" w:type="dxa"/>
          </w:tcPr>
          <w:p w:rsidR="00ED235B" w:rsidRDefault="00ED235B">
            <w:pPr>
              <w:pStyle w:val="ConsPlusNormal"/>
              <w:jc w:val="both"/>
            </w:pPr>
            <w:r>
              <w:t>Отношение среднемесячной заработной платы педагогов государственных и муниципальных организаций ДОД к среднемесячной заработной плате учителей Нижегородской области</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80,4</w:t>
            </w:r>
          </w:p>
        </w:tc>
        <w:tc>
          <w:tcPr>
            <w:tcW w:w="964" w:type="dxa"/>
          </w:tcPr>
          <w:p w:rsidR="00ED235B" w:rsidRDefault="00ED235B">
            <w:pPr>
              <w:pStyle w:val="ConsPlusNormal"/>
              <w:jc w:val="center"/>
            </w:pPr>
            <w:r>
              <w:t>91,1</w:t>
            </w:r>
          </w:p>
        </w:tc>
        <w:tc>
          <w:tcPr>
            <w:tcW w:w="907" w:type="dxa"/>
          </w:tcPr>
          <w:p w:rsidR="00ED235B" w:rsidRDefault="00ED235B">
            <w:pPr>
              <w:pStyle w:val="ConsPlusNormal"/>
              <w:jc w:val="center"/>
            </w:pPr>
            <w:r>
              <w:t>93,30</w:t>
            </w:r>
          </w:p>
        </w:tc>
        <w:tc>
          <w:tcPr>
            <w:tcW w:w="1134" w:type="dxa"/>
          </w:tcPr>
          <w:p w:rsidR="00ED235B" w:rsidRDefault="00ED235B">
            <w:pPr>
              <w:pStyle w:val="ConsPlusNormal"/>
              <w:jc w:val="center"/>
            </w:pPr>
            <w:r>
              <w:t>91,5</w:t>
            </w:r>
          </w:p>
        </w:tc>
        <w:tc>
          <w:tcPr>
            <w:tcW w:w="1134" w:type="dxa"/>
          </w:tcPr>
          <w:p w:rsidR="00ED235B" w:rsidRDefault="00ED235B">
            <w:pPr>
              <w:pStyle w:val="ConsPlusNormal"/>
              <w:jc w:val="center"/>
            </w:pPr>
            <w:r>
              <w:t>95</w:t>
            </w:r>
          </w:p>
        </w:tc>
        <w:tc>
          <w:tcPr>
            <w:tcW w:w="1077" w:type="dxa"/>
          </w:tcPr>
          <w:p w:rsidR="00ED235B" w:rsidRDefault="00ED235B">
            <w:pPr>
              <w:pStyle w:val="ConsPlusNormal"/>
              <w:jc w:val="center"/>
            </w:pPr>
            <w:r>
              <w:t>100</w:t>
            </w:r>
          </w:p>
        </w:tc>
        <w:tc>
          <w:tcPr>
            <w:tcW w:w="1020"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33.</w:t>
            </w:r>
          </w:p>
        </w:tc>
        <w:tc>
          <w:tcPr>
            <w:tcW w:w="2721" w:type="dxa"/>
          </w:tcPr>
          <w:p w:rsidR="00ED235B" w:rsidRDefault="00ED235B">
            <w:pPr>
              <w:pStyle w:val="ConsPlusNormal"/>
              <w:jc w:val="both"/>
            </w:pPr>
            <w:r>
              <w:t xml:space="preserve">Отношение средней заработной платы преподавателей и мастеров </w:t>
            </w:r>
            <w:r>
              <w:lastRenderedPageBreak/>
              <w:t xml:space="preserve">производственного обучения ПОО к средней заработной плате в Нижегородской области (к показателю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начиная с итогов 2015 года в соответствии с </w:t>
            </w:r>
            <w:hyperlink r:id="rId158" w:history="1">
              <w:r>
                <w:rPr>
                  <w:color w:val="0000FF"/>
                </w:rPr>
                <w:t>постановлением</w:t>
              </w:r>
            </w:hyperlink>
            <w:r>
              <w:t xml:space="preserve"> Правительства Российской Федерации от 14 сентября 2015 года N 973)</w:t>
            </w:r>
          </w:p>
        </w:tc>
        <w:tc>
          <w:tcPr>
            <w:tcW w:w="1224" w:type="dxa"/>
          </w:tcPr>
          <w:p w:rsidR="00ED235B" w:rsidRDefault="00ED235B">
            <w:pPr>
              <w:pStyle w:val="ConsPlusNormal"/>
              <w:jc w:val="center"/>
            </w:pPr>
            <w:r>
              <w:lastRenderedPageBreak/>
              <w:t>%</w:t>
            </w:r>
          </w:p>
        </w:tc>
        <w:tc>
          <w:tcPr>
            <w:tcW w:w="907" w:type="dxa"/>
          </w:tcPr>
          <w:p w:rsidR="00ED235B" w:rsidRDefault="00ED235B">
            <w:pPr>
              <w:pStyle w:val="ConsPlusNormal"/>
              <w:jc w:val="center"/>
            </w:pPr>
            <w:r>
              <w:t>89,6</w:t>
            </w:r>
          </w:p>
        </w:tc>
        <w:tc>
          <w:tcPr>
            <w:tcW w:w="964" w:type="dxa"/>
          </w:tcPr>
          <w:p w:rsidR="00ED235B" w:rsidRDefault="00ED235B">
            <w:pPr>
              <w:pStyle w:val="ConsPlusNormal"/>
              <w:jc w:val="center"/>
            </w:pPr>
            <w:r>
              <w:t>104,8</w:t>
            </w:r>
          </w:p>
        </w:tc>
        <w:tc>
          <w:tcPr>
            <w:tcW w:w="907" w:type="dxa"/>
          </w:tcPr>
          <w:p w:rsidR="00ED235B" w:rsidRDefault="00ED235B">
            <w:pPr>
              <w:pStyle w:val="ConsPlusNormal"/>
              <w:jc w:val="center"/>
            </w:pPr>
            <w:r>
              <w:t>110,2</w:t>
            </w:r>
          </w:p>
        </w:tc>
        <w:tc>
          <w:tcPr>
            <w:tcW w:w="1134" w:type="dxa"/>
          </w:tcPr>
          <w:p w:rsidR="00ED235B" w:rsidRDefault="00ED235B">
            <w:pPr>
              <w:pStyle w:val="ConsPlusNormal"/>
              <w:jc w:val="center"/>
            </w:pPr>
            <w:r>
              <w:t>106,1</w:t>
            </w:r>
          </w:p>
        </w:tc>
        <w:tc>
          <w:tcPr>
            <w:tcW w:w="1134" w:type="dxa"/>
          </w:tcPr>
          <w:p w:rsidR="00ED235B" w:rsidRDefault="00ED235B">
            <w:pPr>
              <w:pStyle w:val="ConsPlusNormal"/>
              <w:jc w:val="center"/>
            </w:pPr>
            <w:r>
              <w:t>95</w:t>
            </w:r>
          </w:p>
        </w:tc>
        <w:tc>
          <w:tcPr>
            <w:tcW w:w="1077" w:type="dxa"/>
          </w:tcPr>
          <w:p w:rsidR="00ED235B" w:rsidRDefault="00ED235B">
            <w:pPr>
              <w:pStyle w:val="ConsPlusNormal"/>
              <w:jc w:val="center"/>
            </w:pPr>
            <w:r>
              <w:t>100</w:t>
            </w:r>
          </w:p>
        </w:tc>
        <w:tc>
          <w:tcPr>
            <w:tcW w:w="1020"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lastRenderedPageBreak/>
              <w:t>34.</w:t>
            </w:r>
          </w:p>
        </w:tc>
        <w:tc>
          <w:tcPr>
            <w:tcW w:w="2721" w:type="dxa"/>
          </w:tcPr>
          <w:p w:rsidR="00ED235B" w:rsidRDefault="00ED235B">
            <w:pPr>
              <w:pStyle w:val="ConsPlusNormal"/>
              <w:jc w:val="both"/>
            </w:pPr>
            <w:r>
              <w:t xml:space="preserve">Отношение среднемесячной заработной платы преподавателей ОО ВО к среднемесячной заработной плате в Нижегородской области </w:t>
            </w:r>
            <w:hyperlink w:anchor="P3305" w:history="1">
              <w:r>
                <w:rPr>
                  <w:color w:val="0000FF"/>
                </w:rPr>
                <w:t>&lt;*&gt;</w:t>
              </w:r>
            </w:hyperlink>
            <w:r>
              <w:t xml:space="preserve"> (к показателю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начиная с итогов 2015 года в соответствии с </w:t>
            </w:r>
            <w:hyperlink r:id="rId159" w:history="1">
              <w:r>
                <w:rPr>
                  <w:color w:val="0000FF"/>
                </w:rPr>
                <w:t>постановлением</w:t>
              </w:r>
            </w:hyperlink>
            <w:r>
              <w:t xml:space="preserve"> Правительства Российской Федерации от 14 сентября 2015 года N 973)</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111,3</w:t>
            </w:r>
          </w:p>
        </w:tc>
        <w:tc>
          <w:tcPr>
            <w:tcW w:w="964" w:type="dxa"/>
          </w:tcPr>
          <w:p w:rsidR="00ED235B" w:rsidRDefault="00ED235B">
            <w:pPr>
              <w:pStyle w:val="ConsPlusNormal"/>
              <w:jc w:val="center"/>
            </w:pPr>
            <w:r>
              <w:t>126,5</w:t>
            </w:r>
          </w:p>
        </w:tc>
        <w:tc>
          <w:tcPr>
            <w:tcW w:w="907" w:type="dxa"/>
          </w:tcPr>
          <w:p w:rsidR="00ED235B" w:rsidRDefault="00ED235B">
            <w:pPr>
              <w:pStyle w:val="ConsPlusNormal"/>
              <w:jc w:val="center"/>
            </w:pPr>
            <w:r>
              <w:t>143,3</w:t>
            </w:r>
          </w:p>
        </w:tc>
        <w:tc>
          <w:tcPr>
            <w:tcW w:w="1134" w:type="dxa"/>
          </w:tcPr>
          <w:p w:rsidR="00ED235B" w:rsidRDefault="00ED235B">
            <w:pPr>
              <w:pStyle w:val="ConsPlusNormal"/>
              <w:jc w:val="center"/>
            </w:pPr>
            <w:r>
              <w:t>150,4</w:t>
            </w:r>
          </w:p>
        </w:tc>
        <w:tc>
          <w:tcPr>
            <w:tcW w:w="1134" w:type="dxa"/>
          </w:tcPr>
          <w:p w:rsidR="00ED235B" w:rsidRDefault="00ED235B">
            <w:pPr>
              <w:pStyle w:val="ConsPlusNormal"/>
              <w:jc w:val="center"/>
            </w:pPr>
            <w:r>
              <w:t>180</w:t>
            </w:r>
          </w:p>
        </w:tc>
        <w:tc>
          <w:tcPr>
            <w:tcW w:w="1077" w:type="dxa"/>
          </w:tcPr>
          <w:p w:rsidR="00ED235B" w:rsidRDefault="00ED235B">
            <w:pPr>
              <w:pStyle w:val="ConsPlusNormal"/>
              <w:jc w:val="center"/>
            </w:pPr>
            <w:r>
              <w:t>200</w:t>
            </w:r>
          </w:p>
        </w:tc>
        <w:tc>
          <w:tcPr>
            <w:tcW w:w="1020" w:type="dxa"/>
          </w:tcPr>
          <w:p w:rsidR="00ED235B" w:rsidRDefault="00ED235B">
            <w:pPr>
              <w:pStyle w:val="ConsPlusNormal"/>
              <w:jc w:val="center"/>
            </w:pPr>
            <w:r>
              <w:t>200</w:t>
            </w:r>
          </w:p>
        </w:tc>
        <w:tc>
          <w:tcPr>
            <w:tcW w:w="1134" w:type="dxa"/>
          </w:tcPr>
          <w:p w:rsidR="00ED235B" w:rsidRDefault="00ED235B">
            <w:pPr>
              <w:pStyle w:val="ConsPlusNormal"/>
              <w:jc w:val="center"/>
            </w:pPr>
            <w:r>
              <w:t>200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35.</w:t>
            </w:r>
          </w:p>
        </w:tc>
        <w:tc>
          <w:tcPr>
            <w:tcW w:w="2721" w:type="dxa"/>
          </w:tcPr>
          <w:p w:rsidR="00ED235B" w:rsidRDefault="00ED235B">
            <w:pPr>
              <w:pStyle w:val="ConsPlusNormal"/>
              <w:jc w:val="both"/>
            </w:pPr>
            <w:r>
              <w:t xml:space="preserve">Отношение среднемесячной заработной платы </w:t>
            </w:r>
            <w:r>
              <w:lastRenderedPageBreak/>
              <w:t xml:space="preserve">педагогических работников, работающих с детьми-сиротами, к среднемесячной заработной плате в Нижегородской области (к показателю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начиная с итогов 2015 года в соответствии с </w:t>
            </w:r>
            <w:hyperlink r:id="rId160" w:history="1">
              <w:r>
                <w:rPr>
                  <w:color w:val="0000FF"/>
                </w:rPr>
                <w:t>постановлением</w:t>
              </w:r>
            </w:hyperlink>
            <w:r>
              <w:t xml:space="preserve"> Правительства Российской Федерации от 14 сентября 2015 года N 973)</w:t>
            </w:r>
          </w:p>
        </w:tc>
        <w:tc>
          <w:tcPr>
            <w:tcW w:w="1224" w:type="dxa"/>
          </w:tcPr>
          <w:p w:rsidR="00ED235B" w:rsidRDefault="00ED235B">
            <w:pPr>
              <w:pStyle w:val="ConsPlusNormal"/>
              <w:jc w:val="center"/>
            </w:pPr>
            <w:r>
              <w:lastRenderedPageBreak/>
              <w:t>%</w:t>
            </w:r>
          </w:p>
        </w:tc>
        <w:tc>
          <w:tcPr>
            <w:tcW w:w="907" w:type="dxa"/>
          </w:tcPr>
          <w:p w:rsidR="00ED235B" w:rsidRDefault="00ED235B">
            <w:pPr>
              <w:pStyle w:val="ConsPlusNormal"/>
              <w:jc w:val="center"/>
            </w:pPr>
            <w:r>
              <w:t>82,5</w:t>
            </w:r>
          </w:p>
        </w:tc>
        <w:tc>
          <w:tcPr>
            <w:tcW w:w="964" w:type="dxa"/>
          </w:tcPr>
          <w:p w:rsidR="00ED235B" w:rsidRDefault="00ED235B">
            <w:pPr>
              <w:pStyle w:val="ConsPlusNormal"/>
              <w:jc w:val="center"/>
            </w:pPr>
            <w:r>
              <w:t>96,3</w:t>
            </w:r>
          </w:p>
        </w:tc>
        <w:tc>
          <w:tcPr>
            <w:tcW w:w="907" w:type="dxa"/>
          </w:tcPr>
          <w:p w:rsidR="00ED235B" w:rsidRDefault="00ED235B">
            <w:pPr>
              <w:pStyle w:val="ConsPlusNormal"/>
              <w:jc w:val="center"/>
            </w:pPr>
            <w:r>
              <w:t>104</w:t>
            </w:r>
          </w:p>
        </w:tc>
        <w:tc>
          <w:tcPr>
            <w:tcW w:w="1134" w:type="dxa"/>
          </w:tcPr>
          <w:p w:rsidR="00ED235B" w:rsidRDefault="00ED235B">
            <w:pPr>
              <w:pStyle w:val="ConsPlusNormal"/>
              <w:jc w:val="center"/>
            </w:pPr>
            <w:r>
              <w:t>99,6</w:t>
            </w:r>
          </w:p>
        </w:tc>
        <w:tc>
          <w:tcPr>
            <w:tcW w:w="1134" w:type="dxa"/>
          </w:tcPr>
          <w:p w:rsidR="00ED235B" w:rsidRDefault="00ED235B">
            <w:pPr>
              <w:pStyle w:val="ConsPlusNormal"/>
              <w:jc w:val="center"/>
            </w:pPr>
            <w:r>
              <w:t>100</w:t>
            </w:r>
          </w:p>
        </w:tc>
        <w:tc>
          <w:tcPr>
            <w:tcW w:w="1077" w:type="dxa"/>
          </w:tcPr>
          <w:p w:rsidR="00ED235B" w:rsidRDefault="00ED235B">
            <w:pPr>
              <w:pStyle w:val="ConsPlusNormal"/>
              <w:jc w:val="center"/>
            </w:pPr>
            <w:r>
              <w:t>100</w:t>
            </w:r>
          </w:p>
        </w:tc>
        <w:tc>
          <w:tcPr>
            <w:tcW w:w="1020"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5"/>
            </w:pPr>
            <w:hyperlink w:anchor="P10357" w:history="1">
              <w:r>
                <w:rPr>
                  <w:color w:val="0000FF"/>
                </w:rPr>
                <w:t>Подпрограмма 7</w:t>
              </w:r>
            </w:hyperlink>
            <w:r>
              <w:t xml:space="preserve"> "Создание семейных детских садов и учительских домов в Нижегородской области на 2015 - 2020 годы и на период до 2022 года"</w:t>
            </w:r>
          </w:p>
        </w:tc>
      </w:tr>
      <w:tr w:rsidR="00ED235B">
        <w:tc>
          <w:tcPr>
            <w:tcW w:w="504" w:type="dxa"/>
          </w:tcPr>
          <w:p w:rsidR="00ED235B" w:rsidRDefault="00ED235B">
            <w:pPr>
              <w:pStyle w:val="ConsPlusNormal"/>
              <w:jc w:val="center"/>
            </w:pPr>
            <w:r>
              <w:t>36.</w:t>
            </w:r>
          </w:p>
        </w:tc>
        <w:tc>
          <w:tcPr>
            <w:tcW w:w="2721" w:type="dxa"/>
          </w:tcPr>
          <w:p w:rsidR="00ED235B" w:rsidRDefault="00ED235B">
            <w:pPr>
              <w:pStyle w:val="ConsPlusNormal"/>
              <w:jc w:val="both"/>
            </w:pPr>
            <w:r>
              <w:t>Доля ОБОО со специальным наименованием "начальная школа" в сельской местности</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90,3</w:t>
            </w:r>
          </w:p>
        </w:tc>
        <w:tc>
          <w:tcPr>
            <w:tcW w:w="964" w:type="dxa"/>
          </w:tcPr>
          <w:p w:rsidR="00ED235B" w:rsidRDefault="00ED235B">
            <w:pPr>
              <w:pStyle w:val="ConsPlusNormal"/>
              <w:jc w:val="center"/>
            </w:pPr>
            <w:r>
              <w:t>92,8</w:t>
            </w:r>
          </w:p>
        </w:tc>
        <w:tc>
          <w:tcPr>
            <w:tcW w:w="907" w:type="dxa"/>
          </w:tcPr>
          <w:p w:rsidR="00ED235B" w:rsidRDefault="00ED235B">
            <w:pPr>
              <w:pStyle w:val="ConsPlusNormal"/>
              <w:jc w:val="center"/>
            </w:pPr>
            <w:r>
              <w:t>91</w:t>
            </w:r>
          </w:p>
        </w:tc>
        <w:tc>
          <w:tcPr>
            <w:tcW w:w="1134" w:type="dxa"/>
          </w:tcPr>
          <w:p w:rsidR="00ED235B" w:rsidRDefault="00ED235B">
            <w:pPr>
              <w:pStyle w:val="ConsPlusNormal"/>
              <w:jc w:val="center"/>
            </w:pPr>
            <w:r>
              <w:t>90,3</w:t>
            </w:r>
          </w:p>
        </w:tc>
        <w:tc>
          <w:tcPr>
            <w:tcW w:w="1134" w:type="dxa"/>
          </w:tcPr>
          <w:p w:rsidR="00ED235B" w:rsidRDefault="00ED235B">
            <w:pPr>
              <w:pStyle w:val="ConsPlusNormal"/>
              <w:jc w:val="center"/>
            </w:pPr>
            <w:r>
              <w:t>90,3</w:t>
            </w:r>
          </w:p>
        </w:tc>
        <w:tc>
          <w:tcPr>
            <w:tcW w:w="1077" w:type="dxa"/>
          </w:tcPr>
          <w:p w:rsidR="00ED235B" w:rsidRDefault="00ED235B">
            <w:pPr>
              <w:pStyle w:val="ConsPlusNormal"/>
              <w:jc w:val="center"/>
            </w:pPr>
            <w:r>
              <w:t>90,3</w:t>
            </w:r>
          </w:p>
        </w:tc>
        <w:tc>
          <w:tcPr>
            <w:tcW w:w="1020" w:type="dxa"/>
          </w:tcPr>
          <w:p w:rsidR="00ED235B" w:rsidRDefault="00ED235B">
            <w:pPr>
              <w:pStyle w:val="ConsPlusNormal"/>
              <w:jc w:val="center"/>
            </w:pPr>
            <w:r>
              <w:t>90,3</w:t>
            </w:r>
          </w:p>
        </w:tc>
        <w:tc>
          <w:tcPr>
            <w:tcW w:w="1134" w:type="dxa"/>
          </w:tcPr>
          <w:p w:rsidR="00ED235B" w:rsidRDefault="00ED235B">
            <w:pPr>
              <w:pStyle w:val="ConsPlusNormal"/>
              <w:jc w:val="center"/>
            </w:pPr>
            <w:r>
              <w:t>90,3</w:t>
            </w:r>
          </w:p>
        </w:tc>
        <w:tc>
          <w:tcPr>
            <w:tcW w:w="1020" w:type="dxa"/>
          </w:tcPr>
          <w:p w:rsidR="00ED235B" w:rsidRDefault="00ED235B">
            <w:pPr>
              <w:pStyle w:val="ConsPlusNormal"/>
              <w:jc w:val="center"/>
            </w:pPr>
            <w:r>
              <w:t>90,3</w:t>
            </w:r>
          </w:p>
        </w:tc>
        <w:tc>
          <w:tcPr>
            <w:tcW w:w="1077" w:type="dxa"/>
          </w:tcPr>
          <w:p w:rsidR="00ED235B" w:rsidRDefault="00ED235B">
            <w:pPr>
              <w:pStyle w:val="ConsPlusNormal"/>
              <w:jc w:val="center"/>
            </w:pPr>
            <w:r>
              <w:t>90,3</w:t>
            </w:r>
          </w:p>
        </w:tc>
        <w:tc>
          <w:tcPr>
            <w:tcW w:w="794" w:type="dxa"/>
          </w:tcPr>
          <w:p w:rsidR="00ED235B" w:rsidRDefault="00ED235B">
            <w:pPr>
              <w:pStyle w:val="ConsPlusNormal"/>
              <w:jc w:val="center"/>
            </w:pPr>
            <w:r>
              <w:t>90,3</w:t>
            </w:r>
          </w:p>
        </w:tc>
      </w:tr>
      <w:tr w:rsidR="00ED235B">
        <w:tc>
          <w:tcPr>
            <w:tcW w:w="504" w:type="dxa"/>
          </w:tcPr>
          <w:p w:rsidR="00ED235B" w:rsidRDefault="00ED235B">
            <w:pPr>
              <w:pStyle w:val="ConsPlusNormal"/>
              <w:jc w:val="center"/>
            </w:pPr>
            <w:r>
              <w:t>37.</w:t>
            </w:r>
          </w:p>
        </w:tc>
        <w:tc>
          <w:tcPr>
            <w:tcW w:w="2721" w:type="dxa"/>
          </w:tcPr>
          <w:p w:rsidR="00ED235B" w:rsidRDefault="00ED235B">
            <w:pPr>
              <w:pStyle w:val="ConsPlusNormal"/>
              <w:jc w:val="both"/>
            </w:pPr>
            <w:r>
              <w:t>Доля учащихся в ОБОО со специальным наименованием "начальная школа" в сельской местности</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34,9</w:t>
            </w:r>
          </w:p>
        </w:tc>
        <w:tc>
          <w:tcPr>
            <w:tcW w:w="964" w:type="dxa"/>
          </w:tcPr>
          <w:p w:rsidR="00ED235B" w:rsidRDefault="00ED235B">
            <w:pPr>
              <w:pStyle w:val="ConsPlusNormal"/>
              <w:jc w:val="center"/>
            </w:pPr>
            <w:r>
              <w:t>46,9</w:t>
            </w:r>
          </w:p>
        </w:tc>
        <w:tc>
          <w:tcPr>
            <w:tcW w:w="907" w:type="dxa"/>
          </w:tcPr>
          <w:p w:rsidR="00ED235B" w:rsidRDefault="00ED235B">
            <w:pPr>
              <w:pStyle w:val="ConsPlusNormal"/>
              <w:jc w:val="center"/>
            </w:pPr>
            <w:r>
              <w:t>34,9</w:t>
            </w:r>
          </w:p>
        </w:tc>
        <w:tc>
          <w:tcPr>
            <w:tcW w:w="1134" w:type="dxa"/>
          </w:tcPr>
          <w:p w:rsidR="00ED235B" w:rsidRDefault="00ED235B">
            <w:pPr>
              <w:pStyle w:val="ConsPlusNormal"/>
              <w:jc w:val="center"/>
            </w:pPr>
            <w:r>
              <w:t>34,9</w:t>
            </w:r>
          </w:p>
        </w:tc>
        <w:tc>
          <w:tcPr>
            <w:tcW w:w="1134" w:type="dxa"/>
          </w:tcPr>
          <w:p w:rsidR="00ED235B" w:rsidRDefault="00ED235B">
            <w:pPr>
              <w:pStyle w:val="ConsPlusNormal"/>
              <w:jc w:val="center"/>
            </w:pPr>
            <w:r>
              <w:t>34,9</w:t>
            </w:r>
          </w:p>
        </w:tc>
        <w:tc>
          <w:tcPr>
            <w:tcW w:w="1077" w:type="dxa"/>
          </w:tcPr>
          <w:p w:rsidR="00ED235B" w:rsidRDefault="00ED235B">
            <w:pPr>
              <w:pStyle w:val="ConsPlusNormal"/>
              <w:jc w:val="center"/>
            </w:pPr>
            <w:r>
              <w:t>34,9</w:t>
            </w:r>
          </w:p>
        </w:tc>
        <w:tc>
          <w:tcPr>
            <w:tcW w:w="1020" w:type="dxa"/>
          </w:tcPr>
          <w:p w:rsidR="00ED235B" w:rsidRDefault="00ED235B">
            <w:pPr>
              <w:pStyle w:val="ConsPlusNormal"/>
              <w:jc w:val="center"/>
            </w:pPr>
            <w:r>
              <w:t>34,9</w:t>
            </w:r>
          </w:p>
        </w:tc>
        <w:tc>
          <w:tcPr>
            <w:tcW w:w="1134" w:type="dxa"/>
          </w:tcPr>
          <w:p w:rsidR="00ED235B" w:rsidRDefault="00ED235B">
            <w:pPr>
              <w:pStyle w:val="ConsPlusNormal"/>
              <w:jc w:val="center"/>
            </w:pPr>
            <w:r>
              <w:t>34,9</w:t>
            </w:r>
          </w:p>
        </w:tc>
        <w:tc>
          <w:tcPr>
            <w:tcW w:w="1020" w:type="dxa"/>
          </w:tcPr>
          <w:p w:rsidR="00ED235B" w:rsidRDefault="00ED235B">
            <w:pPr>
              <w:pStyle w:val="ConsPlusNormal"/>
              <w:jc w:val="center"/>
            </w:pPr>
            <w:r>
              <w:t>34,9</w:t>
            </w:r>
          </w:p>
        </w:tc>
        <w:tc>
          <w:tcPr>
            <w:tcW w:w="1077" w:type="dxa"/>
          </w:tcPr>
          <w:p w:rsidR="00ED235B" w:rsidRDefault="00ED235B">
            <w:pPr>
              <w:pStyle w:val="ConsPlusNormal"/>
              <w:jc w:val="center"/>
            </w:pPr>
            <w:r>
              <w:t>34,9</w:t>
            </w:r>
          </w:p>
        </w:tc>
        <w:tc>
          <w:tcPr>
            <w:tcW w:w="794" w:type="dxa"/>
          </w:tcPr>
          <w:p w:rsidR="00ED235B" w:rsidRDefault="00ED235B">
            <w:pPr>
              <w:pStyle w:val="ConsPlusNormal"/>
              <w:jc w:val="center"/>
            </w:pPr>
            <w:r>
              <w:t>34,9</w:t>
            </w:r>
          </w:p>
        </w:tc>
      </w:tr>
      <w:tr w:rsidR="00ED235B">
        <w:tc>
          <w:tcPr>
            <w:tcW w:w="15617" w:type="dxa"/>
            <w:gridSpan w:val="14"/>
          </w:tcPr>
          <w:p w:rsidR="00ED235B" w:rsidRDefault="00ED235B">
            <w:pPr>
              <w:pStyle w:val="ConsPlusNormal"/>
              <w:jc w:val="center"/>
              <w:outlineLvl w:val="5"/>
            </w:pPr>
            <w:hyperlink w:anchor="P10537" w:history="1">
              <w:r>
                <w:rPr>
                  <w:color w:val="0000FF"/>
                </w:rPr>
                <w:t>Подпрограмма 8</w:t>
              </w:r>
            </w:hyperlink>
            <w:r>
              <w:t xml:space="preserve"> "Ликвидация очередности в дошкольных образовательных организациях Нижегородской области на период до 2023 года"</w:t>
            </w:r>
          </w:p>
        </w:tc>
      </w:tr>
      <w:tr w:rsidR="00ED235B">
        <w:tc>
          <w:tcPr>
            <w:tcW w:w="504" w:type="dxa"/>
          </w:tcPr>
          <w:p w:rsidR="00ED235B" w:rsidRDefault="00ED235B">
            <w:pPr>
              <w:pStyle w:val="ConsPlusNormal"/>
              <w:jc w:val="center"/>
            </w:pPr>
            <w:r>
              <w:t>38.</w:t>
            </w:r>
          </w:p>
        </w:tc>
        <w:tc>
          <w:tcPr>
            <w:tcW w:w="2721" w:type="dxa"/>
          </w:tcPr>
          <w:p w:rsidR="00ED235B" w:rsidRDefault="00ED235B">
            <w:pPr>
              <w:pStyle w:val="ConsPlusNormal"/>
              <w:jc w:val="both"/>
            </w:pPr>
            <w:r>
              <w:t xml:space="preserve">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w:t>
            </w:r>
            <w:r>
              <w:lastRenderedPageBreak/>
              <w:t>на численность детей в возрасте 5 - 7 лет, обучающихся в ОБОО)</w:t>
            </w:r>
          </w:p>
        </w:tc>
        <w:tc>
          <w:tcPr>
            <w:tcW w:w="1224" w:type="dxa"/>
          </w:tcPr>
          <w:p w:rsidR="00ED235B" w:rsidRDefault="00ED235B">
            <w:pPr>
              <w:pStyle w:val="ConsPlusNormal"/>
              <w:jc w:val="center"/>
            </w:pPr>
            <w:r>
              <w:lastRenderedPageBreak/>
              <w:t>%</w:t>
            </w:r>
          </w:p>
        </w:tc>
        <w:tc>
          <w:tcPr>
            <w:tcW w:w="907" w:type="dxa"/>
          </w:tcPr>
          <w:p w:rsidR="00ED235B" w:rsidRDefault="00ED235B">
            <w:pPr>
              <w:pStyle w:val="ConsPlusNormal"/>
              <w:jc w:val="center"/>
            </w:pPr>
            <w:r>
              <w:t>87</w:t>
            </w:r>
          </w:p>
        </w:tc>
        <w:tc>
          <w:tcPr>
            <w:tcW w:w="964" w:type="dxa"/>
          </w:tcPr>
          <w:p w:rsidR="00ED235B" w:rsidRDefault="00ED235B">
            <w:pPr>
              <w:pStyle w:val="ConsPlusNormal"/>
              <w:jc w:val="center"/>
            </w:pPr>
            <w:r>
              <w:t>98</w:t>
            </w:r>
          </w:p>
        </w:tc>
        <w:tc>
          <w:tcPr>
            <w:tcW w:w="907"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77" w:type="dxa"/>
          </w:tcPr>
          <w:p w:rsidR="00ED235B" w:rsidRDefault="00ED235B">
            <w:pPr>
              <w:pStyle w:val="ConsPlusNormal"/>
              <w:jc w:val="center"/>
            </w:pPr>
            <w:r>
              <w:t>100</w:t>
            </w:r>
          </w:p>
        </w:tc>
        <w:tc>
          <w:tcPr>
            <w:tcW w:w="1020"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5"/>
            </w:pPr>
            <w:hyperlink w:anchor="P11175" w:history="1">
              <w:r>
                <w:rPr>
                  <w:color w:val="0000FF"/>
                </w:rPr>
                <w:t>Подпрограмма 9</w:t>
              </w:r>
            </w:hyperlink>
            <w:r>
              <w:t xml:space="preserve"> "Социально-правовая защита детей в Нижегородской области"</w:t>
            </w:r>
          </w:p>
        </w:tc>
      </w:tr>
      <w:tr w:rsidR="00ED235B">
        <w:tc>
          <w:tcPr>
            <w:tcW w:w="504" w:type="dxa"/>
          </w:tcPr>
          <w:p w:rsidR="00ED235B" w:rsidRDefault="00ED235B">
            <w:pPr>
              <w:pStyle w:val="ConsPlusNormal"/>
              <w:jc w:val="center"/>
            </w:pPr>
            <w:r>
              <w:t>39.</w:t>
            </w:r>
          </w:p>
        </w:tc>
        <w:tc>
          <w:tcPr>
            <w:tcW w:w="2721" w:type="dxa"/>
          </w:tcPr>
          <w:p w:rsidR="00ED235B" w:rsidRDefault="00ED235B">
            <w:pPr>
              <w:pStyle w:val="ConsPlusNormal"/>
              <w:jc w:val="both"/>
            </w:pPr>
            <w:r>
              <w:t>Доля детей-сирот и детей, оставшихся без попечения родителей, воспитывающихся в семьях граждан, в общей численности детей-сирот и детей, оставшихся без попечения родителей</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86,2</w:t>
            </w:r>
          </w:p>
        </w:tc>
        <w:tc>
          <w:tcPr>
            <w:tcW w:w="964" w:type="dxa"/>
          </w:tcPr>
          <w:p w:rsidR="00ED235B" w:rsidRDefault="00ED235B">
            <w:pPr>
              <w:pStyle w:val="ConsPlusNormal"/>
              <w:jc w:val="center"/>
            </w:pPr>
            <w:r>
              <w:t>88,7</w:t>
            </w:r>
          </w:p>
        </w:tc>
        <w:tc>
          <w:tcPr>
            <w:tcW w:w="907" w:type="dxa"/>
          </w:tcPr>
          <w:p w:rsidR="00ED235B" w:rsidRDefault="00ED235B">
            <w:pPr>
              <w:pStyle w:val="ConsPlusNormal"/>
              <w:jc w:val="center"/>
            </w:pPr>
            <w:r>
              <w:t>89,0</w:t>
            </w:r>
          </w:p>
        </w:tc>
        <w:tc>
          <w:tcPr>
            <w:tcW w:w="1134" w:type="dxa"/>
          </w:tcPr>
          <w:p w:rsidR="00ED235B" w:rsidRDefault="00ED235B">
            <w:pPr>
              <w:pStyle w:val="ConsPlusNormal"/>
              <w:jc w:val="center"/>
            </w:pPr>
            <w:r>
              <w:t>90,0</w:t>
            </w:r>
          </w:p>
        </w:tc>
        <w:tc>
          <w:tcPr>
            <w:tcW w:w="1134" w:type="dxa"/>
          </w:tcPr>
          <w:p w:rsidR="00ED235B" w:rsidRDefault="00ED235B">
            <w:pPr>
              <w:pStyle w:val="ConsPlusNormal"/>
              <w:jc w:val="center"/>
            </w:pPr>
            <w:r>
              <w:t>90,0</w:t>
            </w:r>
          </w:p>
        </w:tc>
        <w:tc>
          <w:tcPr>
            <w:tcW w:w="1077" w:type="dxa"/>
          </w:tcPr>
          <w:p w:rsidR="00ED235B" w:rsidRDefault="00ED235B">
            <w:pPr>
              <w:pStyle w:val="ConsPlusNormal"/>
              <w:jc w:val="center"/>
            </w:pPr>
            <w:r>
              <w:t>91,0</w:t>
            </w:r>
          </w:p>
        </w:tc>
        <w:tc>
          <w:tcPr>
            <w:tcW w:w="1020" w:type="dxa"/>
          </w:tcPr>
          <w:p w:rsidR="00ED235B" w:rsidRDefault="00ED235B">
            <w:pPr>
              <w:pStyle w:val="ConsPlusNormal"/>
              <w:jc w:val="center"/>
            </w:pPr>
            <w:r>
              <w:t>93,0</w:t>
            </w:r>
          </w:p>
        </w:tc>
        <w:tc>
          <w:tcPr>
            <w:tcW w:w="1134" w:type="dxa"/>
          </w:tcPr>
          <w:p w:rsidR="00ED235B" w:rsidRDefault="00ED235B">
            <w:pPr>
              <w:pStyle w:val="ConsPlusNormal"/>
              <w:jc w:val="center"/>
            </w:pPr>
            <w:r>
              <w:t>95,0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40.</w:t>
            </w:r>
          </w:p>
        </w:tc>
        <w:tc>
          <w:tcPr>
            <w:tcW w:w="2721" w:type="dxa"/>
          </w:tcPr>
          <w:p w:rsidR="00ED235B" w:rsidRDefault="00ED235B">
            <w:pPr>
              <w:pStyle w:val="ConsPlusNormal"/>
              <w:jc w:val="both"/>
            </w:pPr>
            <w:r>
              <w:t>Доля детей-сирот и детей, оставшихся без попечения родителей, в общем количестве детей от 0 до 18 лет</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2,1</w:t>
            </w:r>
          </w:p>
        </w:tc>
        <w:tc>
          <w:tcPr>
            <w:tcW w:w="964" w:type="dxa"/>
          </w:tcPr>
          <w:p w:rsidR="00ED235B" w:rsidRDefault="00ED235B">
            <w:pPr>
              <w:pStyle w:val="ConsPlusNormal"/>
              <w:jc w:val="center"/>
            </w:pPr>
            <w:r>
              <w:t>2,0</w:t>
            </w:r>
          </w:p>
        </w:tc>
        <w:tc>
          <w:tcPr>
            <w:tcW w:w="907" w:type="dxa"/>
          </w:tcPr>
          <w:p w:rsidR="00ED235B" w:rsidRDefault="00ED235B">
            <w:pPr>
              <w:pStyle w:val="ConsPlusNormal"/>
              <w:jc w:val="center"/>
            </w:pPr>
            <w:r>
              <w:t>1,9</w:t>
            </w:r>
          </w:p>
        </w:tc>
        <w:tc>
          <w:tcPr>
            <w:tcW w:w="1134" w:type="dxa"/>
          </w:tcPr>
          <w:p w:rsidR="00ED235B" w:rsidRDefault="00ED235B">
            <w:pPr>
              <w:pStyle w:val="ConsPlusNormal"/>
              <w:jc w:val="center"/>
            </w:pPr>
            <w:r>
              <w:t>1,8</w:t>
            </w:r>
          </w:p>
        </w:tc>
        <w:tc>
          <w:tcPr>
            <w:tcW w:w="1134" w:type="dxa"/>
          </w:tcPr>
          <w:p w:rsidR="00ED235B" w:rsidRDefault="00ED235B">
            <w:pPr>
              <w:pStyle w:val="ConsPlusNormal"/>
              <w:jc w:val="center"/>
            </w:pPr>
            <w:r>
              <w:t>1,6</w:t>
            </w:r>
          </w:p>
        </w:tc>
        <w:tc>
          <w:tcPr>
            <w:tcW w:w="1077" w:type="dxa"/>
          </w:tcPr>
          <w:p w:rsidR="00ED235B" w:rsidRDefault="00ED235B">
            <w:pPr>
              <w:pStyle w:val="ConsPlusNormal"/>
              <w:jc w:val="center"/>
            </w:pPr>
            <w:r>
              <w:t>1,4</w:t>
            </w:r>
          </w:p>
        </w:tc>
        <w:tc>
          <w:tcPr>
            <w:tcW w:w="1020" w:type="dxa"/>
          </w:tcPr>
          <w:p w:rsidR="00ED235B" w:rsidRDefault="00ED235B">
            <w:pPr>
              <w:pStyle w:val="ConsPlusNormal"/>
              <w:jc w:val="center"/>
            </w:pPr>
            <w:r>
              <w:t>1,2</w:t>
            </w:r>
          </w:p>
        </w:tc>
        <w:tc>
          <w:tcPr>
            <w:tcW w:w="1134" w:type="dxa"/>
          </w:tcPr>
          <w:p w:rsidR="00ED235B" w:rsidRDefault="00ED235B">
            <w:pPr>
              <w:pStyle w:val="ConsPlusNormal"/>
              <w:jc w:val="center"/>
            </w:pPr>
            <w:r>
              <w:t>1,0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5"/>
            </w:pPr>
            <w:hyperlink w:anchor="P11285" w:history="1">
              <w:r>
                <w:rPr>
                  <w:color w:val="0000FF"/>
                </w:rPr>
                <w:t>Подпрограмма 10</w:t>
              </w:r>
            </w:hyperlink>
            <w:r>
              <w:t xml:space="preserve"> "Развитие молодежной политики"</w:t>
            </w:r>
          </w:p>
        </w:tc>
      </w:tr>
      <w:tr w:rsidR="00ED235B">
        <w:tc>
          <w:tcPr>
            <w:tcW w:w="504" w:type="dxa"/>
          </w:tcPr>
          <w:p w:rsidR="00ED235B" w:rsidRDefault="00ED235B">
            <w:pPr>
              <w:pStyle w:val="ConsPlusNormal"/>
              <w:jc w:val="center"/>
            </w:pPr>
            <w:r>
              <w:t>41.</w:t>
            </w:r>
          </w:p>
        </w:tc>
        <w:tc>
          <w:tcPr>
            <w:tcW w:w="2721" w:type="dxa"/>
          </w:tcPr>
          <w:p w:rsidR="00ED235B" w:rsidRDefault="00ED235B">
            <w:pPr>
              <w:pStyle w:val="ConsPlusNormal"/>
              <w:jc w:val="both"/>
            </w:pPr>
            <w:r>
              <w:t>Доля молодых людей, вовлеченных в реализацию мероприятий по направлениям государственной молодежной политики, в общей численности молодежи</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x</w:t>
            </w:r>
          </w:p>
        </w:tc>
        <w:tc>
          <w:tcPr>
            <w:tcW w:w="964" w:type="dxa"/>
          </w:tcPr>
          <w:p w:rsidR="00ED235B" w:rsidRDefault="00ED235B">
            <w:pPr>
              <w:pStyle w:val="ConsPlusNormal"/>
              <w:jc w:val="center"/>
            </w:pPr>
            <w:r>
              <w:t>x</w:t>
            </w:r>
          </w:p>
        </w:tc>
        <w:tc>
          <w:tcPr>
            <w:tcW w:w="907" w:type="dxa"/>
          </w:tcPr>
          <w:p w:rsidR="00ED235B" w:rsidRDefault="00ED235B">
            <w:pPr>
              <w:pStyle w:val="ConsPlusNormal"/>
              <w:jc w:val="center"/>
            </w:pPr>
            <w:r>
              <w:t>50</w:t>
            </w:r>
          </w:p>
        </w:tc>
        <w:tc>
          <w:tcPr>
            <w:tcW w:w="1134" w:type="dxa"/>
          </w:tcPr>
          <w:p w:rsidR="00ED235B" w:rsidRDefault="00ED235B">
            <w:pPr>
              <w:pStyle w:val="ConsPlusNormal"/>
              <w:jc w:val="center"/>
            </w:pPr>
            <w:r>
              <w:t>56</w:t>
            </w:r>
          </w:p>
        </w:tc>
        <w:tc>
          <w:tcPr>
            <w:tcW w:w="1134" w:type="dxa"/>
          </w:tcPr>
          <w:p w:rsidR="00ED235B" w:rsidRDefault="00ED235B">
            <w:pPr>
              <w:pStyle w:val="ConsPlusNormal"/>
              <w:jc w:val="center"/>
            </w:pPr>
            <w:r>
              <w:t>62</w:t>
            </w:r>
          </w:p>
        </w:tc>
        <w:tc>
          <w:tcPr>
            <w:tcW w:w="1077" w:type="dxa"/>
          </w:tcPr>
          <w:p w:rsidR="00ED235B" w:rsidRDefault="00ED235B">
            <w:pPr>
              <w:pStyle w:val="ConsPlusNormal"/>
              <w:jc w:val="center"/>
            </w:pPr>
            <w:r>
              <w:t>68</w:t>
            </w:r>
          </w:p>
        </w:tc>
        <w:tc>
          <w:tcPr>
            <w:tcW w:w="1020" w:type="dxa"/>
          </w:tcPr>
          <w:p w:rsidR="00ED235B" w:rsidRDefault="00ED235B">
            <w:pPr>
              <w:pStyle w:val="ConsPlusNormal"/>
              <w:jc w:val="center"/>
            </w:pPr>
            <w:r>
              <w:t>74</w:t>
            </w:r>
          </w:p>
        </w:tc>
        <w:tc>
          <w:tcPr>
            <w:tcW w:w="1134" w:type="dxa"/>
          </w:tcPr>
          <w:p w:rsidR="00ED235B" w:rsidRDefault="00ED235B">
            <w:pPr>
              <w:pStyle w:val="ConsPlusNormal"/>
              <w:jc w:val="center"/>
            </w:pPr>
            <w:r>
              <w:t>80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42.</w:t>
            </w:r>
          </w:p>
        </w:tc>
        <w:tc>
          <w:tcPr>
            <w:tcW w:w="2721" w:type="dxa"/>
          </w:tcPr>
          <w:p w:rsidR="00ED235B" w:rsidRDefault="00ED235B">
            <w:pPr>
              <w:pStyle w:val="ConsPlusNormal"/>
              <w:jc w:val="both"/>
            </w:pPr>
            <w:r>
              <w:t>Доля молодых людей, участвующих в деятельности молодежных общественных объединений, в общей численности молодежи</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x</w:t>
            </w:r>
          </w:p>
        </w:tc>
        <w:tc>
          <w:tcPr>
            <w:tcW w:w="964" w:type="dxa"/>
          </w:tcPr>
          <w:p w:rsidR="00ED235B" w:rsidRDefault="00ED235B">
            <w:pPr>
              <w:pStyle w:val="ConsPlusNormal"/>
              <w:jc w:val="center"/>
            </w:pPr>
            <w:r>
              <w:t>x</w:t>
            </w:r>
          </w:p>
        </w:tc>
        <w:tc>
          <w:tcPr>
            <w:tcW w:w="907" w:type="dxa"/>
          </w:tcPr>
          <w:p w:rsidR="00ED235B" w:rsidRDefault="00ED235B">
            <w:pPr>
              <w:pStyle w:val="ConsPlusNormal"/>
              <w:jc w:val="center"/>
            </w:pPr>
            <w:r>
              <w:t>40</w:t>
            </w:r>
          </w:p>
        </w:tc>
        <w:tc>
          <w:tcPr>
            <w:tcW w:w="1134" w:type="dxa"/>
          </w:tcPr>
          <w:p w:rsidR="00ED235B" w:rsidRDefault="00ED235B">
            <w:pPr>
              <w:pStyle w:val="ConsPlusNormal"/>
              <w:jc w:val="center"/>
            </w:pPr>
            <w:r>
              <w:t>45</w:t>
            </w:r>
          </w:p>
        </w:tc>
        <w:tc>
          <w:tcPr>
            <w:tcW w:w="1134" w:type="dxa"/>
          </w:tcPr>
          <w:p w:rsidR="00ED235B" w:rsidRDefault="00ED235B">
            <w:pPr>
              <w:pStyle w:val="ConsPlusNormal"/>
              <w:jc w:val="center"/>
            </w:pPr>
            <w:r>
              <w:t>50</w:t>
            </w:r>
          </w:p>
        </w:tc>
        <w:tc>
          <w:tcPr>
            <w:tcW w:w="1077" w:type="dxa"/>
          </w:tcPr>
          <w:p w:rsidR="00ED235B" w:rsidRDefault="00ED235B">
            <w:pPr>
              <w:pStyle w:val="ConsPlusNormal"/>
              <w:jc w:val="center"/>
            </w:pPr>
            <w:r>
              <w:t>55</w:t>
            </w:r>
          </w:p>
        </w:tc>
        <w:tc>
          <w:tcPr>
            <w:tcW w:w="1020" w:type="dxa"/>
          </w:tcPr>
          <w:p w:rsidR="00ED235B" w:rsidRDefault="00ED235B">
            <w:pPr>
              <w:pStyle w:val="ConsPlusNormal"/>
              <w:jc w:val="center"/>
            </w:pPr>
            <w:r>
              <w:t>60</w:t>
            </w:r>
          </w:p>
        </w:tc>
        <w:tc>
          <w:tcPr>
            <w:tcW w:w="1134" w:type="dxa"/>
          </w:tcPr>
          <w:p w:rsidR="00ED235B" w:rsidRDefault="00ED235B">
            <w:pPr>
              <w:pStyle w:val="ConsPlusNormal"/>
              <w:jc w:val="center"/>
            </w:pPr>
            <w:r>
              <w:t>65</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43.</w:t>
            </w:r>
          </w:p>
        </w:tc>
        <w:tc>
          <w:tcPr>
            <w:tcW w:w="2721" w:type="dxa"/>
          </w:tcPr>
          <w:p w:rsidR="00ED235B" w:rsidRDefault="00ED235B">
            <w:pPr>
              <w:pStyle w:val="ConsPlusNormal"/>
              <w:jc w:val="both"/>
            </w:pPr>
            <w:r>
              <w:t>Доля молодых людей, принимающих участие в добровольческой деятельности, в общей численности молодежи</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x</w:t>
            </w:r>
          </w:p>
        </w:tc>
        <w:tc>
          <w:tcPr>
            <w:tcW w:w="964" w:type="dxa"/>
          </w:tcPr>
          <w:p w:rsidR="00ED235B" w:rsidRDefault="00ED235B">
            <w:pPr>
              <w:pStyle w:val="ConsPlusNormal"/>
              <w:jc w:val="center"/>
            </w:pPr>
            <w:r>
              <w:t>x</w:t>
            </w:r>
          </w:p>
        </w:tc>
        <w:tc>
          <w:tcPr>
            <w:tcW w:w="907" w:type="dxa"/>
          </w:tcPr>
          <w:p w:rsidR="00ED235B" w:rsidRDefault="00ED235B">
            <w:pPr>
              <w:pStyle w:val="ConsPlusNormal"/>
              <w:jc w:val="center"/>
            </w:pPr>
            <w:r>
              <w:t>10</w:t>
            </w:r>
          </w:p>
        </w:tc>
        <w:tc>
          <w:tcPr>
            <w:tcW w:w="1134" w:type="dxa"/>
          </w:tcPr>
          <w:p w:rsidR="00ED235B" w:rsidRDefault="00ED235B">
            <w:pPr>
              <w:pStyle w:val="ConsPlusNormal"/>
              <w:jc w:val="center"/>
            </w:pPr>
            <w:r>
              <w:t>15</w:t>
            </w:r>
          </w:p>
        </w:tc>
        <w:tc>
          <w:tcPr>
            <w:tcW w:w="1134" w:type="dxa"/>
          </w:tcPr>
          <w:p w:rsidR="00ED235B" w:rsidRDefault="00ED235B">
            <w:pPr>
              <w:pStyle w:val="ConsPlusNormal"/>
              <w:jc w:val="center"/>
            </w:pPr>
            <w:r>
              <w:t>18</w:t>
            </w:r>
          </w:p>
        </w:tc>
        <w:tc>
          <w:tcPr>
            <w:tcW w:w="1077" w:type="dxa"/>
          </w:tcPr>
          <w:p w:rsidR="00ED235B" w:rsidRDefault="00ED235B">
            <w:pPr>
              <w:pStyle w:val="ConsPlusNormal"/>
              <w:jc w:val="center"/>
            </w:pPr>
            <w:r>
              <w:t>30</w:t>
            </w:r>
          </w:p>
        </w:tc>
        <w:tc>
          <w:tcPr>
            <w:tcW w:w="1020" w:type="dxa"/>
          </w:tcPr>
          <w:p w:rsidR="00ED235B" w:rsidRDefault="00ED235B">
            <w:pPr>
              <w:pStyle w:val="ConsPlusNormal"/>
              <w:jc w:val="center"/>
            </w:pPr>
            <w:r>
              <w:t>33</w:t>
            </w:r>
          </w:p>
        </w:tc>
        <w:tc>
          <w:tcPr>
            <w:tcW w:w="1134" w:type="dxa"/>
          </w:tcPr>
          <w:p w:rsidR="00ED235B" w:rsidRDefault="00ED235B">
            <w:pPr>
              <w:pStyle w:val="ConsPlusNormal"/>
              <w:jc w:val="center"/>
            </w:pPr>
            <w:r>
              <w:t>35</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5"/>
            </w:pPr>
            <w:hyperlink w:anchor="P11400" w:history="1">
              <w:r>
                <w:rPr>
                  <w:color w:val="0000FF"/>
                </w:rPr>
                <w:t>Подпрограмма 11</w:t>
              </w:r>
            </w:hyperlink>
            <w:r>
              <w:t xml:space="preserve"> "Энергосбережение и повышение энергетической эффективности государственными образовательными учреждениями Нижегородской области"</w:t>
            </w:r>
          </w:p>
        </w:tc>
      </w:tr>
      <w:tr w:rsidR="00ED235B">
        <w:tc>
          <w:tcPr>
            <w:tcW w:w="504" w:type="dxa"/>
          </w:tcPr>
          <w:p w:rsidR="00ED235B" w:rsidRDefault="00ED235B">
            <w:pPr>
              <w:pStyle w:val="ConsPlusNormal"/>
              <w:jc w:val="center"/>
            </w:pPr>
            <w:r>
              <w:t>44.</w:t>
            </w:r>
          </w:p>
        </w:tc>
        <w:tc>
          <w:tcPr>
            <w:tcW w:w="2721" w:type="dxa"/>
          </w:tcPr>
          <w:p w:rsidR="00ED235B" w:rsidRDefault="00ED235B">
            <w:pPr>
              <w:pStyle w:val="ConsPlusNormal"/>
              <w:jc w:val="both"/>
            </w:pPr>
            <w:r>
              <w:t>Удельный расход электрической энергии на снабжение министерства образования Нижегородской области и подведомственных государственных образовательных организаций</w:t>
            </w:r>
          </w:p>
        </w:tc>
        <w:tc>
          <w:tcPr>
            <w:tcW w:w="1224" w:type="dxa"/>
          </w:tcPr>
          <w:p w:rsidR="00ED235B" w:rsidRDefault="00ED235B">
            <w:pPr>
              <w:pStyle w:val="ConsPlusNormal"/>
              <w:jc w:val="center"/>
            </w:pPr>
            <w:r>
              <w:t>кВт.ч/кв. м</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19,39</w:t>
            </w:r>
          </w:p>
        </w:tc>
        <w:tc>
          <w:tcPr>
            <w:tcW w:w="1134" w:type="dxa"/>
          </w:tcPr>
          <w:p w:rsidR="00ED235B" w:rsidRDefault="00ED235B">
            <w:pPr>
              <w:pStyle w:val="ConsPlusNormal"/>
              <w:jc w:val="center"/>
            </w:pPr>
            <w:r>
              <w:t>19,38</w:t>
            </w:r>
          </w:p>
        </w:tc>
        <w:tc>
          <w:tcPr>
            <w:tcW w:w="1077" w:type="dxa"/>
          </w:tcPr>
          <w:p w:rsidR="00ED235B" w:rsidRDefault="00ED235B">
            <w:pPr>
              <w:pStyle w:val="ConsPlusNormal"/>
              <w:jc w:val="center"/>
            </w:pPr>
            <w:r>
              <w:t>19,37</w:t>
            </w:r>
          </w:p>
        </w:tc>
        <w:tc>
          <w:tcPr>
            <w:tcW w:w="1020" w:type="dxa"/>
          </w:tcPr>
          <w:p w:rsidR="00ED235B" w:rsidRDefault="00ED235B">
            <w:pPr>
              <w:pStyle w:val="ConsPlusNormal"/>
              <w:jc w:val="center"/>
            </w:pPr>
            <w:r>
              <w:t>19,36</w:t>
            </w:r>
          </w:p>
        </w:tc>
        <w:tc>
          <w:tcPr>
            <w:tcW w:w="1134" w:type="dxa"/>
          </w:tcPr>
          <w:p w:rsidR="00ED235B" w:rsidRDefault="00ED235B">
            <w:pPr>
              <w:pStyle w:val="ConsPlusNormal"/>
              <w:jc w:val="center"/>
            </w:pPr>
            <w:r>
              <w:t>19,35</w:t>
            </w:r>
          </w:p>
        </w:tc>
        <w:tc>
          <w:tcPr>
            <w:tcW w:w="1020" w:type="dxa"/>
          </w:tcPr>
          <w:p w:rsidR="00ED235B" w:rsidRDefault="00ED235B">
            <w:pPr>
              <w:pStyle w:val="ConsPlusNormal"/>
              <w:jc w:val="center"/>
            </w:pPr>
            <w:r>
              <w:t>19,34</w:t>
            </w:r>
          </w:p>
        </w:tc>
        <w:tc>
          <w:tcPr>
            <w:tcW w:w="1077" w:type="dxa"/>
          </w:tcPr>
          <w:p w:rsidR="00ED235B" w:rsidRDefault="00ED235B">
            <w:pPr>
              <w:pStyle w:val="ConsPlusNormal"/>
              <w:jc w:val="center"/>
            </w:pPr>
            <w:r>
              <w:t>19,33</w:t>
            </w:r>
          </w:p>
        </w:tc>
        <w:tc>
          <w:tcPr>
            <w:tcW w:w="794" w:type="dxa"/>
          </w:tcPr>
          <w:p w:rsidR="00ED235B" w:rsidRDefault="00ED235B">
            <w:pPr>
              <w:pStyle w:val="ConsPlusNormal"/>
              <w:jc w:val="center"/>
            </w:pPr>
            <w:r>
              <w:t>-</w:t>
            </w:r>
          </w:p>
        </w:tc>
      </w:tr>
      <w:tr w:rsidR="00ED235B">
        <w:tc>
          <w:tcPr>
            <w:tcW w:w="504" w:type="dxa"/>
          </w:tcPr>
          <w:p w:rsidR="00ED235B" w:rsidRDefault="00ED235B">
            <w:pPr>
              <w:pStyle w:val="ConsPlusNormal"/>
              <w:jc w:val="center"/>
            </w:pPr>
            <w:r>
              <w:t>45.</w:t>
            </w:r>
          </w:p>
        </w:tc>
        <w:tc>
          <w:tcPr>
            <w:tcW w:w="2721" w:type="dxa"/>
          </w:tcPr>
          <w:p w:rsidR="00ED235B" w:rsidRDefault="00ED235B">
            <w:pPr>
              <w:pStyle w:val="ConsPlusNormal"/>
              <w:jc w:val="both"/>
            </w:pPr>
            <w:r>
              <w:t>Удельный расход тепловой энергии на снабжение министерства образования Нижегородской области и подведомственных государственных образовательных организаций</w:t>
            </w:r>
          </w:p>
        </w:tc>
        <w:tc>
          <w:tcPr>
            <w:tcW w:w="1224" w:type="dxa"/>
          </w:tcPr>
          <w:p w:rsidR="00ED235B" w:rsidRDefault="00ED235B">
            <w:pPr>
              <w:pStyle w:val="ConsPlusNormal"/>
              <w:jc w:val="center"/>
            </w:pPr>
            <w:r>
              <w:t>Гкал/кв. м</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0,1536</w:t>
            </w:r>
          </w:p>
        </w:tc>
        <w:tc>
          <w:tcPr>
            <w:tcW w:w="1134" w:type="dxa"/>
          </w:tcPr>
          <w:p w:rsidR="00ED235B" w:rsidRDefault="00ED235B">
            <w:pPr>
              <w:pStyle w:val="ConsPlusNormal"/>
              <w:jc w:val="center"/>
            </w:pPr>
            <w:r>
              <w:t>0,1535</w:t>
            </w:r>
          </w:p>
        </w:tc>
        <w:tc>
          <w:tcPr>
            <w:tcW w:w="1077" w:type="dxa"/>
          </w:tcPr>
          <w:p w:rsidR="00ED235B" w:rsidRDefault="00ED235B">
            <w:pPr>
              <w:pStyle w:val="ConsPlusNormal"/>
              <w:jc w:val="center"/>
            </w:pPr>
            <w:r>
              <w:t>0,1534</w:t>
            </w:r>
          </w:p>
        </w:tc>
        <w:tc>
          <w:tcPr>
            <w:tcW w:w="1020" w:type="dxa"/>
          </w:tcPr>
          <w:p w:rsidR="00ED235B" w:rsidRDefault="00ED235B">
            <w:pPr>
              <w:pStyle w:val="ConsPlusNormal"/>
              <w:jc w:val="center"/>
            </w:pPr>
            <w:r>
              <w:t>0,1533</w:t>
            </w:r>
          </w:p>
        </w:tc>
        <w:tc>
          <w:tcPr>
            <w:tcW w:w="1134" w:type="dxa"/>
          </w:tcPr>
          <w:p w:rsidR="00ED235B" w:rsidRDefault="00ED235B">
            <w:pPr>
              <w:pStyle w:val="ConsPlusNormal"/>
              <w:jc w:val="center"/>
            </w:pPr>
            <w:r>
              <w:t>0,1532</w:t>
            </w:r>
          </w:p>
        </w:tc>
        <w:tc>
          <w:tcPr>
            <w:tcW w:w="1020" w:type="dxa"/>
          </w:tcPr>
          <w:p w:rsidR="00ED235B" w:rsidRDefault="00ED235B">
            <w:pPr>
              <w:pStyle w:val="ConsPlusNormal"/>
              <w:jc w:val="center"/>
            </w:pPr>
            <w:r>
              <w:t>0,153</w:t>
            </w:r>
          </w:p>
        </w:tc>
        <w:tc>
          <w:tcPr>
            <w:tcW w:w="1077" w:type="dxa"/>
          </w:tcPr>
          <w:p w:rsidR="00ED235B" w:rsidRDefault="00ED235B">
            <w:pPr>
              <w:pStyle w:val="ConsPlusNormal"/>
              <w:jc w:val="center"/>
            </w:pPr>
            <w:r>
              <w:t>0,1529</w:t>
            </w:r>
          </w:p>
        </w:tc>
        <w:tc>
          <w:tcPr>
            <w:tcW w:w="794" w:type="dxa"/>
          </w:tcPr>
          <w:p w:rsidR="00ED235B" w:rsidRDefault="00ED235B">
            <w:pPr>
              <w:pStyle w:val="ConsPlusNormal"/>
              <w:jc w:val="center"/>
            </w:pPr>
            <w:r>
              <w:t>-</w:t>
            </w:r>
          </w:p>
        </w:tc>
      </w:tr>
      <w:tr w:rsidR="00ED235B">
        <w:tc>
          <w:tcPr>
            <w:tcW w:w="504" w:type="dxa"/>
          </w:tcPr>
          <w:p w:rsidR="00ED235B" w:rsidRDefault="00ED235B">
            <w:pPr>
              <w:pStyle w:val="ConsPlusNormal"/>
              <w:jc w:val="center"/>
            </w:pPr>
            <w:r>
              <w:t>46.</w:t>
            </w:r>
          </w:p>
        </w:tc>
        <w:tc>
          <w:tcPr>
            <w:tcW w:w="2721" w:type="dxa"/>
          </w:tcPr>
          <w:p w:rsidR="00ED235B" w:rsidRDefault="00ED235B">
            <w:pPr>
              <w:pStyle w:val="ConsPlusNormal"/>
              <w:jc w:val="both"/>
            </w:pPr>
            <w:r>
              <w:t>Удельный расход холодной воды на снабжение министерства образования Нижегородской области и подведомственных государственных образовательных организаций</w:t>
            </w:r>
          </w:p>
        </w:tc>
        <w:tc>
          <w:tcPr>
            <w:tcW w:w="1224" w:type="dxa"/>
          </w:tcPr>
          <w:p w:rsidR="00ED235B" w:rsidRDefault="00ED235B">
            <w:pPr>
              <w:pStyle w:val="ConsPlusNormal"/>
              <w:jc w:val="center"/>
            </w:pPr>
            <w:r>
              <w:t>куб. м/чел.</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48,19</w:t>
            </w:r>
          </w:p>
        </w:tc>
        <w:tc>
          <w:tcPr>
            <w:tcW w:w="1134" w:type="dxa"/>
          </w:tcPr>
          <w:p w:rsidR="00ED235B" w:rsidRDefault="00ED235B">
            <w:pPr>
              <w:pStyle w:val="ConsPlusNormal"/>
              <w:jc w:val="center"/>
            </w:pPr>
            <w:r>
              <w:t>48,18</w:t>
            </w:r>
          </w:p>
        </w:tc>
        <w:tc>
          <w:tcPr>
            <w:tcW w:w="1077" w:type="dxa"/>
          </w:tcPr>
          <w:p w:rsidR="00ED235B" w:rsidRDefault="00ED235B">
            <w:pPr>
              <w:pStyle w:val="ConsPlusNormal"/>
              <w:jc w:val="center"/>
            </w:pPr>
            <w:r>
              <w:t>48,17</w:t>
            </w:r>
          </w:p>
        </w:tc>
        <w:tc>
          <w:tcPr>
            <w:tcW w:w="1020" w:type="dxa"/>
          </w:tcPr>
          <w:p w:rsidR="00ED235B" w:rsidRDefault="00ED235B">
            <w:pPr>
              <w:pStyle w:val="ConsPlusNormal"/>
              <w:jc w:val="center"/>
            </w:pPr>
            <w:r>
              <w:t>48,16</w:t>
            </w:r>
          </w:p>
        </w:tc>
        <w:tc>
          <w:tcPr>
            <w:tcW w:w="1134" w:type="dxa"/>
          </w:tcPr>
          <w:p w:rsidR="00ED235B" w:rsidRDefault="00ED235B">
            <w:pPr>
              <w:pStyle w:val="ConsPlusNormal"/>
              <w:jc w:val="center"/>
            </w:pPr>
            <w:r>
              <w:t>48,15</w:t>
            </w:r>
          </w:p>
        </w:tc>
        <w:tc>
          <w:tcPr>
            <w:tcW w:w="1020" w:type="dxa"/>
          </w:tcPr>
          <w:p w:rsidR="00ED235B" w:rsidRDefault="00ED235B">
            <w:pPr>
              <w:pStyle w:val="ConsPlusNormal"/>
              <w:jc w:val="center"/>
            </w:pPr>
            <w:r>
              <w:t>48,14</w:t>
            </w:r>
          </w:p>
        </w:tc>
        <w:tc>
          <w:tcPr>
            <w:tcW w:w="1077" w:type="dxa"/>
          </w:tcPr>
          <w:p w:rsidR="00ED235B" w:rsidRDefault="00ED235B">
            <w:pPr>
              <w:pStyle w:val="ConsPlusNormal"/>
              <w:jc w:val="center"/>
            </w:pPr>
            <w:r>
              <w:t>48,13</w:t>
            </w:r>
          </w:p>
        </w:tc>
        <w:tc>
          <w:tcPr>
            <w:tcW w:w="794" w:type="dxa"/>
          </w:tcPr>
          <w:p w:rsidR="00ED235B" w:rsidRDefault="00ED235B">
            <w:pPr>
              <w:pStyle w:val="ConsPlusNormal"/>
              <w:jc w:val="center"/>
            </w:pPr>
            <w:r>
              <w:t>-</w:t>
            </w:r>
          </w:p>
        </w:tc>
      </w:tr>
      <w:tr w:rsidR="00ED235B">
        <w:tc>
          <w:tcPr>
            <w:tcW w:w="504" w:type="dxa"/>
          </w:tcPr>
          <w:p w:rsidR="00ED235B" w:rsidRDefault="00ED235B">
            <w:pPr>
              <w:pStyle w:val="ConsPlusNormal"/>
              <w:jc w:val="center"/>
            </w:pPr>
            <w:r>
              <w:t>47.</w:t>
            </w:r>
          </w:p>
        </w:tc>
        <w:tc>
          <w:tcPr>
            <w:tcW w:w="2721" w:type="dxa"/>
          </w:tcPr>
          <w:p w:rsidR="00ED235B" w:rsidRDefault="00ED235B">
            <w:pPr>
              <w:pStyle w:val="ConsPlusNormal"/>
              <w:jc w:val="both"/>
            </w:pPr>
            <w:r>
              <w:t>Удельный расход природного газа на снабжение министерства образования Нижегородской области и подведомственных государственных образовательных организаций</w:t>
            </w:r>
          </w:p>
        </w:tc>
        <w:tc>
          <w:tcPr>
            <w:tcW w:w="1224" w:type="dxa"/>
          </w:tcPr>
          <w:p w:rsidR="00ED235B" w:rsidRDefault="00ED235B">
            <w:pPr>
              <w:pStyle w:val="ConsPlusNormal"/>
              <w:jc w:val="center"/>
            </w:pPr>
            <w:r>
              <w:t>куб. м/чел.</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1812,3</w:t>
            </w:r>
          </w:p>
        </w:tc>
        <w:tc>
          <w:tcPr>
            <w:tcW w:w="1134" w:type="dxa"/>
          </w:tcPr>
          <w:p w:rsidR="00ED235B" w:rsidRDefault="00ED235B">
            <w:pPr>
              <w:pStyle w:val="ConsPlusNormal"/>
              <w:jc w:val="center"/>
            </w:pPr>
            <w:r>
              <w:t>1812,2</w:t>
            </w:r>
          </w:p>
        </w:tc>
        <w:tc>
          <w:tcPr>
            <w:tcW w:w="1077" w:type="dxa"/>
          </w:tcPr>
          <w:p w:rsidR="00ED235B" w:rsidRDefault="00ED235B">
            <w:pPr>
              <w:pStyle w:val="ConsPlusNormal"/>
              <w:jc w:val="center"/>
            </w:pPr>
            <w:r>
              <w:t>1812,1</w:t>
            </w:r>
          </w:p>
        </w:tc>
        <w:tc>
          <w:tcPr>
            <w:tcW w:w="1020" w:type="dxa"/>
          </w:tcPr>
          <w:p w:rsidR="00ED235B" w:rsidRDefault="00ED235B">
            <w:pPr>
              <w:pStyle w:val="ConsPlusNormal"/>
              <w:jc w:val="center"/>
            </w:pPr>
            <w:r>
              <w:t>1812</w:t>
            </w:r>
          </w:p>
        </w:tc>
        <w:tc>
          <w:tcPr>
            <w:tcW w:w="1134" w:type="dxa"/>
          </w:tcPr>
          <w:p w:rsidR="00ED235B" w:rsidRDefault="00ED235B">
            <w:pPr>
              <w:pStyle w:val="ConsPlusNormal"/>
              <w:jc w:val="center"/>
            </w:pPr>
            <w:r>
              <w:t>1811,9</w:t>
            </w:r>
          </w:p>
        </w:tc>
        <w:tc>
          <w:tcPr>
            <w:tcW w:w="1020" w:type="dxa"/>
          </w:tcPr>
          <w:p w:rsidR="00ED235B" w:rsidRDefault="00ED235B">
            <w:pPr>
              <w:pStyle w:val="ConsPlusNormal"/>
              <w:jc w:val="center"/>
            </w:pPr>
            <w:r>
              <w:t>1811,9</w:t>
            </w:r>
          </w:p>
        </w:tc>
        <w:tc>
          <w:tcPr>
            <w:tcW w:w="1077" w:type="dxa"/>
          </w:tcPr>
          <w:p w:rsidR="00ED235B" w:rsidRDefault="00ED235B">
            <w:pPr>
              <w:pStyle w:val="ConsPlusNormal"/>
              <w:jc w:val="center"/>
            </w:pPr>
            <w:r>
              <w:t>1811,7</w:t>
            </w:r>
          </w:p>
        </w:tc>
        <w:tc>
          <w:tcPr>
            <w:tcW w:w="794" w:type="dxa"/>
          </w:tcPr>
          <w:p w:rsidR="00ED235B" w:rsidRDefault="00ED235B">
            <w:pPr>
              <w:pStyle w:val="ConsPlusNormal"/>
              <w:jc w:val="center"/>
            </w:pPr>
            <w:r>
              <w:t>-</w:t>
            </w:r>
          </w:p>
        </w:tc>
      </w:tr>
      <w:tr w:rsidR="00ED235B">
        <w:tc>
          <w:tcPr>
            <w:tcW w:w="504" w:type="dxa"/>
          </w:tcPr>
          <w:p w:rsidR="00ED235B" w:rsidRDefault="00ED235B">
            <w:pPr>
              <w:pStyle w:val="ConsPlusNormal"/>
              <w:jc w:val="center"/>
            </w:pPr>
            <w:r>
              <w:t>48.</w:t>
            </w:r>
          </w:p>
        </w:tc>
        <w:tc>
          <w:tcPr>
            <w:tcW w:w="2721" w:type="dxa"/>
          </w:tcPr>
          <w:p w:rsidR="00ED235B" w:rsidRDefault="00ED235B">
            <w:pPr>
              <w:pStyle w:val="ConsPlusNormal"/>
              <w:jc w:val="both"/>
            </w:pPr>
            <w:r>
              <w:t>Доля государственных образовательных организаций, представивших энергетическую декларацию в ГИС "Энергоэффективность", за отчетный год от общего количества государственных образовательных организаций</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77" w:type="dxa"/>
          </w:tcPr>
          <w:p w:rsidR="00ED235B" w:rsidRDefault="00ED235B">
            <w:pPr>
              <w:pStyle w:val="ConsPlusNormal"/>
              <w:jc w:val="center"/>
            </w:pPr>
            <w:r>
              <w:t>100</w:t>
            </w:r>
          </w:p>
        </w:tc>
        <w:tc>
          <w:tcPr>
            <w:tcW w:w="1020"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20" w:type="dxa"/>
          </w:tcPr>
          <w:p w:rsidR="00ED235B" w:rsidRDefault="00ED235B">
            <w:pPr>
              <w:pStyle w:val="ConsPlusNormal"/>
              <w:jc w:val="center"/>
            </w:pPr>
            <w:r>
              <w:t>100</w:t>
            </w:r>
          </w:p>
        </w:tc>
        <w:tc>
          <w:tcPr>
            <w:tcW w:w="1077" w:type="dxa"/>
          </w:tcPr>
          <w:p w:rsidR="00ED235B" w:rsidRDefault="00ED235B">
            <w:pPr>
              <w:pStyle w:val="ConsPlusNormal"/>
              <w:jc w:val="center"/>
            </w:pPr>
            <w:r>
              <w:t>100</w:t>
            </w:r>
          </w:p>
        </w:tc>
        <w:tc>
          <w:tcPr>
            <w:tcW w:w="794" w:type="dxa"/>
          </w:tcPr>
          <w:p w:rsidR="00ED235B" w:rsidRDefault="00ED235B">
            <w:pPr>
              <w:pStyle w:val="ConsPlusNormal"/>
              <w:jc w:val="center"/>
            </w:pPr>
            <w:r>
              <w:t>-</w:t>
            </w:r>
          </w:p>
        </w:tc>
      </w:tr>
      <w:tr w:rsidR="00ED235B">
        <w:tc>
          <w:tcPr>
            <w:tcW w:w="15617" w:type="dxa"/>
            <w:gridSpan w:val="14"/>
          </w:tcPr>
          <w:p w:rsidR="00ED235B" w:rsidRDefault="00ED235B">
            <w:pPr>
              <w:pStyle w:val="ConsPlusNormal"/>
              <w:jc w:val="center"/>
              <w:outlineLvl w:val="5"/>
            </w:pPr>
            <w:hyperlink w:anchor="P11518" w:history="1">
              <w:r>
                <w:rPr>
                  <w:color w:val="0000FF"/>
                </w:rPr>
                <w:t>Подпрограмма 12</w:t>
              </w:r>
            </w:hyperlink>
            <w:r>
              <w:t xml:space="preserve"> "Обеспечение реализации государственной программы"</w:t>
            </w:r>
          </w:p>
        </w:tc>
      </w:tr>
      <w:tr w:rsidR="00ED235B">
        <w:tc>
          <w:tcPr>
            <w:tcW w:w="504" w:type="dxa"/>
          </w:tcPr>
          <w:p w:rsidR="00ED235B" w:rsidRDefault="00ED235B">
            <w:pPr>
              <w:pStyle w:val="ConsPlusNormal"/>
              <w:jc w:val="center"/>
            </w:pPr>
            <w:r>
              <w:t>49.</w:t>
            </w:r>
          </w:p>
        </w:tc>
        <w:tc>
          <w:tcPr>
            <w:tcW w:w="2721" w:type="dxa"/>
          </w:tcPr>
          <w:p w:rsidR="00ED235B" w:rsidRDefault="00ED235B">
            <w:pPr>
              <w:pStyle w:val="ConsPlusNormal"/>
              <w:jc w:val="both"/>
            </w:pPr>
            <w:r>
              <w:t>Удельный вес числа электронных инструктивно-методических ресурсов, разработанных в рамках Программы, к которым предоставлен доступ в сети Интернет, в общем числе электронных инструктивно-методических ресурсов, разработанных в рамках Программы</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100</w:t>
            </w:r>
          </w:p>
        </w:tc>
        <w:tc>
          <w:tcPr>
            <w:tcW w:w="964" w:type="dxa"/>
          </w:tcPr>
          <w:p w:rsidR="00ED235B" w:rsidRDefault="00ED235B">
            <w:pPr>
              <w:pStyle w:val="ConsPlusNormal"/>
              <w:jc w:val="center"/>
            </w:pPr>
            <w:r>
              <w:t>100</w:t>
            </w:r>
          </w:p>
        </w:tc>
        <w:tc>
          <w:tcPr>
            <w:tcW w:w="907"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77" w:type="dxa"/>
          </w:tcPr>
          <w:p w:rsidR="00ED235B" w:rsidRDefault="00ED235B">
            <w:pPr>
              <w:pStyle w:val="ConsPlusNormal"/>
              <w:jc w:val="center"/>
            </w:pPr>
            <w:r>
              <w:t>100</w:t>
            </w:r>
          </w:p>
        </w:tc>
        <w:tc>
          <w:tcPr>
            <w:tcW w:w="1020"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4"/>
            </w:pPr>
            <w:r>
              <w:t>2.5.2. Непосредственные результаты реализации Программы</w:t>
            </w:r>
          </w:p>
        </w:tc>
      </w:tr>
      <w:tr w:rsidR="00ED235B">
        <w:tc>
          <w:tcPr>
            <w:tcW w:w="15617" w:type="dxa"/>
            <w:gridSpan w:val="14"/>
          </w:tcPr>
          <w:p w:rsidR="00ED235B" w:rsidRDefault="00ED235B">
            <w:pPr>
              <w:pStyle w:val="ConsPlusNormal"/>
              <w:jc w:val="center"/>
              <w:outlineLvl w:val="5"/>
            </w:pPr>
            <w:hyperlink w:anchor="P9134" w:history="1">
              <w:r>
                <w:rPr>
                  <w:color w:val="0000FF"/>
                </w:rPr>
                <w:t>Подпрограмма 1</w:t>
              </w:r>
            </w:hyperlink>
            <w:r>
              <w:t xml:space="preserve"> "Развитие общего образования"</w:t>
            </w:r>
          </w:p>
        </w:tc>
      </w:tr>
      <w:tr w:rsidR="00ED235B">
        <w:tc>
          <w:tcPr>
            <w:tcW w:w="504" w:type="dxa"/>
          </w:tcPr>
          <w:p w:rsidR="00ED235B" w:rsidRDefault="00ED235B">
            <w:pPr>
              <w:pStyle w:val="ConsPlusNormal"/>
              <w:jc w:val="center"/>
            </w:pPr>
            <w:r>
              <w:t>1.</w:t>
            </w:r>
          </w:p>
        </w:tc>
        <w:tc>
          <w:tcPr>
            <w:tcW w:w="2721" w:type="dxa"/>
          </w:tcPr>
          <w:p w:rsidR="00ED235B" w:rsidRDefault="00ED235B">
            <w:pPr>
              <w:pStyle w:val="ConsPlusNormal"/>
              <w:jc w:val="both"/>
            </w:pPr>
            <w:r>
              <w:t>Охват детей дошкольным образованием от 1 года до 7 лет</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75,03</w:t>
            </w:r>
          </w:p>
        </w:tc>
        <w:tc>
          <w:tcPr>
            <w:tcW w:w="964" w:type="dxa"/>
          </w:tcPr>
          <w:p w:rsidR="00ED235B" w:rsidRDefault="00ED235B">
            <w:pPr>
              <w:pStyle w:val="ConsPlusNormal"/>
              <w:jc w:val="center"/>
            </w:pPr>
            <w:r>
              <w:t>75,06</w:t>
            </w:r>
          </w:p>
        </w:tc>
        <w:tc>
          <w:tcPr>
            <w:tcW w:w="907" w:type="dxa"/>
          </w:tcPr>
          <w:p w:rsidR="00ED235B" w:rsidRDefault="00ED235B">
            <w:pPr>
              <w:pStyle w:val="ConsPlusNormal"/>
              <w:jc w:val="center"/>
            </w:pPr>
            <w:r>
              <w:t>75,18</w:t>
            </w:r>
          </w:p>
        </w:tc>
        <w:tc>
          <w:tcPr>
            <w:tcW w:w="1134" w:type="dxa"/>
          </w:tcPr>
          <w:p w:rsidR="00ED235B" w:rsidRDefault="00ED235B">
            <w:pPr>
              <w:pStyle w:val="ConsPlusNormal"/>
              <w:jc w:val="center"/>
            </w:pPr>
            <w:r>
              <w:t>80,34</w:t>
            </w:r>
          </w:p>
        </w:tc>
        <w:tc>
          <w:tcPr>
            <w:tcW w:w="1134" w:type="dxa"/>
          </w:tcPr>
          <w:p w:rsidR="00ED235B" w:rsidRDefault="00ED235B">
            <w:pPr>
              <w:pStyle w:val="ConsPlusNormal"/>
              <w:jc w:val="center"/>
            </w:pPr>
            <w:r>
              <w:t>81,19</w:t>
            </w:r>
          </w:p>
        </w:tc>
        <w:tc>
          <w:tcPr>
            <w:tcW w:w="1077" w:type="dxa"/>
          </w:tcPr>
          <w:p w:rsidR="00ED235B" w:rsidRDefault="00ED235B">
            <w:pPr>
              <w:pStyle w:val="ConsPlusNormal"/>
              <w:jc w:val="center"/>
            </w:pPr>
            <w:r>
              <w:t>82,74</w:t>
            </w:r>
          </w:p>
        </w:tc>
        <w:tc>
          <w:tcPr>
            <w:tcW w:w="1020" w:type="dxa"/>
          </w:tcPr>
          <w:p w:rsidR="00ED235B" w:rsidRDefault="00ED235B">
            <w:pPr>
              <w:pStyle w:val="ConsPlusNormal"/>
              <w:jc w:val="center"/>
            </w:pPr>
            <w:r>
              <w:t>84,32</w:t>
            </w:r>
          </w:p>
        </w:tc>
        <w:tc>
          <w:tcPr>
            <w:tcW w:w="1134" w:type="dxa"/>
          </w:tcPr>
          <w:p w:rsidR="00ED235B" w:rsidRDefault="00ED235B">
            <w:pPr>
              <w:pStyle w:val="ConsPlusNormal"/>
              <w:jc w:val="center"/>
            </w:pPr>
            <w:r>
              <w:t>85,93</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2.</w:t>
            </w:r>
          </w:p>
        </w:tc>
        <w:tc>
          <w:tcPr>
            <w:tcW w:w="2721" w:type="dxa"/>
          </w:tcPr>
          <w:p w:rsidR="00ED235B" w:rsidRDefault="00ED235B">
            <w:pPr>
              <w:pStyle w:val="ConsPlusNormal"/>
              <w:jc w:val="both"/>
            </w:pPr>
            <w:r>
              <w:t>Численность учащихся в расчете на 1 педагогического работника ОБОО</w:t>
            </w:r>
          </w:p>
        </w:tc>
        <w:tc>
          <w:tcPr>
            <w:tcW w:w="1224" w:type="dxa"/>
          </w:tcPr>
          <w:p w:rsidR="00ED235B" w:rsidRDefault="00ED235B">
            <w:pPr>
              <w:pStyle w:val="ConsPlusNormal"/>
              <w:jc w:val="center"/>
            </w:pPr>
            <w:r>
              <w:t>чел.</w:t>
            </w:r>
          </w:p>
        </w:tc>
        <w:tc>
          <w:tcPr>
            <w:tcW w:w="907" w:type="dxa"/>
          </w:tcPr>
          <w:p w:rsidR="00ED235B" w:rsidRDefault="00ED235B">
            <w:pPr>
              <w:pStyle w:val="ConsPlusNormal"/>
              <w:jc w:val="center"/>
            </w:pPr>
            <w:r>
              <w:t>12,5</w:t>
            </w:r>
          </w:p>
        </w:tc>
        <w:tc>
          <w:tcPr>
            <w:tcW w:w="964" w:type="dxa"/>
          </w:tcPr>
          <w:p w:rsidR="00ED235B" w:rsidRDefault="00ED235B">
            <w:pPr>
              <w:pStyle w:val="ConsPlusNormal"/>
              <w:jc w:val="center"/>
            </w:pPr>
            <w:r>
              <w:t>12,6</w:t>
            </w:r>
          </w:p>
        </w:tc>
        <w:tc>
          <w:tcPr>
            <w:tcW w:w="907" w:type="dxa"/>
          </w:tcPr>
          <w:p w:rsidR="00ED235B" w:rsidRDefault="00ED235B">
            <w:pPr>
              <w:pStyle w:val="ConsPlusNormal"/>
              <w:jc w:val="center"/>
            </w:pPr>
            <w:r>
              <w:t>12,8</w:t>
            </w:r>
          </w:p>
        </w:tc>
        <w:tc>
          <w:tcPr>
            <w:tcW w:w="1134" w:type="dxa"/>
          </w:tcPr>
          <w:p w:rsidR="00ED235B" w:rsidRDefault="00ED235B">
            <w:pPr>
              <w:pStyle w:val="ConsPlusNormal"/>
              <w:jc w:val="center"/>
            </w:pPr>
            <w:r>
              <w:t>12,8</w:t>
            </w:r>
          </w:p>
        </w:tc>
        <w:tc>
          <w:tcPr>
            <w:tcW w:w="1134" w:type="dxa"/>
          </w:tcPr>
          <w:p w:rsidR="00ED235B" w:rsidRDefault="00ED235B">
            <w:pPr>
              <w:pStyle w:val="ConsPlusNormal"/>
              <w:jc w:val="center"/>
            </w:pPr>
            <w:r>
              <w:t>13,0</w:t>
            </w:r>
          </w:p>
        </w:tc>
        <w:tc>
          <w:tcPr>
            <w:tcW w:w="1077" w:type="dxa"/>
          </w:tcPr>
          <w:p w:rsidR="00ED235B" w:rsidRDefault="00ED235B">
            <w:pPr>
              <w:pStyle w:val="ConsPlusNormal"/>
              <w:jc w:val="center"/>
            </w:pPr>
            <w:r>
              <w:t>13,5</w:t>
            </w:r>
          </w:p>
        </w:tc>
        <w:tc>
          <w:tcPr>
            <w:tcW w:w="1020" w:type="dxa"/>
          </w:tcPr>
          <w:p w:rsidR="00ED235B" w:rsidRDefault="00ED235B">
            <w:pPr>
              <w:pStyle w:val="ConsPlusNormal"/>
              <w:jc w:val="center"/>
            </w:pPr>
            <w:r>
              <w:t>13,6</w:t>
            </w:r>
          </w:p>
        </w:tc>
        <w:tc>
          <w:tcPr>
            <w:tcW w:w="1134" w:type="dxa"/>
          </w:tcPr>
          <w:p w:rsidR="00ED235B" w:rsidRDefault="00ED235B">
            <w:pPr>
              <w:pStyle w:val="ConsPlusNormal"/>
              <w:jc w:val="center"/>
            </w:pPr>
            <w:r>
              <w:t>13,7</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3.</w:t>
            </w:r>
          </w:p>
        </w:tc>
        <w:tc>
          <w:tcPr>
            <w:tcW w:w="2721" w:type="dxa"/>
          </w:tcPr>
          <w:p w:rsidR="00ED235B" w:rsidRDefault="00ED235B">
            <w:pPr>
              <w:pStyle w:val="ConsPlusNormal"/>
              <w:jc w:val="both"/>
            </w:pPr>
            <w:r>
              <w:t>Количество обучающихся по программам общего образования, участвующих в олимпиадах и конкурсах различного уровня</w:t>
            </w:r>
          </w:p>
        </w:tc>
        <w:tc>
          <w:tcPr>
            <w:tcW w:w="1224" w:type="dxa"/>
          </w:tcPr>
          <w:p w:rsidR="00ED235B" w:rsidRDefault="00ED235B">
            <w:pPr>
              <w:pStyle w:val="ConsPlusNormal"/>
              <w:jc w:val="center"/>
            </w:pPr>
            <w:r>
              <w:t>тысяч человек</w:t>
            </w:r>
          </w:p>
        </w:tc>
        <w:tc>
          <w:tcPr>
            <w:tcW w:w="907" w:type="dxa"/>
          </w:tcPr>
          <w:p w:rsidR="00ED235B" w:rsidRDefault="00ED235B">
            <w:pPr>
              <w:pStyle w:val="ConsPlusNormal"/>
              <w:jc w:val="center"/>
            </w:pPr>
            <w:r>
              <w:t>115,0</w:t>
            </w:r>
          </w:p>
        </w:tc>
        <w:tc>
          <w:tcPr>
            <w:tcW w:w="964" w:type="dxa"/>
          </w:tcPr>
          <w:p w:rsidR="00ED235B" w:rsidRDefault="00ED235B">
            <w:pPr>
              <w:pStyle w:val="ConsPlusNormal"/>
              <w:jc w:val="center"/>
            </w:pPr>
            <w:r>
              <w:t>115,0</w:t>
            </w:r>
          </w:p>
        </w:tc>
        <w:tc>
          <w:tcPr>
            <w:tcW w:w="907" w:type="dxa"/>
          </w:tcPr>
          <w:p w:rsidR="00ED235B" w:rsidRDefault="00ED235B">
            <w:pPr>
              <w:pStyle w:val="ConsPlusNormal"/>
              <w:jc w:val="center"/>
            </w:pPr>
            <w:r>
              <w:t>119,9</w:t>
            </w:r>
          </w:p>
        </w:tc>
        <w:tc>
          <w:tcPr>
            <w:tcW w:w="1134" w:type="dxa"/>
          </w:tcPr>
          <w:p w:rsidR="00ED235B" w:rsidRDefault="00ED235B">
            <w:pPr>
              <w:pStyle w:val="ConsPlusNormal"/>
              <w:jc w:val="center"/>
            </w:pPr>
            <w:r>
              <w:t>119,9</w:t>
            </w:r>
          </w:p>
        </w:tc>
        <w:tc>
          <w:tcPr>
            <w:tcW w:w="1134" w:type="dxa"/>
          </w:tcPr>
          <w:p w:rsidR="00ED235B" w:rsidRDefault="00ED235B">
            <w:pPr>
              <w:pStyle w:val="ConsPlusNormal"/>
              <w:jc w:val="center"/>
            </w:pPr>
            <w:r>
              <w:t>119,9</w:t>
            </w:r>
          </w:p>
        </w:tc>
        <w:tc>
          <w:tcPr>
            <w:tcW w:w="1077" w:type="dxa"/>
          </w:tcPr>
          <w:p w:rsidR="00ED235B" w:rsidRDefault="00ED235B">
            <w:pPr>
              <w:pStyle w:val="ConsPlusNormal"/>
              <w:jc w:val="center"/>
            </w:pPr>
            <w:r>
              <w:t>119,9</w:t>
            </w:r>
          </w:p>
        </w:tc>
        <w:tc>
          <w:tcPr>
            <w:tcW w:w="1020" w:type="dxa"/>
          </w:tcPr>
          <w:p w:rsidR="00ED235B" w:rsidRDefault="00ED235B">
            <w:pPr>
              <w:pStyle w:val="ConsPlusNormal"/>
              <w:jc w:val="center"/>
            </w:pPr>
            <w:r>
              <w:t>119,9</w:t>
            </w:r>
          </w:p>
        </w:tc>
        <w:tc>
          <w:tcPr>
            <w:tcW w:w="1134" w:type="dxa"/>
          </w:tcPr>
          <w:p w:rsidR="00ED235B" w:rsidRDefault="00ED235B">
            <w:pPr>
              <w:pStyle w:val="ConsPlusNormal"/>
              <w:jc w:val="center"/>
            </w:pPr>
            <w:r>
              <w:t>119,9</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4.</w:t>
            </w:r>
          </w:p>
        </w:tc>
        <w:tc>
          <w:tcPr>
            <w:tcW w:w="2721" w:type="dxa"/>
          </w:tcPr>
          <w:p w:rsidR="00ED235B" w:rsidRDefault="00ED235B">
            <w:pPr>
              <w:pStyle w:val="ConsPlusNormal"/>
              <w:jc w:val="both"/>
            </w:pPr>
            <w: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34</w:t>
            </w:r>
          </w:p>
        </w:tc>
        <w:tc>
          <w:tcPr>
            <w:tcW w:w="1134" w:type="dxa"/>
          </w:tcPr>
          <w:p w:rsidR="00ED235B" w:rsidRDefault="00ED235B">
            <w:pPr>
              <w:pStyle w:val="ConsPlusNormal"/>
              <w:jc w:val="center"/>
            </w:pPr>
            <w:r>
              <w:t>35</w:t>
            </w:r>
          </w:p>
        </w:tc>
        <w:tc>
          <w:tcPr>
            <w:tcW w:w="1077" w:type="dxa"/>
          </w:tcPr>
          <w:p w:rsidR="00ED235B" w:rsidRDefault="00ED235B">
            <w:pPr>
              <w:pStyle w:val="ConsPlusNormal"/>
              <w:jc w:val="center"/>
            </w:pPr>
            <w:r>
              <w:t>36</w:t>
            </w:r>
          </w:p>
        </w:tc>
        <w:tc>
          <w:tcPr>
            <w:tcW w:w="1020" w:type="dxa"/>
          </w:tcPr>
          <w:p w:rsidR="00ED235B" w:rsidRDefault="00ED235B">
            <w:pPr>
              <w:pStyle w:val="ConsPlusNormal"/>
              <w:jc w:val="center"/>
            </w:pPr>
            <w:r>
              <w:t>37</w:t>
            </w:r>
          </w:p>
        </w:tc>
        <w:tc>
          <w:tcPr>
            <w:tcW w:w="1134" w:type="dxa"/>
          </w:tcPr>
          <w:p w:rsidR="00ED235B" w:rsidRDefault="00ED235B">
            <w:pPr>
              <w:pStyle w:val="ConsPlusNormal"/>
              <w:jc w:val="center"/>
            </w:pPr>
            <w:r>
              <w:t>40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5"/>
            </w:pPr>
            <w:hyperlink w:anchor="P9454" w:history="1">
              <w:r>
                <w:rPr>
                  <w:color w:val="0000FF"/>
                </w:rPr>
                <w:t>Подпрограмма 2</w:t>
              </w:r>
            </w:hyperlink>
            <w:r>
              <w:t xml:space="preserve"> "Развитие дополнительного образования и воспитания детей и молодежи"</w:t>
            </w:r>
          </w:p>
        </w:tc>
      </w:tr>
      <w:tr w:rsidR="00ED235B">
        <w:tc>
          <w:tcPr>
            <w:tcW w:w="504" w:type="dxa"/>
          </w:tcPr>
          <w:p w:rsidR="00ED235B" w:rsidRDefault="00ED235B">
            <w:pPr>
              <w:pStyle w:val="ConsPlusNormal"/>
              <w:jc w:val="center"/>
            </w:pPr>
            <w:r>
              <w:t>5.</w:t>
            </w:r>
          </w:p>
        </w:tc>
        <w:tc>
          <w:tcPr>
            <w:tcW w:w="2721" w:type="dxa"/>
          </w:tcPr>
          <w:p w:rsidR="00ED235B" w:rsidRDefault="00ED235B">
            <w:pPr>
              <w:pStyle w:val="ConsPlusNormal"/>
              <w:jc w:val="both"/>
            </w:pPr>
            <w:r>
              <w:t xml:space="preserve">Количество областных </w:t>
            </w:r>
            <w:r>
              <w:lastRenderedPageBreak/>
              <w:t>мероприятий в системе дополнительного образования детей и воспитания</w:t>
            </w:r>
          </w:p>
        </w:tc>
        <w:tc>
          <w:tcPr>
            <w:tcW w:w="1224" w:type="dxa"/>
          </w:tcPr>
          <w:p w:rsidR="00ED235B" w:rsidRDefault="00ED235B">
            <w:pPr>
              <w:pStyle w:val="ConsPlusNormal"/>
              <w:jc w:val="center"/>
            </w:pPr>
            <w:r>
              <w:lastRenderedPageBreak/>
              <w:t>единиц</w:t>
            </w:r>
          </w:p>
        </w:tc>
        <w:tc>
          <w:tcPr>
            <w:tcW w:w="907" w:type="dxa"/>
          </w:tcPr>
          <w:p w:rsidR="00ED235B" w:rsidRDefault="00ED235B">
            <w:pPr>
              <w:pStyle w:val="ConsPlusNormal"/>
              <w:jc w:val="center"/>
            </w:pPr>
            <w:r>
              <w:t>117</w:t>
            </w:r>
          </w:p>
        </w:tc>
        <w:tc>
          <w:tcPr>
            <w:tcW w:w="964" w:type="dxa"/>
          </w:tcPr>
          <w:p w:rsidR="00ED235B" w:rsidRDefault="00ED235B">
            <w:pPr>
              <w:pStyle w:val="ConsPlusNormal"/>
              <w:jc w:val="center"/>
            </w:pPr>
            <w:r>
              <w:t>117</w:t>
            </w:r>
          </w:p>
        </w:tc>
        <w:tc>
          <w:tcPr>
            <w:tcW w:w="907"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77" w:type="dxa"/>
          </w:tcPr>
          <w:p w:rsidR="00ED235B" w:rsidRDefault="00ED235B">
            <w:pPr>
              <w:pStyle w:val="ConsPlusNormal"/>
              <w:jc w:val="center"/>
            </w:pPr>
            <w:r>
              <w:t>117</w:t>
            </w:r>
          </w:p>
        </w:tc>
        <w:tc>
          <w:tcPr>
            <w:tcW w:w="1020" w:type="dxa"/>
          </w:tcPr>
          <w:p w:rsidR="00ED235B" w:rsidRDefault="00ED235B">
            <w:pPr>
              <w:pStyle w:val="ConsPlusNormal"/>
              <w:jc w:val="center"/>
            </w:pPr>
            <w:r>
              <w:t>117</w:t>
            </w:r>
          </w:p>
        </w:tc>
        <w:tc>
          <w:tcPr>
            <w:tcW w:w="1134" w:type="dxa"/>
          </w:tcPr>
          <w:p w:rsidR="00ED235B" w:rsidRDefault="00ED235B">
            <w:pPr>
              <w:pStyle w:val="ConsPlusNormal"/>
              <w:jc w:val="center"/>
            </w:pPr>
            <w:r>
              <w:t>117</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lastRenderedPageBreak/>
              <w:t>6.</w:t>
            </w:r>
          </w:p>
        </w:tc>
        <w:tc>
          <w:tcPr>
            <w:tcW w:w="2721" w:type="dxa"/>
          </w:tcPr>
          <w:p w:rsidR="00ED235B" w:rsidRDefault="00ED235B">
            <w:pPr>
              <w:pStyle w:val="ConsPlusNormal"/>
              <w:jc w:val="both"/>
            </w:pPr>
            <w:r>
              <w:t>Количество модельных центров дополнительного образования</w:t>
            </w:r>
          </w:p>
        </w:tc>
        <w:tc>
          <w:tcPr>
            <w:tcW w:w="1224" w:type="dxa"/>
          </w:tcPr>
          <w:p w:rsidR="00ED235B" w:rsidRDefault="00ED235B">
            <w:pPr>
              <w:pStyle w:val="ConsPlusNormal"/>
              <w:jc w:val="center"/>
            </w:pPr>
            <w:r>
              <w:t>единиц</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w:t>
            </w:r>
          </w:p>
        </w:tc>
        <w:tc>
          <w:tcPr>
            <w:tcW w:w="1134" w:type="dxa"/>
          </w:tcPr>
          <w:p w:rsidR="00ED235B" w:rsidRDefault="00ED235B">
            <w:pPr>
              <w:pStyle w:val="ConsPlusNormal"/>
              <w:jc w:val="center"/>
            </w:pPr>
            <w:r>
              <w:t>-</w:t>
            </w:r>
          </w:p>
        </w:tc>
        <w:tc>
          <w:tcPr>
            <w:tcW w:w="1077" w:type="dxa"/>
          </w:tcPr>
          <w:p w:rsidR="00ED235B" w:rsidRDefault="00ED235B">
            <w:pPr>
              <w:pStyle w:val="ConsPlusNormal"/>
              <w:jc w:val="center"/>
            </w:pPr>
            <w:r>
              <w:t>1</w:t>
            </w:r>
          </w:p>
        </w:tc>
        <w:tc>
          <w:tcPr>
            <w:tcW w:w="1020" w:type="dxa"/>
          </w:tcPr>
          <w:p w:rsidR="00ED235B" w:rsidRDefault="00ED235B">
            <w:pPr>
              <w:pStyle w:val="ConsPlusNormal"/>
              <w:jc w:val="center"/>
            </w:pPr>
            <w:r>
              <w:t>1</w:t>
            </w:r>
          </w:p>
        </w:tc>
        <w:tc>
          <w:tcPr>
            <w:tcW w:w="1134" w:type="dxa"/>
          </w:tcPr>
          <w:p w:rsidR="00ED235B" w:rsidRDefault="00ED235B">
            <w:pPr>
              <w:pStyle w:val="ConsPlusNormal"/>
              <w:jc w:val="center"/>
            </w:pPr>
            <w:r>
              <w:t>1</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7.</w:t>
            </w:r>
          </w:p>
        </w:tc>
        <w:tc>
          <w:tcPr>
            <w:tcW w:w="2721" w:type="dxa"/>
          </w:tcPr>
          <w:p w:rsidR="00ED235B" w:rsidRDefault="00ED235B">
            <w:pPr>
              <w:pStyle w:val="ConsPlusNormal"/>
              <w:jc w:val="both"/>
            </w:pPr>
            <w:r>
              <w:t>Количество детей, отдохнувших в организациях отдыха и оздоровления детей</w:t>
            </w:r>
          </w:p>
        </w:tc>
        <w:tc>
          <w:tcPr>
            <w:tcW w:w="1224" w:type="dxa"/>
          </w:tcPr>
          <w:p w:rsidR="00ED235B" w:rsidRDefault="00ED235B">
            <w:pPr>
              <w:pStyle w:val="ConsPlusNormal"/>
              <w:jc w:val="center"/>
            </w:pPr>
            <w:r>
              <w:t>тыс. человек</w:t>
            </w:r>
          </w:p>
        </w:tc>
        <w:tc>
          <w:tcPr>
            <w:tcW w:w="907" w:type="dxa"/>
          </w:tcPr>
          <w:p w:rsidR="00ED235B" w:rsidRDefault="00ED235B">
            <w:pPr>
              <w:pStyle w:val="ConsPlusNormal"/>
              <w:jc w:val="center"/>
            </w:pPr>
            <w:r>
              <w:t>210</w:t>
            </w:r>
          </w:p>
        </w:tc>
        <w:tc>
          <w:tcPr>
            <w:tcW w:w="964" w:type="dxa"/>
          </w:tcPr>
          <w:p w:rsidR="00ED235B" w:rsidRDefault="00ED235B">
            <w:pPr>
              <w:pStyle w:val="ConsPlusNormal"/>
              <w:jc w:val="center"/>
            </w:pPr>
            <w:r>
              <w:t>214,4</w:t>
            </w:r>
          </w:p>
        </w:tc>
        <w:tc>
          <w:tcPr>
            <w:tcW w:w="907" w:type="dxa"/>
          </w:tcPr>
          <w:p w:rsidR="00ED235B" w:rsidRDefault="00ED235B">
            <w:pPr>
              <w:pStyle w:val="ConsPlusNormal"/>
              <w:jc w:val="center"/>
            </w:pPr>
            <w:r>
              <w:t>210</w:t>
            </w:r>
          </w:p>
        </w:tc>
        <w:tc>
          <w:tcPr>
            <w:tcW w:w="1134" w:type="dxa"/>
          </w:tcPr>
          <w:p w:rsidR="00ED235B" w:rsidRDefault="00ED235B">
            <w:pPr>
              <w:pStyle w:val="ConsPlusNormal"/>
              <w:jc w:val="center"/>
            </w:pPr>
            <w:r>
              <w:t>210</w:t>
            </w:r>
          </w:p>
        </w:tc>
        <w:tc>
          <w:tcPr>
            <w:tcW w:w="1134" w:type="dxa"/>
          </w:tcPr>
          <w:p w:rsidR="00ED235B" w:rsidRDefault="00ED235B">
            <w:pPr>
              <w:pStyle w:val="ConsPlusNormal"/>
              <w:jc w:val="center"/>
            </w:pPr>
            <w:r>
              <w:t>210</w:t>
            </w:r>
          </w:p>
        </w:tc>
        <w:tc>
          <w:tcPr>
            <w:tcW w:w="1077" w:type="dxa"/>
          </w:tcPr>
          <w:p w:rsidR="00ED235B" w:rsidRDefault="00ED235B">
            <w:pPr>
              <w:pStyle w:val="ConsPlusNormal"/>
              <w:jc w:val="center"/>
            </w:pPr>
            <w:r>
              <w:t>210</w:t>
            </w:r>
          </w:p>
        </w:tc>
        <w:tc>
          <w:tcPr>
            <w:tcW w:w="1020" w:type="dxa"/>
          </w:tcPr>
          <w:p w:rsidR="00ED235B" w:rsidRDefault="00ED235B">
            <w:pPr>
              <w:pStyle w:val="ConsPlusNormal"/>
              <w:jc w:val="center"/>
            </w:pPr>
            <w:r>
              <w:t>210</w:t>
            </w:r>
          </w:p>
        </w:tc>
        <w:tc>
          <w:tcPr>
            <w:tcW w:w="1134" w:type="dxa"/>
          </w:tcPr>
          <w:p w:rsidR="00ED235B" w:rsidRDefault="00ED235B">
            <w:pPr>
              <w:pStyle w:val="ConsPlusNormal"/>
              <w:jc w:val="center"/>
            </w:pPr>
            <w:r>
              <w:t>210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8.</w:t>
            </w:r>
          </w:p>
        </w:tc>
        <w:tc>
          <w:tcPr>
            <w:tcW w:w="2721" w:type="dxa"/>
          </w:tcPr>
          <w:p w:rsidR="00ED235B" w:rsidRDefault="00ED235B">
            <w:pPr>
              <w:pStyle w:val="ConsPlusNormal"/>
              <w:jc w:val="both"/>
            </w:pPr>
            <w:r>
              <w:t>Количество детей - участников оздоровительных смен, организуемых с привлечением СОНКО</w:t>
            </w:r>
          </w:p>
        </w:tc>
        <w:tc>
          <w:tcPr>
            <w:tcW w:w="1224" w:type="dxa"/>
          </w:tcPr>
          <w:p w:rsidR="00ED235B" w:rsidRDefault="00ED235B">
            <w:pPr>
              <w:pStyle w:val="ConsPlusNormal"/>
              <w:jc w:val="center"/>
            </w:pPr>
            <w:r>
              <w:t>человек</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120</w:t>
            </w:r>
          </w:p>
        </w:tc>
        <w:tc>
          <w:tcPr>
            <w:tcW w:w="1134" w:type="dxa"/>
          </w:tcPr>
          <w:p w:rsidR="00ED235B" w:rsidRDefault="00ED235B">
            <w:pPr>
              <w:pStyle w:val="ConsPlusNormal"/>
              <w:jc w:val="center"/>
            </w:pPr>
            <w:r>
              <w:t>120</w:t>
            </w:r>
          </w:p>
        </w:tc>
        <w:tc>
          <w:tcPr>
            <w:tcW w:w="1077" w:type="dxa"/>
          </w:tcPr>
          <w:p w:rsidR="00ED235B" w:rsidRDefault="00ED235B">
            <w:pPr>
              <w:pStyle w:val="ConsPlusNormal"/>
              <w:jc w:val="center"/>
            </w:pPr>
            <w:r>
              <w:t>120</w:t>
            </w:r>
          </w:p>
        </w:tc>
        <w:tc>
          <w:tcPr>
            <w:tcW w:w="1020" w:type="dxa"/>
          </w:tcPr>
          <w:p w:rsidR="00ED235B" w:rsidRDefault="00ED235B">
            <w:pPr>
              <w:pStyle w:val="ConsPlusNormal"/>
              <w:jc w:val="center"/>
            </w:pPr>
            <w:r>
              <w:t>120</w:t>
            </w:r>
          </w:p>
        </w:tc>
        <w:tc>
          <w:tcPr>
            <w:tcW w:w="1134" w:type="dxa"/>
          </w:tcPr>
          <w:p w:rsidR="00ED235B" w:rsidRDefault="00ED235B">
            <w:pPr>
              <w:pStyle w:val="ConsPlusNormal"/>
              <w:jc w:val="center"/>
            </w:pPr>
            <w:r>
              <w:t>120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5"/>
            </w:pPr>
            <w:hyperlink w:anchor="P9680" w:history="1">
              <w:r>
                <w:rPr>
                  <w:color w:val="0000FF"/>
                </w:rPr>
                <w:t>Подпрограмма 3</w:t>
              </w:r>
            </w:hyperlink>
            <w:r>
              <w:t xml:space="preserve"> "Развитие профессионального образования"</w:t>
            </w:r>
          </w:p>
        </w:tc>
      </w:tr>
      <w:tr w:rsidR="00ED235B">
        <w:tc>
          <w:tcPr>
            <w:tcW w:w="504" w:type="dxa"/>
          </w:tcPr>
          <w:p w:rsidR="00ED235B" w:rsidRDefault="00ED235B">
            <w:pPr>
              <w:pStyle w:val="ConsPlusNormal"/>
              <w:jc w:val="center"/>
            </w:pPr>
            <w:r>
              <w:t>9.</w:t>
            </w:r>
          </w:p>
        </w:tc>
        <w:tc>
          <w:tcPr>
            <w:tcW w:w="2721" w:type="dxa"/>
          </w:tcPr>
          <w:p w:rsidR="00ED235B" w:rsidRDefault="00ED235B">
            <w:pPr>
              <w:pStyle w:val="ConsPlusNormal"/>
              <w:jc w:val="both"/>
            </w:pPr>
            <w:r>
              <w:t>Количество созданных современных ресурсных центров</w:t>
            </w:r>
          </w:p>
        </w:tc>
        <w:tc>
          <w:tcPr>
            <w:tcW w:w="1224" w:type="dxa"/>
          </w:tcPr>
          <w:p w:rsidR="00ED235B" w:rsidRDefault="00ED235B">
            <w:pPr>
              <w:pStyle w:val="ConsPlusNormal"/>
              <w:jc w:val="center"/>
            </w:pPr>
            <w:r>
              <w:t>единиц</w:t>
            </w:r>
          </w:p>
        </w:tc>
        <w:tc>
          <w:tcPr>
            <w:tcW w:w="907" w:type="dxa"/>
          </w:tcPr>
          <w:p w:rsidR="00ED235B" w:rsidRDefault="00ED235B">
            <w:pPr>
              <w:pStyle w:val="ConsPlusNormal"/>
              <w:jc w:val="center"/>
            </w:pPr>
            <w:r>
              <w:t>14</w:t>
            </w:r>
          </w:p>
        </w:tc>
        <w:tc>
          <w:tcPr>
            <w:tcW w:w="964" w:type="dxa"/>
          </w:tcPr>
          <w:p w:rsidR="00ED235B" w:rsidRDefault="00ED235B">
            <w:pPr>
              <w:pStyle w:val="ConsPlusNormal"/>
              <w:jc w:val="center"/>
            </w:pPr>
            <w:r>
              <w:t>17</w:t>
            </w:r>
          </w:p>
        </w:tc>
        <w:tc>
          <w:tcPr>
            <w:tcW w:w="907" w:type="dxa"/>
          </w:tcPr>
          <w:p w:rsidR="00ED235B" w:rsidRDefault="00ED235B">
            <w:pPr>
              <w:pStyle w:val="ConsPlusNormal"/>
              <w:jc w:val="center"/>
            </w:pPr>
            <w:r>
              <w:t>22</w:t>
            </w:r>
          </w:p>
        </w:tc>
        <w:tc>
          <w:tcPr>
            <w:tcW w:w="1134" w:type="dxa"/>
          </w:tcPr>
          <w:p w:rsidR="00ED235B" w:rsidRDefault="00ED235B">
            <w:pPr>
              <w:pStyle w:val="ConsPlusNormal"/>
              <w:jc w:val="center"/>
            </w:pPr>
            <w:r>
              <w:t>23</w:t>
            </w:r>
          </w:p>
        </w:tc>
        <w:tc>
          <w:tcPr>
            <w:tcW w:w="1134" w:type="dxa"/>
          </w:tcPr>
          <w:p w:rsidR="00ED235B" w:rsidRDefault="00ED235B">
            <w:pPr>
              <w:pStyle w:val="ConsPlusNormal"/>
              <w:jc w:val="center"/>
            </w:pPr>
            <w:r>
              <w:t>26</w:t>
            </w:r>
          </w:p>
        </w:tc>
        <w:tc>
          <w:tcPr>
            <w:tcW w:w="1077" w:type="dxa"/>
          </w:tcPr>
          <w:p w:rsidR="00ED235B" w:rsidRDefault="00ED235B">
            <w:pPr>
              <w:pStyle w:val="ConsPlusNormal"/>
              <w:jc w:val="center"/>
            </w:pPr>
            <w:r>
              <w:t>29</w:t>
            </w:r>
          </w:p>
        </w:tc>
        <w:tc>
          <w:tcPr>
            <w:tcW w:w="1020" w:type="dxa"/>
          </w:tcPr>
          <w:p w:rsidR="00ED235B" w:rsidRDefault="00ED235B">
            <w:pPr>
              <w:pStyle w:val="ConsPlusNormal"/>
              <w:jc w:val="center"/>
            </w:pPr>
            <w:r>
              <w:t>32</w:t>
            </w:r>
          </w:p>
        </w:tc>
        <w:tc>
          <w:tcPr>
            <w:tcW w:w="1134" w:type="dxa"/>
          </w:tcPr>
          <w:p w:rsidR="00ED235B" w:rsidRDefault="00ED235B">
            <w:pPr>
              <w:pStyle w:val="ConsPlusNormal"/>
              <w:jc w:val="center"/>
            </w:pPr>
            <w:r>
              <w:t>35</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10.</w:t>
            </w:r>
          </w:p>
        </w:tc>
        <w:tc>
          <w:tcPr>
            <w:tcW w:w="2721" w:type="dxa"/>
          </w:tcPr>
          <w:p w:rsidR="00ED235B" w:rsidRDefault="00ED235B">
            <w:pPr>
              <w:pStyle w:val="ConsPlusNormal"/>
              <w:jc w:val="both"/>
            </w:pPr>
            <w:r>
              <w:t>Количество детей в возрасте от 5 до 18 лет, обучающихся по дополнительным общеобразовательным программам, соответствующим приоритетным направлениям технологического развития Российской Федерации, в том числе на базе созданного регионального детского технопарка "Нижегородский Кванториум"</w:t>
            </w:r>
          </w:p>
        </w:tc>
        <w:tc>
          <w:tcPr>
            <w:tcW w:w="1224" w:type="dxa"/>
          </w:tcPr>
          <w:p w:rsidR="00ED235B" w:rsidRDefault="00ED235B">
            <w:pPr>
              <w:pStyle w:val="ConsPlusNormal"/>
              <w:jc w:val="center"/>
            </w:pPr>
            <w:r>
              <w:t>человек</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w:t>
            </w:r>
          </w:p>
        </w:tc>
        <w:tc>
          <w:tcPr>
            <w:tcW w:w="1134" w:type="dxa"/>
          </w:tcPr>
          <w:p w:rsidR="00ED235B" w:rsidRDefault="00ED235B">
            <w:pPr>
              <w:pStyle w:val="ConsPlusNormal"/>
              <w:jc w:val="center"/>
            </w:pPr>
            <w:r>
              <w:t>50</w:t>
            </w:r>
          </w:p>
        </w:tc>
        <w:tc>
          <w:tcPr>
            <w:tcW w:w="1077" w:type="dxa"/>
          </w:tcPr>
          <w:p w:rsidR="00ED235B" w:rsidRDefault="00ED235B">
            <w:pPr>
              <w:pStyle w:val="ConsPlusNormal"/>
              <w:jc w:val="center"/>
            </w:pPr>
            <w:r>
              <w:t>1400</w:t>
            </w:r>
          </w:p>
        </w:tc>
        <w:tc>
          <w:tcPr>
            <w:tcW w:w="1020" w:type="dxa"/>
          </w:tcPr>
          <w:p w:rsidR="00ED235B" w:rsidRDefault="00ED235B">
            <w:pPr>
              <w:pStyle w:val="ConsPlusNormal"/>
              <w:jc w:val="center"/>
            </w:pPr>
            <w:r>
              <w:t>2800</w:t>
            </w:r>
          </w:p>
        </w:tc>
        <w:tc>
          <w:tcPr>
            <w:tcW w:w="1134" w:type="dxa"/>
          </w:tcPr>
          <w:p w:rsidR="00ED235B" w:rsidRDefault="00ED235B">
            <w:pPr>
              <w:pStyle w:val="ConsPlusNormal"/>
              <w:jc w:val="center"/>
            </w:pPr>
            <w:r>
              <w:t>2900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11.</w:t>
            </w:r>
          </w:p>
        </w:tc>
        <w:tc>
          <w:tcPr>
            <w:tcW w:w="2721" w:type="dxa"/>
          </w:tcPr>
          <w:p w:rsidR="00ED235B" w:rsidRDefault="00ED235B">
            <w:pPr>
              <w:pStyle w:val="ConsPlusNormal"/>
              <w:jc w:val="both"/>
            </w:pPr>
            <w:r>
              <w:t xml:space="preserve">Численность выпускников образовательных организаций, реализующих программы среднего профессионального </w:t>
            </w:r>
            <w:r>
              <w:lastRenderedPageBreak/>
              <w:t>образования, продемонстрировавших уровень подготовки, соответствующий стандартам Ворлдскиллс Россия</w:t>
            </w:r>
          </w:p>
        </w:tc>
        <w:tc>
          <w:tcPr>
            <w:tcW w:w="1224" w:type="dxa"/>
          </w:tcPr>
          <w:p w:rsidR="00ED235B" w:rsidRDefault="00ED235B">
            <w:pPr>
              <w:pStyle w:val="ConsPlusNormal"/>
              <w:jc w:val="center"/>
            </w:pPr>
            <w:r>
              <w:lastRenderedPageBreak/>
              <w:t>человек</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w:t>
            </w:r>
          </w:p>
        </w:tc>
        <w:tc>
          <w:tcPr>
            <w:tcW w:w="1134" w:type="dxa"/>
          </w:tcPr>
          <w:p w:rsidR="00ED235B" w:rsidRDefault="00ED235B">
            <w:pPr>
              <w:pStyle w:val="ConsPlusNormal"/>
              <w:jc w:val="center"/>
            </w:pPr>
            <w:r>
              <w:t>6</w:t>
            </w:r>
          </w:p>
        </w:tc>
        <w:tc>
          <w:tcPr>
            <w:tcW w:w="1077" w:type="dxa"/>
          </w:tcPr>
          <w:p w:rsidR="00ED235B" w:rsidRDefault="00ED235B">
            <w:pPr>
              <w:pStyle w:val="ConsPlusNormal"/>
              <w:jc w:val="center"/>
            </w:pPr>
            <w:r>
              <w:t>25</w:t>
            </w:r>
          </w:p>
        </w:tc>
        <w:tc>
          <w:tcPr>
            <w:tcW w:w="1020" w:type="dxa"/>
          </w:tcPr>
          <w:p w:rsidR="00ED235B" w:rsidRDefault="00ED235B">
            <w:pPr>
              <w:pStyle w:val="ConsPlusNormal"/>
              <w:jc w:val="center"/>
            </w:pPr>
            <w:r>
              <w:t>50</w:t>
            </w:r>
          </w:p>
        </w:tc>
        <w:tc>
          <w:tcPr>
            <w:tcW w:w="1134" w:type="dxa"/>
          </w:tcPr>
          <w:p w:rsidR="00ED235B" w:rsidRDefault="00ED235B">
            <w:pPr>
              <w:pStyle w:val="ConsPlusNormal"/>
              <w:jc w:val="center"/>
            </w:pPr>
            <w:r>
              <w:t>75</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lastRenderedPageBreak/>
              <w:t>12.</w:t>
            </w:r>
          </w:p>
        </w:tc>
        <w:tc>
          <w:tcPr>
            <w:tcW w:w="2721" w:type="dxa"/>
          </w:tcPr>
          <w:p w:rsidR="00ED235B" w:rsidRDefault="00ED235B">
            <w:pPr>
              <w:pStyle w:val="ConsPlusNormal"/>
              <w:jc w:val="both"/>
            </w:pPr>
            <w:r>
              <w:t>Количество специализированных центров компетенций, аккредитованных по стандартам Ворлдскиллс (нарастающим итогом)</w:t>
            </w:r>
          </w:p>
        </w:tc>
        <w:tc>
          <w:tcPr>
            <w:tcW w:w="1224" w:type="dxa"/>
          </w:tcPr>
          <w:p w:rsidR="00ED235B" w:rsidRDefault="00ED235B">
            <w:pPr>
              <w:pStyle w:val="ConsPlusNormal"/>
              <w:jc w:val="center"/>
            </w:pPr>
            <w:r>
              <w:t>штук</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w:t>
            </w:r>
          </w:p>
        </w:tc>
        <w:tc>
          <w:tcPr>
            <w:tcW w:w="1134" w:type="dxa"/>
          </w:tcPr>
          <w:p w:rsidR="00ED235B" w:rsidRDefault="00ED235B">
            <w:pPr>
              <w:pStyle w:val="ConsPlusNormal"/>
              <w:jc w:val="center"/>
            </w:pPr>
            <w:r>
              <w:t>2</w:t>
            </w:r>
          </w:p>
        </w:tc>
        <w:tc>
          <w:tcPr>
            <w:tcW w:w="1077" w:type="dxa"/>
          </w:tcPr>
          <w:p w:rsidR="00ED235B" w:rsidRDefault="00ED235B">
            <w:pPr>
              <w:pStyle w:val="ConsPlusNormal"/>
              <w:jc w:val="center"/>
            </w:pPr>
            <w:r>
              <w:t>3</w:t>
            </w:r>
          </w:p>
        </w:tc>
        <w:tc>
          <w:tcPr>
            <w:tcW w:w="1020" w:type="dxa"/>
          </w:tcPr>
          <w:p w:rsidR="00ED235B" w:rsidRDefault="00ED235B">
            <w:pPr>
              <w:pStyle w:val="ConsPlusNormal"/>
              <w:jc w:val="center"/>
            </w:pPr>
            <w:r>
              <w:t>4</w:t>
            </w:r>
          </w:p>
        </w:tc>
        <w:tc>
          <w:tcPr>
            <w:tcW w:w="1134" w:type="dxa"/>
          </w:tcPr>
          <w:p w:rsidR="00ED235B" w:rsidRDefault="00ED235B">
            <w:pPr>
              <w:pStyle w:val="ConsPlusNormal"/>
              <w:jc w:val="center"/>
            </w:pPr>
            <w:r>
              <w:t>5</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13.</w:t>
            </w:r>
          </w:p>
        </w:tc>
        <w:tc>
          <w:tcPr>
            <w:tcW w:w="2721" w:type="dxa"/>
          </w:tcPr>
          <w:p w:rsidR="00ED235B" w:rsidRDefault="00ED235B">
            <w:pPr>
              <w:pStyle w:val="ConsPlusNormal"/>
              <w:jc w:val="both"/>
            </w:pPr>
            <w:r>
              <w:t>Количество многофункциональных центров прикладных квалификаций, осуществляющих обучение на базе среднего (полного) общего образования</w:t>
            </w:r>
          </w:p>
        </w:tc>
        <w:tc>
          <w:tcPr>
            <w:tcW w:w="1224" w:type="dxa"/>
          </w:tcPr>
          <w:p w:rsidR="00ED235B" w:rsidRDefault="00ED235B">
            <w:pPr>
              <w:pStyle w:val="ConsPlusNormal"/>
              <w:jc w:val="center"/>
            </w:pPr>
            <w:r>
              <w:t>единиц</w:t>
            </w:r>
          </w:p>
        </w:tc>
        <w:tc>
          <w:tcPr>
            <w:tcW w:w="907" w:type="dxa"/>
          </w:tcPr>
          <w:p w:rsidR="00ED235B" w:rsidRDefault="00ED235B">
            <w:pPr>
              <w:pStyle w:val="ConsPlusNormal"/>
              <w:jc w:val="center"/>
            </w:pPr>
            <w:r>
              <w:t>2</w:t>
            </w:r>
          </w:p>
        </w:tc>
        <w:tc>
          <w:tcPr>
            <w:tcW w:w="964" w:type="dxa"/>
          </w:tcPr>
          <w:p w:rsidR="00ED235B" w:rsidRDefault="00ED235B">
            <w:pPr>
              <w:pStyle w:val="ConsPlusNormal"/>
              <w:jc w:val="center"/>
            </w:pPr>
            <w:r>
              <w:t>3</w:t>
            </w:r>
          </w:p>
        </w:tc>
        <w:tc>
          <w:tcPr>
            <w:tcW w:w="907" w:type="dxa"/>
          </w:tcPr>
          <w:p w:rsidR="00ED235B" w:rsidRDefault="00ED235B">
            <w:pPr>
              <w:pStyle w:val="ConsPlusNormal"/>
              <w:jc w:val="center"/>
            </w:pPr>
            <w:r>
              <w:t>7</w:t>
            </w:r>
          </w:p>
        </w:tc>
        <w:tc>
          <w:tcPr>
            <w:tcW w:w="1134" w:type="dxa"/>
          </w:tcPr>
          <w:p w:rsidR="00ED235B" w:rsidRDefault="00ED235B">
            <w:pPr>
              <w:pStyle w:val="ConsPlusNormal"/>
              <w:jc w:val="center"/>
            </w:pPr>
            <w:r>
              <w:t>8</w:t>
            </w:r>
          </w:p>
        </w:tc>
        <w:tc>
          <w:tcPr>
            <w:tcW w:w="1134" w:type="dxa"/>
          </w:tcPr>
          <w:p w:rsidR="00ED235B" w:rsidRDefault="00ED235B">
            <w:pPr>
              <w:pStyle w:val="ConsPlusNormal"/>
              <w:jc w:val="center"/>
            </w:pPr>
            <w:r>
              <w:t>9</w:t>
            </w:r>
          </w:p>
        </w:tc>
        <w:tc>
          <w:tcPr>
            <w:tcW w:w="1077" w:type="dxa"/>
          </w:tcPr>
          <w:p w:rsidR="00ED235B" w:rsidRDefault="00ED235B">
            <w:pPr>
              <w:pStyle w:val="ConsPlusNormal"/>
              <w:jc w:val="center"/>
            </w:pPr>
            <w:r>
              <w:t>10</w:t>
            </w:r>
          </w:p>
        </w:tc>
        <w:tc>
          <w:tcPr>
            <w:tcW w:w="1020" w:type="dxa"/>
          </w:tcPr>
          <w:p w:rsidR="00ED235B" w:rsidRDefault="00ED235B">
            <w:pPr>
              <w:pStyle w:val="ConsPlusNormal"/>
              <w:jc w:val="center"/>
            </w:pPr>
            <w:r>
              <w:t>10</w:t>
            </w:r>
          </w:p>
        </w:tc>
        <w:tc>
          <w:tcPr>
            <w:tcW w:w="1134" w:type="dxa"/>
          </w:tcPr>
          <w:p w:rsidR="00ED235B" w:rsidRDefault="00ED235B">
            <w:pPr>
              <w:pStyle w:val="ConsPlusNormal"/>
              <w:jc w:val="center"/>
            </w:pPr>
            <w:r>
              <w:t>10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5"/>
            </w:pPr>
            <w:hyperlink w:anchor="P9855" w:history="1">
              <w:r>
                <w:rPr>
                  <w:color w:val="0000FF"/>
                </w:rPr>
                <w:t>Подпрограмма 4</w:t>
              </w:r>
            </w:hyperlink>
            <w:r>
              <w:t xml:space="preserve"> "Развитие системы оценки качества образования и информационной прозрачности системы образования"</w:t>
            </w:r>
          </w:p>
        </w:tc>
      </w:tr>
      <w:tr w:rsidR="00ED235B">
        <w:tc>
          <w:tcPr>
            <w:tcW w:w="504" w:type="dxa"/>
          </w:tcPr>
          <w:p w:rsidR="00ED235B" w:rsidRDefault="00ED235B">
            <w:pPr>
              <w:pStyle w:val="ConsPlusNormal"/>
              <w:jc w:val="center"/>
            </w:pPr>
            <w:r>
              <w:t>14.</w:t>
            </w:r>
          </w:p>
        </w:tc>
        <w:tc>
          <w:tcPr>
            <w:tcW w:w="2721" w:type="dxa"/>
          </w:tcPr>
          <w:p w:rsidR="00ED235B" w:rsidRDefault="00ED235B">
            <w:pPr>
              <w:pStyle w:val="ConsPlusNormal"/>
              <w:jc w:val="both"/>
            </w:pPr>
            <w:r>
              <w:t>Число уровней общего образования, на которых реализуются механизмы внешней оценки качества образования</w:t>
            </w:r>
          </w:p>
        </w:tc>
        <w:tc>
          <w:tcPr>
            <w:tcW w:w="1224" w:type="dxa"/>
          </w:tcPr>
          <w:p w:rsidR="00ED235B" w:rsidRDefault="00ED235B">
            <w:pPr>
              <w:pStyle w:val="ConsPlusNormal"/>
              <w:jc w:val="center"/>
            </w:pPr>
            <w:r>
              <w:t>единиц</w:t>
            </w:r>
          </w:p>
        </w:tc>
        <w:tc>
          <w:tcPr>
            <w:tcW w:w="907" w:type="dxa"/>
          </w:tcPr>
          <w:p w:rsidR="00ED235B" w:rsidRDefault="00ED235B">
            <w:pPr>
              <w:pStyle w:val="ConsPlusNormal"/>
              <w:jc w:val="center"/>
            </w:pPr>
            <w:r>
              <w:t>1</w:t>
            </w:r>
          </w:p>
        </w:tc>
        <w:tc>
          <w:tcPr>
            <w:tcW w:w="964" w:type="dxa"/>
          </w:tcPr>
          <w:p w:rsidR="00ED235B" w:rsidRDefault="00ED235B">
            <w:pPr>
              <w:pStyle w:val="ConsPlusNormal"/>
              <w:jc w:val="center"/>
            </w:pPr>
            <w:r>
              <w:t>1</w:t>
            </w:r>
          </w:p>
        </w:tc>
        <w:tc>
          <w:tcPr>
            <w:tcW w:w="907" w:type="dxa"/>
          </w:tcPr>
          <w:p w:rsidR="00ED235B" w:rsidRDefault="00ED235B">
            <w:pPr>
              <w:pStyle w:val="ConsPlusNormal"/>
              <w:jc w:val="center"/>
            </w:pPr>
            <w:r>
              <w:t>3</w:t>
            </w:r>
          </w:p>
        </w:tc>
        <w:tc>
          <w:tcPr>
            <w:tcW w:w="1134" w:type="dxa"/>
          </w:tcPr>
          <w:p w:rsidR="00ED235B" w:rsidRDefault="00ED235B">
            <w:pPr>
              <w:pStyle w:val="ConsPlusNormal"/>
              <w:jc w:val="center"/>
            </w:pPr>
            <w:r>
              <w:t>4</w:t>
            </w:r>
          </w:p>
        </w:tc>
        <w:tc>
          <w:tcPr>
            <w:tcW w:w="1134" w:type="dxa"/>
          </w:tcPr>
          <w:p w:rsidR="00ED235B" w:rsidRDefault="00ED235B">
            <w:pPr>
              <w:pStyle w:val="ConsPlusNormal"/>
              <w:jc w:val="center"/>
            </w:pPr>
            <w:r>
              <w:t>4</w:t>
            </w:r>
          </w:p>
        </w:tc>
        <w:tc>
          <w:tcPr>
            <w:tcW w:w="1077" w:type="dxa"/>
          </w:tcPr>
          <w:p w:rsidR="00ED235B" w:rsidRDefault="00ED235B">
            <w:pPr>
              <w:pStyle w:val="ConsPlusNormal"/>
              <w:jc w:val="center"/>
            </w:pPr>
            <w:r>
              <w:t>4</w:t>
            </w:r>
          </w:p>
        </w:tc>
        <w:tc>
          <w:tcPr>
            <w:tcW w:w="1020" w:type="dxa"/>
          </w:tcPr>
          <w:p w:rsidR="00ED235B" w:rsidRDefault="00ED235B">
            <w:pPr>
              <w:pStyle w:val="ConsPlusNormal"/>
              <w:jc w:val="center"/>
            </w:pPr>
            <w:r>
              <w:t>4</w:t>
            </w:r>
          </w:p>
        </w:tc>
        <w:tc>
          <w:tcPr>
            <w:tcW w:w="1134" w:type="dxa"/>
          </w:tcPr>
          <w:p w:rsidR="00ED235B" w:rsidRDefault="00ED235B">
            <w:pPr>
              <w:pStyle w:val="ConsPlusNormal"/>
              <w:jc w:val="center"/>
            </w:pPr>
            <w:r>
              <w:t>4</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15.</w:t>
            </w:r>
          </w:p>
        </w:tc>
        <w:tc>
          <w:tcPr>
            <w:tcW w:w="2721" w:type="dxa"/>
          </w:tcPr>
          <w:p w:rsidR="00ED235B" w:rsidRDefault="00ED235B">
            <w:pPr>
              <w:pStyle w:val="ConsPlusNormal"/>
              <w:jc w:val="both"/>
            </w:pPr>
            <w:r>
              <w:t>Количество параллелей школьных классов, принимающих участие во Всероссийских проверочных работах</w:t>
            </w:r>
          </w:p>
        </w:tc>
        <w:tc>
          <w:tcPr>
            <w:tcW w:w="1224" w:type="dxa"/>
          </w:tcPr>
          <w:p w:rsidR="00ED235B" w:rsidRDefault="00ED235B">
            <w:pPr>
              <w:pStyle w:val="ConsPlusNormal"/>
              <w:jc w:val="center"/>
            </w:pPr>
            <w:r>
              <w:t>единиц</w:t>
            </w:r>
          </w:p>
        </w:tc>
        <w:tc>
          <w:tcPr>
            <w:tcW w:w="907" w:type="dxa"/>
          </w:tcPr>
          <w:p w:rsidR="00ED235B" w:rsidRDefault="00ED235B">
            <w:pPr>
              <w:pStyle w:val="ConsPlusNormal"/>
              <w:jc w:val="center"/>
            </w:pPr>
            <w:r>
              <w:t>0</w:t>
            </w:r>
          </w:p>
        </w:tc>
        <w:tc>
          <w:tcPr>
            <w:tcW w:w="964" w:type="dxa"/>
          </w:tcPr>
          <w:p w:rsidR="00ED235B" w:rsidRDefault="00ED235B">
            <w:pPr>
              <w:pStyle w:val="ConsPlusNormal"/>
              <w:jc w:val="center"/>
            </w:pPr>
            <w:r>
              <w:t>0</w:t>
            </w:r>
          </w:p>
        </w:tc>
        <w:tc>
          <w:tcPr>
            <w:tcW w:w="907" w:type="dxa"/>
          </w:tcPr>
          <w:p w:rsidR="00ED235B" w:rsidRDefault="00ED235B">
            <w:pPr>
              <w:pStyle w:val="ConsPlusNormal"/>
              <w:jc w:val="center"/>
            </w:pPr>
            <w:r>
              <w:t>1</w:t>
            </w:r>
          </w:p>
        </w:tc>
        <w:tc>
          <w:tcPr>
            <w:tcW w:w="1134" w:type="dxa"/>
          </w:tcPr>
          <w:p w:rsidR="00ED235B" w:rsidRDefault="00ED235B">
            <w:pPr>
              <w:pStyle w:val="ConsPlusNormal"/>
              <w:jc w:val="center"/>
            </w:pPr>
            <w:r>
              <w:t>3</w:t>
            </w:r>
          </w:p>
        </w:tc>
        <w:tc>
          <w:tcPr>
            <w:tcW w:w="1134" w:type="dxa"/>
          </w:tcPr>
          <w:p w:rsidR="00ED235B" w:rsidRDefault="00ED235B">
            <w:pPr>
              <w:pStyle w:val="ConsPlusNormal"/>
              <w:jc w:val="center"/>
            </w:pPr>
            <w:r>
              <w:t>4</w:t>
            </w:r>
          </w:p>
        </w:tc>
        <w:tc>
          <w:tcPr>
            <w:tcW w:w="1077" w:type="dxa"/>
          </w:tcPr>
          <w:p w:rsidR="00ED235B" w:rsidRDefault="00ED235B">
            <w:pPr>
              <w:pStyle w:val="ConsPlusNormal"/>
              <w:jc w:val="center"/>
            </w:pPr>
            <w:r>
              <w:t>4</w:t>
            </w:r>
          </w:p>
        </w:tc>
        <w:tc>
          <w:tcPr>
            <w:tcW w:w="1020" w:type="dxa"/>
          </w:tcPr>
          <w:p w:rsidR="00ED235B" w:rsidRDefault="00ED235B">
            <w:pPr>
              <w:pStyle w:val="ConsPlusNormal"/>
              <w:jc w:val="center"/>
            </w:pPr>
            <w:r>
              <w:t>5</w:t>
            </w:r>
          </w:p>
        </w:tc>
        <w:tc>
          <w:tcPr>
            <w:tcW w:w="1134" w:type="dxa"/>
          </w:tcPr>
          <w:p w:rsidR="00ED235B" w:rsidRDefault="00ED235B">
            <w:pPr>
              <w:pStyle w:val="ConsPlusNormal"/>
              <w:jc w:val="center"/>
            </w:pPr>
            <w:r>
              <w:t>6</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5"/>
            </w:pPr>
            <w:hyperlink w:anchor="P9980" w:history="1">
              <w:r>
                <w:rPr>
                  <w:color w:val="0000FF"/>
                </w:rPr>
                <w:t>Подпрограмма 5</w:t>
              </w:r>
            </w:hyperlink>
            <w:r>
              <w:t xml:space="preserve"> "Патриотическое воспитание и подготовка граждан в Нижегородской области к военной службе"</w:t>
            </w:r>
          </w:p>
        </w:tc>
      </w:tr>
      <w:tr w:rsidR="00ED235B">
        <w:tc>
          <w:tcPr>
            <w:tcW w:w="504" w:type="dxa"/>
          </w:tcPr>
          <w:p w:rsidR="00ED235B" w:rsidRDefault="00ED235B">
            <w:pPr>
              <w:pStyle w:val="ConsPlusNormal"/>
              <w:jc w:val="center"/>
            </w:pPr>
            <w:r>
              <w:t>16.</w:t>
            </w:r>
          </w:p>
        </w:tc>
        <w:tc>
          <w:tcPr>
            <w:tcW w:w="2721" w:type="dxa"/>
          </w:tcPr>
          <w:p w:rsidR="00ED235B" w:rsidRDefault="00ED235B">
            <w:pPr>
              <w:pStyle w:val="ConsPlusNormal"/>
              <w:jc w:val="both"/>
            </w:pPr>
            <w:r>
              <w:t>Численность населения Нижегородской области, вовлеченного в проведение культурно-патриотических мероприятий и участие в них</w:t>
            </w:r>
          </w:p>
        </w:tc>
        <w:tc>
          <w:tcPr>
            <w:tcW w:w="1224" w:type="dxa"/>
          </w:tcPr>
          <w:p w:rsidR="00ED235B" w:rsidRDefault="00ED235B">
            <w:pPr>
              <w:pStyle w:val="ConsPlusNormal"/>
              <w:jc w:val="center"/>
            </w:pPr>
            <w:r>
              <w:t>тыс. чел.</w:t>
            </w:r>
          </w:p>
        </w:tc>
        <w:tc>
          <w:tcPr>
            <w:tcW w:w="907" w:type="dxa"/>
          </w:tcPr>
          <w:p w:rsidR="00ED235B" w:rsidRDefault="00ED235B">
            <w:pPr>
              <w:pStyle w:val="ConsPlusNormal"/>
              <w:jc w:val="center"/>
            </w:pPr>
            <w:r>
              <w:t>270</w:t>
            </w:r>
          </w:p>
        </w:tc>
        <w:tc>
          <w:tcPr>
            <w:tcW w:w="964" w:type="dxa"/>
          </w:tcPr>
          <w:p w:rsidR="00ED235B" w:rsidRDefault="00ED235B">
            <w:pPr>
              <w:pStyle w:val="ConsPlusNormal"/>
              <w:jc w:val="center"/>
            </w:pPr>
            <w:r>
              <w:t>300</w:t>
            </w:r>
          </w:p>
        </w:tc>
        <w:tc>
          <w:tcPr>
            <w:tcW w:w="907" w:type="dxa"/>
          </w:tcPr>
          <w:p w:rsidR="00ED235B" w:rsidRDefault="00ED235B">
            <w:pPr>
              <w:pStyle w:val="ConsPlusNormal"/>
              <w:jc w:val="center"/>
            </w:pPr>
            <w:r>
              <w:t>330</w:t>
            </w:r>
          </w:p>
        </w:tc>
        <w:tc>
          <w:tcPr>
            <w:tcW w:w="1134" w:type="dxa"/>
          </w:tcPr>
          <w:p w:rsidR="00ED235B" w:rsidRDefault="00ED235B">
            <w:pPr>
              <w:pStyle w:val="ConsPlusNormal"/>
              <w:jc w:val="center"/>
            </w:pPr>
            <w:r>
              <w:t>350</w:t>
            </w:r>
          </w:p>
        </w:tc>
        <w:tc>
          <w:tcPr>
            <w:tcW w:w="1134" w:type="dxa"/>
          </w:tcPr>
          <w:p w:rsidR="00ED235B" w:rsidRDefault="00ED235B">
            <w:pPr>
              <w:pStyle w:val="ConsPlusNormal"/>
              <w:jc w:val="center"/>
            </w:pPr>
            <w:r>
              <w:t>370</w:t>
            </w:r>
          </w:p>
        </w:tc>
        <w:tc>
          <w:tcPr>
            <w:tcW w:w="1077" w:type="dxa"/>
          </w:tcPr>
          <w:p w:rsidR="00ED235B" w:rsidRDefault="00ED235B">
            <w:pPr>
              <w:pStyle w:val="ConsPlusNormal"/>
              <w:jc w:val="center"/>
            </w:pPr>
            <w:r>
              <w:t>390</w:t>
            </w:r>
          </w:p>
        </w:tc>
        <w:tc>
          <w:tcPr>
            <w:tcW w:w="1020" w:type="dxa"/>
          </w:tcPr>
          <w:p w:rsidR="00ED235B" w:rsidRDefault="00ED235B">
            <w:pPr>
              <w:pStyle w:val="ConsPlusNormal"/>
              <w:jc w:val="center"/>
            </w:pPr>
            <w:r>
              <w:t>400</w:t>
            </w:r>
          </w:p>
        </w:tc>
        <w:tc>
          <w:tcPr>
            <w:tcW w:w="1134" w:type="dxa"/>
          </w:tcPr>
          <w:p w:rsidR="00ED235B" w:rsidRDefault="00ED235B">
            <w:pPr>
              <w:pStyle w:val="ConsPlusNormal"/>
              <w:jc w:val="center"/>
            </w:pPr>
            <w:r>
              <w:t>420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lastRenderedPageBreak/>
              <w:t>17.</w:t>
            </w:r>
          </w:p>
        </w:tc>
        <w:tc>
          <w:tcPr>
            <w:tcW w:w="2721" w:type="dxa"/>
          </w:tcPr>
          <w:p w:rsidR="00ED235B" w:rsidRDefault="00ED235B">
            <w:pPr>
              <w:pStyle w:val="ConsPlusNormal"/>
              <w:jc w:val="both"/>
            </w:pPr>
            <w:r>
              <w:t>Количество специалистов, курирующих вопросы в сфере патриотического воспитания, прошедших курсы повышения квалификации</w:t>
            </w:r>
          </w:p>
        </w:tc>
        <w:tc>
          <w:tcPr>
            <w:tcW w:w="1224" w:type="dxa"/>
          </w:tcPr>
          <w:p w:rsidR="00ED235B" w:rsidRDefault="00ED235B">
            <w:pPr>
              <w:pStyle w:val="ConsPlusNormal"/>
              <w:jc w:val="center"/>
            </w:pPr>
            <w:r>
              <w:t>человек</w:t>
            </w:r>
          </w:p>
        </w:tc>
        <w:tc>
          <w:tcPr>
            <w:tcW w:w="907" w:type="dxa"/>
          </w:tcPr>
          <w:p w:rsidR="00ED235B" w:rsidRDefault="00ED235B">
            <w:pPr>
              <w:pStyle w:val="ConsPlusNormal"/>
              <w:jc w:val="center"/>
            </w:pPr>
            <w:r>
              <w:t>50</w:t>
            </w:r>
          </w:p>
        </w:tc>
        <w:tc>
          <w:tcPr>
            <w:tcW w:w="964" w:type="dxa"/>
          </w:tcPr>
          <w:p w:rsidR="00ED235B" w:rsidRDefault="00ED235B">
            <w:pPr>
              <w:pStyle w:val="ConsPlusNormal"/>
              <w:jc w:val="center"/>
            </w:pPr>
            <w:r>
              <w:t>200</w:t>
            </w:r>
          </w:p>
        </w:tc>
        <w:tc>
          <w:tcPr>
            <w:tcW w:w="907" w:type="dxa"/>
          </w:tcPr>
          <w:p w:rsidR="00ED235B" w:rsidRDefault="00ED235B">
            <w:pPr>
              <w:pStyle w:val="ConsPlusNormal"/>
              <w:jc w:val="center"/>
            </w:pPr>
            <w:r>
              <w:t>200</w:t>
            </w:r>
          </w:p>
        </w:tc>
        <w:tc>
          <w:tcPr>
            <w:tcW w:w="1134" w:type="dxa"/>
          </w:tcPr>
          <w:p w:rsidR="00ED235B" w:rsidRDefault="00ED235B">
            <w:pPr>
              <w:pStyle w:val="ConsPlusNormal"/>
              <w:jc w:val="center"/>
            </w:pPr>
            <w:r>
              <w:t>200</w:t>
            </w:r>
          </w:p>
        </w:tc>
        <w:tc>
          <w:tcPr>
            <w:tcW w:w="1134" w:type="dxa"/>
          </w:tcPr>
          <w:p w:rsidR="00ED235B" w:rsidRDefault="00ED235B">
            <w:pPr>
              <w:pStyle w:val="ConsPlusNormal"/>
              <w:jc w:val="center"/>
            </w:pPr>
            <w:r>
              <w:t>200</w:t>
            </w:r>
          </w:p>
        </w:tc>
        <w:tc>
          <w:tcPr>
            <w:tcW w:w="1077" w:type="dxa"/>
          </w:tcPr>
          <w:p w:rsidR="00ED235B" w:rsidRDefault="00ED235B">
            <w:pPr>
              <w:pStyle w:val="ConsPlusNormal"/>
              <w:jc w:val="center"/>
            </w:pPr>
            <w:r>
              <w:t>200</w:t>
            </w:r>
          </w:p>
        </w:tc>
        <w:tc>
          <w:tcPr>
            <w:tcW w:w="1020" w:type="dxa"/>
          </w:tcPr>
          <w:p w:rsidR="00ED235B" w:rsidRDefault="00ED235B">
            <w:pPr>
              <w:pStyle w:val="ConsPlusNormal"/>
              <w:jc w:val="center"/>
            </w:pPr>
            <w:r>
              <w:t>200</w:t>
            </w:r>
          </w:p>
        </w:tc>
        <w:tc>
          <w:tcPr>
            <w:tcW w:w="1134" w:type="dxa"/>
          </w:tcPr>
          <w:p w:rsidR="00ED235B" w:rsidRDefault="00ED235B">
            <w:pPr>
              <w:pStyle w:val="ConsPlusNormal"/>
              <w:jc w:val="center"/>
            </w:pPr>
            <w:r>
              <w:t>200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18.</w:t>
            </w:r>
          </w:p>
        </w:tc>
        <w:tc>
          <w:tcPr>
            <w:tcW w:w="2721" w:type="dxa"/>
          </w:tcPr>
          <w:p w:rsidR="00ED235B" w:rsidRDefault="00ED235B">
            <w:pPr>
              <w:pStyle w:val="ConsPlusNormal"/>
              <w:jc w:val="both"/>
            </w:pPr>
            <w:r>
              <w:t>Численность детей в возрасте от 12 до 18 лет, охваченных программами дополнительного образования патриотической направленности (в том числе военно-прикладного характера)</w:t>
            </w:r>
          </w:p>
        </w:tc>
        <w:tc>
          <w:tcPr>
            <w:tcW w:w="1224" w:type="dxa"/>
          </w:tcPr>
          <w:p w:rsidR="00ED235B" w:rsidRDefault="00ED235B">
            <w:pPr>
              <w:pStyle w:val="ConsPlusNormal"/>
              <w:jc w:val="center"/>
            </w:pPr>
            <w:r>
              <w:t>тыс. чел.</w:t>
            </w:r>
          </w:p>
        </w:tc>
        <w:tc>
          <w:tcPr>
            <w:tcW w:w="907" w:type="dxa"/>
          </w:tcPr>
          <w:p w:rsidR="00ED235B" w:rsidRDefault="00ED235B">
            <w:pPr>
              <w:pStyle w:val="ConsPlusNormal"/>
              <w:jc w:val="center"/>
            </w:pPr>
            <w:r>
              <w:t>35,0</w:t>
            </w:r>
          </w:p>
        </w:tc>
        <w:tc>
          <w:tcPr>
            <w:tcW w:w="964" w:type="dxa"/>
          </w:tcPr>
          <w:p w:rsidR="00ED235B" w:rsidRDefault="00ED235B">
            <w:pPr>
              <w:pStyle w:val="ConsPlusNormal"/>
              <w:jc w:val="center"/>
            </w:pPr>
            <w:r>
              <w:t>50,0</w:t>
            </w:r>
          </w:p>
        </w:tc>
        <w:tc>
          <w:tcPr>
            <w:tcW w:w="907" w:type="dxa"/>
          </w:tcPr>
          <w:p w:rsidR="00ED235B" w:rsidRDefault="00ED235B">
            <w:pPr>
              <w:pStyle w:val="ConsPlusNormal"/>
              <w:jc w:val="center"/>
            </w:pPr>
            <w:r>
              <w:t>60,0</w:t>
            </w:r>
          </w:p>
        </w:tc>
        <w:tc>
          <w:tcPr>
            <w:tcW w:w="1134" w:type="dxa"/>
          </w:tcPr>
          <w:p w:rsidR="00ED235B" w:rsidRDefault="00ED235B">
            <w:pPr>
              <w:pStyle w:val="ConsPlusNormal"/>
              <w:jc w:val="center"/>
            </w:pPr>
            <w:r>
              <w:t>60,0</w:t>
            </w:r>
          </w:p>
        </w:tc>
        <w:tc>
          <w:tcPr>
            <w:tcW w:w="1134" w:type="dxa"/>
          </w:tcPr>
          <w:p w:rsidR="00ED235B" w:rsidRDefault="00ED235B">
            <w:pPr>
              <w:pStyle w:val="ConsPlusNormal"/>
              <w:jc w:val="center"/>
            </w:pPr>
            <w:r>
              <w:t>61,0</w:t>
            </w:r>
          </w:p>
        </w:tc>
        <w:tc>
          <w:tcPr>
            <w:tcW w:w="1077" w:type="dxa"/>
          </w:tcPr>
          <w:p w:rsidR="00ED235B" w:rsidRDefault="00ED235B">
            <w:pPr>
              <w:pStyle w:val="ConsPlusNormal"/>
              <w:jc w:val="center"/>
            </w:pPr>
            <w:r>
              <w:t>62,0</w:t>
            </w:r>
          </w:p>
        </w:tc>
        <w:tc>
          <w:tcPr>
            <w:tcW w:w="1020" w:type="dxa"/>
          </w:tcPr>
          <w:p w:rsidR="00ED235B" w:rsidRDefault="00ED235B">
            <w:pPr>
              <w:pStyle w:val="ConsPlusNormal"/>
              <w:jc w:val="center"/>
            </w:pPr>
            <w:r>
              <w:t>63,0</w:t>
            </w:r>
          </w:p>
        </w:tc>
        <w:tc>
          <w:tcPr>
            <w:tcW w:w="1134" w:type="dxa"/>
          </w:tcPr>
          <w:p w:rsidR="00ED235B" w:rsidRDefault="00ED235B">
            <w:pPr>
              <w:pStyle w:val="ConsPlusNormal"/>
              <w:jc w:val="center"/>
            </w:pPr>
            <w:r>
              <w:t>63,0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19.</w:t>
            </w:r>
          </w:p>
        </w:tc>
        <w:tc>
          <w:tcPr>
            <w:tcW w:w="2721" w:type="dxa"/>
          </w:tcPr>
          <w:p w:rsidR="00ED235B" w:rsidRDefault="00ED235B">
            <w:pPr>
              <w:pStyle w:val="ConsPlusNormal"/>
              <w:jc w:val="both"/>
            </w:pPr>
            <w:r>
              <w:t>Количество волонтерских организаций, осуществляющих свою деятельность на базе образовательных организаций, профессиональных образовательных организаций, образовательных организаций высшего образования</w:t>
            </w:r>
          </w:p>
        </w:tc>
        <w:tc>
          <w:tcPr>
            <w:tcW w:w="1224" w:type="dxa"/>
          </w:tcPr>
          <w:p w:rsidR="00ED235B" w:rsidRDefault="00ED235B">
            <w:pPr>
              <w:pStyle w:val="ConsPlusNormal"/>
              <w:jc w:val="center"/>
            </w:pPr>
            <w:r>
              <w:t>единицы</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457</w:t>
            </w:r>
          </w:p>
        </w:tc>
        <w:tc>
          <w:tcPr>
            <w:tcW w:w="1134" w:type="dxa"/>
          </w:tcPr>
          <w:p w:rsidR="00ED235B" w:rsidRDefault="00ED235B">
            <w:pPr>
              <w:pStyle w:val="ConsPlusNormal"/>
              <w:jc w:val="center"/>
            </w:pPr>
            <w:r>
              <w:t>457</w:t>
            </w:r>
          </w:p>
        </w:tc>
        <w:tc>
          <w:tcPr>
            <w:tcW w:w="1134" w:type="dxa"/>
          </w:tcPr>
          <w:p w:rsidR="00ED235B" w:rsidRDefault="00ED235B">
            <w:pPr>
              <w:pStyle w:val="ConsPlusNormal"/>
              <w:jc w:val="center"/>
            </w:pPr>
            <w:r>
              <w:t>457</w:t>
            </w:r>
          </w:p>
        </w:tc>
        <w:tc>
          <w:tcPr>
            <w:tcW w:w="1077" w:type="dxa"/>
          </w:tcPr>
          <w:p w:rsidR="00ED235B" w:rsidRDefault="00ED235B">
            <w:pPr>
              <w:pStyle w:val="ConsPlusNormal"/>
              <w:jc w:val="center"/>
            </w:pPr>
            <w:r>
              <w:t>460</w:t>
            </w:r>
          </w:p>
        </w:tc>
        <w:tc>
          <w:tcPr>
            <w:tcW w:w="1020" w:type="dxa"/>
          </w:tcPr>
          <w:p w:rsidR="00ED235B" w:rsidRDefault="00ED235B">
            <w:pPr>
              <w:pStyle w:val="ConsPlusNormal"/>
              <w:jc w:val="center"/>
            </w:pPr>
            <w:r>
              <w:t>460</w:t>
            </w:r>
          </w:p>
        </w:tc>
        <w:tc>
          <w:tcPr>
            <w:tcW w:w="1134" w:type="dxa"/>
          </w:tcPr>
          <w:p w:rsidR="00ED235B" w:rsidRDefault="00ED235B">
            <w:pPr>
              <w:pStyle w:val="ConsPlusNormal"/>
              <w:jc w:val="center"/>
            </w:pPr>
            <w:r>
              <w:t>460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5"/>
            </w:pPr>
            <w:hyperlink w:anchor="P10117" w:history="1">
              <w:r>
                <w:rPr>
                  <w:color w:val="0000FF"/>
                </w:rPr>
                <w:t>Подпрограмма 6</w:t>
              </w:r>
            </w:hyperlink>
            <w:r>
              <w:t xml:space="preserve"> "Ресурсное обеспечение сферы образования в Нижегородской области"</w:t>
            </w:r>
          </w:p>
        </w:tc>
      </w:tr>
      <w:tr w:rsidR="00ED235B">
        <w:tc>
          <w:tcPr>
            <w:tcW w:w="504" w:type="dxa"/>
          </w:tcPr>
          <w:p w:rsidR="00ED235B" w:rsidRDefault="00ED235B">
            <w:pPr>
              <w:pStyle w:val="ConsPlusNormal"/>
              <w:jc w:val="center"/>
            </w:pPr>
            <w:r>
              <w:t>20.</w:t>
            </w:r>
          </w:p>
        </w:tc>
        <w:tc>
          <w:tcPr>
            <w:tcW w:w="2721" w:type="dxa"/>
          </w:tcPr>
          <w:p w:rsidR="00ED235B" w:rsidRDefault="00ED235B">
            <w:pPr>
              <w:pStyle w:val="ConsPlusNormal"/>
              <w:jc w:val="both"/>
            </w:pPr>
            <w:r>
              <w:t>Численность учителей в возрасте до 35 лет включительно в ОБОО</w:t>
            </w:r>
          </w:p>
        </w:tc>
        <w:tc>
          <w:tcPr>
            <w:tcW w:w="1224" w:type="dxa"/>
          </w:tcPr>
          <w:p w:rsidR="00ED235B" w:rsidRDefault="00ED235B">
            <w:pPr>
              <w:pStyle w:val="ConsPlusNormal"/>
              <w:jc w:val="center"/>
            </w:pPr>
            <w:r>
              <w:t>тыс. человек</w:t>
            </w:r>
          </w:p>
        </w:tc>
        <w:tc>
          <w:tcPr>
            <w:tcW w:w="907" w:type="dxa"/>
          </w:tcPr>
          <w:p w:rsidR="00ED235B" w:rsidRDefault="00ED235B">
            <w:pPr>
              <w:pStyle w:val="ConsPlusNormal"/>
              <w:jc w:val="center"/>
            </w:pPr>
            <w:r>
              <w:t>4,3</w:t>
            </w:r>
          </w:p>
        </w:tc>
        <w:tc>
          <w:tcPr>
            <w:tcW w:w="964" w:type="dxa"/>
          </w:tcPr>
          <w:p w:rsidR="00ED235B" w:rsidRDefault="00ED235B">
            <w:pPr>
              <w:pStyle w:val="ConsPlusNormal"/>
              <w:jc w:val="center"/>
            </w:pPr>
            <w:r>
              <w:t>4,6</w:t>
            </w:r>
          </w:p>
        </w:tc>
        <w:tc>
          <w:tcPr>
            <w:tcW w:w="907" w:type="dxa"/>
          </w:tcPr>
          <w:p w:rsidR="00ED235B" w:rsidRDefault="00ED235B">
            <w:pPr>
              <w:pStyle w:val="ConsPlusNormal"/>
              <w:jc w:val="center"/>
            </w:pPr>
            <w:r>
              <w:t>4,6</w:t>
            </w:r>
          </w:p>
        </w:tc>
        <w:tc>
          <w:tcPr>
            <w:tcW w:w="1134" w:type="dxa"/>
          </w:tcPr>
          <w:p w:rsidR="00ED235B" w:rsidRDefault="00ED235B">
            <w:pPr>
              <w:pStyle w:val="ConsPlusNormal"/>
              <w:jc w:val="center"/>
            </w:pPr>
            <w:r>
              <w:t>4,5</w:t>
            </w:r>
          </w:p>
        </w:tc>
        <w:tc>
          <w:tcPr>
            <w:tcW w:w="1134" w:type="dxa"/>
          </w:tcPr>
          <w:p w:rsidR="00ED235B" w:rsidRDefault="00ED235B">
            <w:pPr>
              <w:pStyle w:val="ConsPlusNormal"/>
              <w:jc w:val="center"/>
            </w:pPr>
            <w:r>
              <w:t>4,8</w:t>
            </w:r>
          </w:p>
        </w:tc>
        <w:tc>
          <w:tcPr>
            <w:tcW w:w="1077" w:type="dxa"/>
          </w:tcPr>
          <w:p w:rsidR="00ED235B" w:rsidRDefault="00ED235B">
            <w:pPr>
              <w:pStyle w:val="ConsPlusNormal"/>
              <w:jc w:val="center"/>
            </w:pPr>
            <w:r>
              <w:t>4,9</w:t>
            </w:r>
          </w:p>
        </w:tc>
        <w:tc>
          <w:tcPr>
            <w:tcW w:w="1020" w:type="dxa"/>
          </w:tcPr>
          <w:p w:rsidR="00ED235B" w:rsidRDefault="00ED235B">
            <w:pPr>
              <w:pStyle w:val="ConsPlusNormal"/>
              <w:jc w:val="center"/>
            </w:pPr>
            <w:r>
              <w:t>5,0</w:t>
            </w:r>
          </w:p>
        </w:tc>
        <w:tc>
          <w:tcPr>
            <w:tcW w:w="1134" w:type="dxa"/>
          </w:tcPr>
          <w:p w:rsidR="00ED235B" w:rsidRDefault="00ED235B">
            <w:pPr>
              <w:pStyle w:val="ConsPlusNormal"/>
              <w:jc w:val="center"/>
            </w:pPr>
            <w:r>
              <w:t>5,1</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21.</w:t>
            </w:r>
          </w:p>
        </w:tc>
        <w:tc>
          <w:tcPr>
            <w:tcW w:w="2721" w:type="dxa"/>
          </w:tcPr>
          <w:p w:rsidR="00ED235B" w:rsidRDefault="00ED235B">
            <w:pPr>
              <w:pStyle w:val="ConsPlusNormal"/>
              <w:jc w:val="both"/>
            </w:pPr>
            <w:r>
              <w:t>Численность педагогических работников в образовательных организациях дополнительного образования в возрасте до 35 лет</w:t>
            </w:r>
          </w:p>
        </w:tc>
        <w:tc>
          <w:tcPr>
            <w:tcW w:w="1224" w:type="dxa"/>
          </w:tcPr>
          <w:p w:rsidR="00ED235B" w:rsidRDefault="00ED235B">
            <w:pPr>
              <w:pStyle w:val="ConsPlusNormal"/>
              <w:jc w:val="center"/>
            </w:pPr>
            <w:r>
              <w:t>тыс. человек</w:t>
            </w:r>
          </w:p>
        </w:tc>
        <w:tc>
          <w:tcPr>
            <w:tcW w:w="907" w:type="dxa"/>
          </w:tcPr>
          <w:p w:rsidR="00ED235B" w:rsidRDefault="00ED235B">
            <w:pPr>
              <w:pStyle w:val="ConsPlusNormal"/>
              <w:jc w:val="center"/>
            </w:pPr>
            <w:r>
              <w:t>0,88</w:t>
            </w:r>
          </w:p>
        </w:tc>
        <w:tc>
          <w:tcPr>
            <w:tcW w:w="964" w:type="dxa"/>
          </w:tcPr>
          <w:p w:rsidR="00ED235B" w:rsidRDefault="00ED235B">
            <w:pPr>
              <w:pStyle w:val="ConsPlusNormal"/>
              <w:jc w:val="center"/>
            </w:pPr>
            <w:r>
              <w:t>0,9</w:t>
            </w:r>
          </w:p>
        </w:tc>
        <w:tc>
          <w:tcPr>
            <w:tcW w:w="907" w:type="dxa"/>
          </w:tcPr>
          <w:p w:rsidR="00ED235B" w:rsidRDefault="00ED235B">
            <w:pPr>
              <w:pStyle w:val="ConsPlusNormal"/>
              <w:jc w:val="center"/>
            </w:pPr>
            <w:r>
              <w:t>0,9</w:t>
            </w:r>
          </w:p>
        </w:tc>
        <w:tc>
          <w:tcPr>
            <w:tcW w:w="1134" w:type="dxa"/>
          </w:tcPr>
          <w:p w:rsidR="00ED235B" w:rsidRDefault="00ED235B">
            <w:pPr>
              <w:pStyle w:val="ConsPlusNormal"/>
              <w:jc w:val="center"/>
            </w:pPr>
            <w:r>
              <w:t>0,92</w:t>
            </w:r>
          </w:p>
        </w:tc>
        <w:tc>
          <w:tcPr>
            <w:tcW w:w="1134" w:type="dxa"/>
          </w:tcPr>
          <w:p w:rsidR="00ED235B" w:rsidRDefault="00ED235B">
            <w:pPr>
              <w:pStyle w:val="ConsPlusNormal"/>
              <w:jc w:val="center"/>
            </w:pPr>
            <w:r>
              <w:t>0,92</w:t>
            </w:r>
          </w:p>
        </w:tc>
        <w:tc>
          <w:tcPr>
            <w:tcW w:w="1077" w:type="dxa"/>
          </w:tcPr>
          <w:p w:rsidR="00ED235B" w:rsidRDefault="00ED235B">
            <w:pPr>
              <w:pStyle w:val="ConsPlusNormal"/>
              <w:jc w:val="center"/>
            </w:pPr>
            <w:r>
              <w:t>0,94</w:t>
            </w:r>
          </w:p>
        </w:tc>
        <w:tc>
          <w:tcPr>
            <w:tcW w:w="1020" w:type="dxa"/>
          </w:tcPr>
          <w:p w:rsidR="00ED235B" w:rsidRDefault="00ED235B">
            <w:pPr>
              <w:pStyle w:val="ConsPlusNormal"/>
              <w:jc w:val="center"/>
            </w:pPr>
            <w:r>
              <w:t>0,96</w:t>
            </w:r>
          </w:p>
        </w:tc>
        <w:tc>
          <w:tcPr>
            <w:tcW w:w="1134" w:type="dxa"/>
          </w:tcPr>
          <w:p w:rsidR="00ED235B" w:rsidRDefault="00ED235B">
            <w:pPr>
              <w:pStyle w:val="ConsPlusNormal"/>
              <w:jc w:val="center"/>
            </w:pPr>
            <w:r>
              <w:t>1,0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22.</w:t>
            </w:r>
          </w:p>
        </w:tc>
        <w:tc>
          <w:tcPr>
            <w:tcW w:w="2721" w:type="dxa"/>
          </w:tcPr>
          <w:p w:rsidR="00ED235B" w:rsidRDefault="00ED235B">
            <w:pPr>
              <w:pStyle w:val="ConsPlusNormal"/>
              <w:jc w:val="both"/>
            </w:pPr>
            <w:r>
              <w:t xml:space="preserve">Численность руководящих и педагогических работников </w:t>
            </w:r>
            <w:r>
              <w:lastRenderedPageBreak/>
              <w:t>государственных (муниципальных) ДОО, ОБОО и организаций дополнительного образования, прошедших в течение последних трех лет повышение квалификации или профессиональную переподготовку</w:t>
            </w:r>
          </w:p>
        </w:tc>
        <w:tc>
          <w:tcPr>
            <w:tcW w:w="1224" w:type="dxa"/>
          </w:tcPr>
          <w:p w:rsidR="00ED235B" w:rsidRDefault="00ED235B">
            <w:pPr>
              <w:pStyle w:val="ConsPlusNormal"/>
              <w:jc w:val="center"/>
            </w:pPr>
            <w:r>
              <w:lastRenderedPageBreak/>
              <w:t>тыс. человек</w:t>
            </w:r>
          </w:p>
        </w:tc>
        <w:tc>
          <w:tcPr>
            <w:tcW w:w="907" w:type="dxa"/>
          </w:tcPr>
          <w:p w:rsidR="00ED235B" w:rsidRDefault="00ED235B">
            <w:pPr>
              <w:pStyle w:val="ConsPlusNormal"/>
              <w:jc w:val="center"/>
            </w:pPr>
            <w:r>
              <w:t>29,7</w:t>
            </w:r>
          </w:p>
        </w:tc>
        <w:tc>
          <w:tcPr>
            <w:tcW w:w="964" w:type="dxa"/>
          </w:tcPr>
          <w:p w:rsidR="00ED235B" w:rsidRDefault="00ED235B">
            <w:pPr>
              <w:pStyle w:val="ConsPlusNormal"/>
              <w:jc w:val="center"/>
            </w:pPr>
            <w:r>
              <w:t>30,2</w:t>
            </w:r>
          </w:p>
        </w:tc>
        <w:tc>
          <w:tcPr>
            <w:tcW w:w="907" w:type="dxa"/>
          </w:tcPr>
          <w:p w:rsidR="00ED235B" w:rsidRDefault="00ED235B">
            <w:pPr>
              <w:pStyle w:val="ConsPlusNormal"/>
              <w:jc w:val="center"/>
            </w:pPr>
            <w:r>
              <w:t>30,3</w:t>
            </w:r>
          </w:p>
        </w:tc>
        <w:tc>
          <w:tcPr>
            <w:tcW w:w="1134" w:type="dxa"/>
          </w:tcPr>
          <w:p w:rsidR="00ED235B" w:rsidRDefault="00ED235B">
            <w:pPr>
              <w:pStyle w:val="ConsPlusNormal"/>
              <w:jc w:val="center"/>
            </w:pPr>
            <w:r>
              <w:t>32,9</w:t>
            </w:r>
          </w:p>
        </w:tc>
        <w:tc>
          <w:tcPr>
            <w:tcW w:w="1134" w:type="dxa"/>
          </w:tcPr>
          <w:p w:rsidR="00ED235B" w:rsidRDefault="00ED235B">
            <w:pPr>
              <w:pStyle w:val="ConsPlusNormal"/>
              <w:jc w:val="center"/>
            </w:pPr>
            <w:r>
              <w:t>44,73</w:t>
            </w:r>
          </w:p>
        </w:tc>
        <w:tc>
          <w:tcPr>
            <w:tcW w:w="1077" w:type="dxa"/>
          </w:tcPr>
          <w:p w:rsidR="00ED235B" w:rsidRDefault="00ED235B">
            <w:pPr>
              <w:pStyle w:val="ConsPlusNormal"/>
              <w:jc w:val="center"/>
            </w:pPr>
            <w:r>
              <w:t>44,73</w:t>
            </w:r>
          </w:p>
        </w:tc>
        <w:tc>
          <w:tcPr>
            <w:tcW w:w="1020" w:type="dxa"/>
          </w:tcPr>
          <w:p w:rsidR="00ED235B" w:rsidRDefault="00ED235B">
            <w:pPr>
              <w:pStyle w:val="ConsPlusNormal"/>
              <w:jc w:val="center"/>
            </w:pPr>
            <w:r>
              <w:t>44,73</w:t>
            </w:r>
          </w:p>
        </w:tc>
        <w:tc>
          <w:tcPr>
            <w:tcW w:w="1134" w:type="dxa"/>
          </w:tcPr>
          <w:p w:rsidR="00ED235B" w:rsidRDefault="00ED235B">
            <w:pPr>
              <w:pStyle w:val="ConsPlusNormal"/>
              <w:jc w:val="center"/>
            </w:pPr>
            <w:r>
              <w:t>44,73</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lastRenderedPageBreak/>
              <w:t>23.</w:t>
            </w:r>
          </w:p>
        </w:tc>
        <w:tc>
          <w:tcPr>
            <w:tcW w:w="2721" w:type="dxa"/>
          </w:tcPr>
          <w:p w:rsidR="00ED235B" w:rsidRDefault="00ED235B">
            <w:pPr>
              <w:pStyle w:val="ConsPlusNormal"/>
              <w:jc w:val="both"/>
            </w:pPr>
            <w:r>
              <w:t>Обеспечение учащихся государственных ОО учебными пособиями</w:t>
            </w:r>
          </w:p>
        </w:tc>
        <w:tc>
          <w:tcPr>
            <w:tcW w:w="1224" w:type="dxa"/>
          </w:tcPr>
          <w:p w:rsidR="00ED235B" w:rsidRDefault="00ED235B">
            <w:pPr>
              <w:pStyle w:val="ConsPlusNormal"/>
              <w:jc w:val="center"/>
            </w:pPr>
            <w:r>
              <w:t>тыс. единиц</w:t>
            </w:r>
          </w:p>
        </w:tc>
        <w:tc>
          <w:tcPr>
            <w:tcW w:w="907" w:type="dxa"/>
          </w:tcPr>
          <w:p w:rsidR="00ED235B" w:rsidRDefault="00ED235B">
            <w:pPr>
              <w:pStyle w:val="ConsPlusNormal"/>
              <w:jc w:val="center"/>
            </w:pPr>
            <w:r>
              <w:t>12,8</w:t>
            </w:r>
          </w:p>
        </w:tc>
        <w:tc>
          <w:tcPr>
            <w:tcW w:w="964" w:type="dxa"/>
          </w:tcPr>
          <w:p w:rsidR="00ED235B" w:rsidRDefault="00ED235B">
            <w:pPr>
              <w:pStyle w:val="ConsPlusNormal"/>
              <w:jc w:val="center"/>
            </w:pPr>
            <w:r>
              <w:t>18,8</w:t>
            </w:r>
          </w:p>
        </w:tc>
        <w:tc>
          <w:tcPr>
            <w:tcW w:w="907" w:type="dxa"/>
          </w:tcPr>
          <w:p w:rsidR="00ED235B" w:rsidRDefault="00ED235B">
            <w:pPr>
              <w:pStyle w:val="ConsPlusNormal"/>
              <w:jc w:val="center"/>
            </w:pPr>
            <w:r>
              <w:t>13,5</w:t>
            </w:r>
          </w:p>
        </w:tc>
        <w:tc>
          <w:tcPr>
            <w:tcW w:w="1134" w:type="dxa"/>
          </w:tcPr>
          <w:p w:rsidR="00ED235B" w:rsidRDefault="00ED235B">
            <w:pPr>
              <w:pStyle w:val="ConsPlusNormal"/>
              <w:jc w:val="center"/>
            </w:pPr>
            <w:r>
              <w:t>14,0</w:t>
            </w:r>
          </w:p>
        </w:tc>
        <w:tc>
          <w:tcPr>
            <w:tcW w:w="1134" w:type="dxa"/>
          </w:tcPr>
          <w:p w:rsidR="00ED235B" w:rsidRDefault="00ED235B">
            <w:pPr>
              <w:pStyle w:val="ConsPlusNormal"/>
              <w:jc w:val="center"/>
            </w:pPr>
            <w:r>
              <w:t>9,1</w:t>
            </w:r>
          </w:p>
        </w:tc>
        <w:tc>
          <w:tcPr>
            <w:tcW w:w="1077" w:type="dxa"/>
          </w:tcPr>
          <w:p w:rsidR="00ED235B" w:rsidRDefault="00ED235B">
            <w:pPr>
              <w:pStyle w:val="ConsPlusNormal"/>
              <w:jc w:val="center"/>
            </w:pPr>
            <w:r>
              <w:t>9,1</w:t>
            </w:r>
          </w:p>
        </w:tc>
        <w:tc>
          <w:tcPr>
            <w:tcW w:w="1020" w:type="dxa"/>
          </w:tcPr>
          <w:p w:rsidR="00ED235B" w:rsidRDefault="00ED235B">
            <w:pPr>
              <w:pStyle w:val="ConsPlusNormal"/>
              <w:jc w:val="center"/>
            </w:pPr>
            <w:r>
              <w:t>9,1</w:t>
            </w:r>
          </w:p>
        </w:tc>
        <w:tc>
          <w:tcPr>
            <w:tcW w:w="1134" w:type="dxa"/>
          </w:tcPr>
          <w:p w:rsidR="00ED235B" w:rsidRDefault="00ED235B">
            <w:pPr>
              <w:pStyle w:val="ConsPlusNormal"/>
              <w:jc w:val="center"/>
            </w:pPr>
            <w:r>
              <w:t>9,1</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24.</w:t>
            </w:r>
          </w:p>
        </w:tc>
        <w:tc>
          <w:tcPr>
            <w:tcW w:w="2721" w:type="dxa"/>
          </w:tcPr>
          <w:p w:rsidR="00ED235B" w:rsidRDefault="00ED235B">
            <w:pPr>
              <w:pStyle w:val="ConsPlusNormal"/>
              <w:jc w:val="both"/>
            </w:pPr>
            <w:r>
              <w:t>Приобретение для учащихся государственных ОО бланков документов об уровне образования</w:t>
            </w:r>
          </w:p>
        </w:tc>
        <w:tc>
          <w:tcPr>
            <w:tcW w:w="1224" w:type="dxa"/>
          </w:tcPr>
          <w:p w:rsidR="00ED235B" w:rsidRDefault="00ED235B">
            <w:pPr>
              <w:pStyle w:val="ConsPlusNormal"/>
              <w:jc w:val="center"/>
            </w:pPr>
            <w:r>
              <w:t>тыс. комплектов</w:t>
            </w:r>
          </w:p>
        </w:tc>
        <w:tc>
          <w:tcPr>
            <w:tcW w:w="907" w:type="dxa"/>
          </w:tcPr>
          <w:p w:rsidR="00ED235B" w:rsidRDefault="00ED235B">
            <w:pPr>
              <w:pStyle w:val="ConsPlusNormal"/>
              <w:jc w:val="center"/>
            </w:pPr>
            <w:r>
              <w:t>12,0</w:t>
            </w:r>
          </w:p>
        </w:tc>
        <w:tc>
          <w:tcPr>
            <w:tcW w:w="964" w:type="dxa"/>
          </w:tcPr>
          <w:p w:rsidR="00ED235B" w:rsidRDefault="00ED235B">
            <w:pPr>
              <w:pStyle w:val="ConsPlusNormal"/>
              <w:jc w:val="center"/>
            </w:pPr>
            <w:r>
              <w:t>12,3</w:t>
            </w:r>
          </w:p>
        </w:tc>
        <w:tc>
          <w:tcPr>
            <w:tcW w:w="907" w:type="dxa"/>
          </w:tcPr>
          <w:p w:rsidR="00ED235B" w:rsidRDefault="00ED235B">
            <w:pPr>
              <w:pStyle w:val="ConsPlusNormal"/>
              <w:jc w:val="center"/>
            </w:pPr>
            <w:r>
              <w:t>12,0</w:t>
            </w:r>
          </w:p>
        </w:tc>
        <w:tc>
          <w:tcPr>
            <w:tcW w:w="1134" w:type="dxa"/>
          </w:tcPr>
          <w:p w:rsidR="00ED235B" w:rsidRDefault="00ED235B">
            <w:pPr>
              <w:pStyle w:val="ConsPlusNormal"/>
              <w:jc w:val="center"/>
            </w:pPr>
            <w:r>
              <w:t>11,1</w:t>
            </w:r>
          </w:p>
        </w:tc>
        <w:tc>
          <w:tcPr>
            <w:tcW w:w="1134" w:type="dxa"/>
          </w:tcPr>
          <w:p w:rsidR="00ED235B" w:rsidRDefault="00ED235B">
            <w:pPr>
              <w:pStyle w:val="ConsPlusNormal"/>
              <w:jc w:val="center"/>
            </w:pPr>
            <w:r>
              <w:t>21,16</w:t>
            </w:r>
          </w:p>
        </w:tc>
        <w:tc>
          <w:tcPr>
            <w:tcW w:w="1077" w:type="dxa"/>
          </w:tcPr>
          <w:p w:rsidR="00ED235B" w:rsidRDefault="00ED235B">
            <w:pPr>
              <w:pStyle w:val="ConsPlusNormal"/>
              <w:jc w:val="center"/>
            </w:pPr>
            <w:r>
              <w:t>10,0</w:t>
            </w:r>
          </w:p>
        </w:tc>
        <w:tc>
          <w:tcPr>
            <w:tcW w:w="1020"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25.</w:t>
            </w:r>
          </w:p>
        </w:tc>
        <w:tc>
          <w:tcPr>
            <w:tcW w:w="2721" w:type="dxa"/>
          </w:tcPr>
          <w:p w:rsidR="00ED235B" w:rsidRDefault="00ED235B">
            <w:pPr>
              <w:pStyle w:val="ConsPlusNormal"/>
              <w:jc w:val="both"/>
            </w:pPr>
            <w:r>
              <w:t>Обновление автобусного парка для перевозки учащихся в период 2015 - 2020 годов</w:t>
            </w:r>
          </w:p>
        </w:tc>
        <w:tc>
          <w:tcPr>
            <w:tcW w:w="1224" w:type="dxa"/>
          </w:tcPr>
          <w:p w:rsidR="00ED235B" w:rsidRDefault="00ED235B">
            <w:pPr>
              <w:pStyle w:val="ConsPlusNormal"/>
              <w:jc w:val="center"/>
            </w:pPr>
            <w:r>
              <w:t>единиц</w:t>
            </w:r>
          </w:p>
        </w:tc>
        <w:tc>
          <w:tcPr>
            <w:tcW w:w="907" w:type="dxa"/>
          </w:tcPr>
          <w:p w:rsidR="00ED235B" w:rsidRDefault="00ED235B">
            <w:pPr>
              <w:pStyle w:val="ConsPlusNormal"/>
              <w:jc w:val="center"/>
            </w:pPr>
            <w:r>
              <w:t>13</w:t>
            </w:r>
          </w:p>
        </w:tc>
        <w:tc>
          <w:tcPr>
            <w:tcW w:w="964" w:type="dxa"/>
          </w:tcPr>
          <w:p w:rsidR="00ED235B" w:rsidRDefault="00ED235B">
            <w:pPr>
              <w:pStyle w:val="ConsPlusNormal"/>
              <w:jc w:val="center"/>
            </w:pPr>
            <w:r>
              <w:t>2</w:t>
            </w:r>
          </w:p>
        </w:tc>
        <w:tc>
          <w:tcPr>
            <w:tcW w:w="907" w:type="dxa"/>
          </w:tcPr>
          <w:p w:rsidR="00ED235B" w:rsidRDefault="00ED235B">
            <w:pPr>
              <w:pStyle w:val="ConsPlusNormal"/>
              <w:jc w:val="center"/>
            </w:pPr>
            <w:r>
              <w:t>64</w:t>
            </w:r>
          </w:p>
        </w:tc>
        <w:tc>
          <w:tcPr>
            <w:tcW w:w="1134" w:type="dxa"/>
          </w:tcPr>
          <w:p w:rsidR="00ED235B" w:rsidRDefault="00ED235B">
            <w:pPr>
              <w:pStyle w:val="ConsPlusNormal"/>
              <w:jc w:val="center"/>
            </w:pPr>
            <w:r>
              <w:t>1</w:t>
            </w:r>
          </w:p>
        </w:tc>
        <w:tc>
          <w:tcPr>
            <w:tcW w:w="1134" w:type="dxa"/>
          </w:tcPr>
          <w:p w:rsidR="00ED235B" w:rsidRDefault="00ED235B">
            <w:pPr>
              <w:pStyle w:val="ConsPlusNormal"/>
              <w:jc w:val="center"/>
            </w:pPr>
            <w:r>
              <w:t>1</w:t>
            </w:r>
          </w:p>
        </w:tc>
        <w:tc>
          <w:tcPr>
            <w:tcW w:w="1077" w:type="dxa"/>
          </w:tcPr>
          <w:p w:rsidR="00ED235B" w:rsidRDefault="00ED235B">
            <w:pPr>
              <w:pStyle w:val="ConsPlusNormal"/>
              <w:jc w:val="center"/>
            </w:pPr>
            <w:r>
              <w:t>1</w:t>
            </w:r>
          </w:p>
        </w:tc>
        <w:tc>
          <w:tcPr>
            <w:tcW w:w="1020" w:type="dxa"/>
          </w:tcPr>
          <w:p w:rsidR="00ED235B" w:rsidRDefault="00ED235B">
            <w:pPr>
              <w:pStyle w:val="ConsPlusNormal"/>
              <w:jc w:val="center"/>
            </w:pPr>
            <w:r>
              <w:t>1</w:t>
            </w:r>
          </w:p>
        </w:tc>
        <w:tc>
          <w:tcPr>
            <w:tcW w:w="1134" w:type="dxa"/>
          </w:tcPr>
          <w:p w:rsidR="00ED235B" w:rsidRDefault="00ED235B">
            <w:pPr>
              <w:pStyle w:val="ConsPlusNormal"/>
              <w:jc w:val="center"/>
            </w:pPr>
            <w:r>
              <w:t>1</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26.</w:t>
            </w:r>
          </w:p>
        </w:tc>
        <w:tc>
          <w:tcPr>
            <w:tcW w:w="2721" w:type="dxa"/>
          </w:tcPr>
          <w:p w:rsidR="00ED235B" w:rsidRDefault="00ED235B">
            <w:pPr>
              <w:pStyle w:val="ConsPlusNormal"/>
              <w:jc w:val="both"/>
            </w:pPr>
            <w:r>
              <w:t>Количество введенных объектов образования после строительства и реконструкции</w:t>
            </w:r>
          </w:p>
        </w:tc>
        <w:tc>
          <w:tcPr>
            <w:tcW w:w="1224" w:type="dxa"/>
          </w:tcPr>
          <w:p w:rsidR="00ED235B" w:rsidRDefault="00ED235B">
            <w:pPr>
              <w:pStyle w:val="ConsPlusNormal"/>
              <w:jc w:val="center"/>
            </w:pPr>
            <w:r>
              <w:t>единиц</w:t>
            </w:r>
          </w:p>
        </w:tc>
        <w:tc>
          <w:tcPr>
            <w:tcW w:w="907" w:type="dxa"/>
          </w:tcPr>
          <w:p w:rsidR="00ED235B" w:rsidRDefault="00ED235B">
            <w:pPr>
              <w:pStyle w:val="ConsPlusNormal"/>
              <w:jc w:val="center"/>
            </w:pPr>
            <w:r>
              <w:t>1</w:t>
            </w:r>
          </w:p>
        </w:tc>
        <w:tc>
          <w:tcPr>
            <w:tcW w:w="964" w:type="dxa"/>
          </w:tcPr>
          <w:p w:rsidR="00ED235B" w:rsidRDefault="00ED235B">
            <w:pPr>
              <w:pStyle w:val="ConsPlusNormal"/>
              <w:jc w:val="center"/>
            </w:pPr>
            <w:r>
              <w:t>1</w:t>
            </w:r>
          </w:p>
        </w:tc>
        <w:tc>
          <w:tcPr>
            <w:tcW w:w="907" w:type="dxa"/>
          </w:tcPr>
          <w:p w:rsidR="00ED235B" w:rsidRDefault="00ED235B">
            <w:pPr>
              <w:pStyle w:val="ConsPlusNormal"/>
              <w:jc w:val="center"/>
            </w:pPr>
            <w:r>
              <w:t>3</w:t>
            </w:r>
          </w:p>
        </w:tc>
        <w:tc>
          <w:tcPr>
            <w:tcW w:w="1134" w:type="dxa"/>
          </w:tcPr>
          <w:p w:rsidR="00ED235B" w:rsidRDefault="00ED235B">
            <w:pPr>
              <w:pStyle w:val="ConsPlusNormal"/>
              <w:jc w:val="center"/>
            </w:pPr>
            <w:r>
              <w:t>0</w:t>
            </w:r>
          </w:p>
        </w:tc>
        <w:tc>
          <w:tcPr>
            <w:tcW w:w="1134" w:type="dxa"/>
          </w:tcPr>
          <w:p w:rsidR="00ED235B" w:rsidRDefault="00ED235B">
            <w:pPr>
              <w:pStyle w:val="ConsPlusNormal"/>
              <w:jc w:val="center"/>
            </w:pPr>
            <w:r>
              <w:t>1</w:t>
            </w:r>
          </w:p>
        </w:tc>
        <w:tc>
          <w:tcPr>
            <w:tcW w:w="1077" w:type="dxa"/>
          </w:tcPr>
          <w:p w:rsidR="00ED235B" w:rsidRDefault="00ED235B">
            <w:pPr>
              <w:pStyle w:val="ConsPlusNormal"/>
              <w:jc w:val="center"/>
            </w:pPr>
            <w:r>
              <w:t>1</w:t>
            </w:r>
          </w:p>
        </w:tc>
        <w:tc>
          <w:tcPr>
            <w:tcW w:w="1020" w:type="dxa"/>
          </w:tcPr>
          <w:p w:rsidR="00ED235B" w:rsidRDefault="00ED235B">
            <w:pPr>
              <w:pStyle w:val="ConsPlusNormal"/>
              <w:jc w:val="center"/>
            </w:pPr>
            <w:r>
              <w:t>0</w:t>
            </w:r>
          </w:p>
        </w:tc>
        <w:tc>
          <w:tcPr>
            <w:tcW w:w="1134" w:type="dxa"/>
          </w:tcPr>
          <w:p w:rsidR="00ED235B" w:rsidRDefault="00ED235B">
            <w:pPr>
              <w:pStyle w:val="ConsPlusNormal"/>
              <w:jc w:val="center"/>
            </w:pPr>
            <w:r>
              <w:t>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27.</w:t>
            </w:r>
          </w:p>
        </w:tc>
        <w:tc>
          <w:tcPr>
            <w:tcW w:w="2721" w:type="dxa"/>
          </w:tcPr>
          <w:p w:rsidR="00ED235B" w:rsidRDefault="00ED235B">
            <w:pPr>
              <w:pStyle w:val="ConsPlusNormal"/>
              <w:jc w:val="both"/>
            </w:pPr>
            <w:r>
              <w:t>Количество введенных объектов образования после проведения капитального ремонта</w:t>
            </w:r>
          </w:p>
        </w:tc>
        <w:tc>
          <w:tcPr>
            <w:tcW w:w="1224" w:type="dxa"/>
          </w:tcPr>
          <w:p w:rsidR="00ED235B" w:rsidRDefault="00ED235B">
            <w:pPr>
              <w:pStyle w:val="ConsPlusNormal"/>
              <w:jc w:val="center"/>
            </w:pPr>
            <w:r>
              <w:t>единиц</w:t>
            </w:r>
          </w:p>
        </w:tc>
        <w:tc>
          <w:tcPr>
            <w:tcW w:w="907" w:type="dxa"/>
          </w:tcPr>
          <w:p w:rsidR="00ED235B" w:rsidRDefault="00ED235B">
            <w:pPr>
              <w:pStyle w:val="ConsPlusNormal"/>
              <w:jc w:val="center"/>
            </w:pPr>
            <w:r>
              <w:t>0</w:t>
            </w:r>
          </w:p>
        </w:tc>
        <w:tc>
          <w:tcPr>
            <w:tcW w:w="964" w:type="dxa"/>
          </w:tcPr>
          <w:p w:rsidR="00ED235B" w:rsidRDefault="00ED235B">
            <w:pPr>
              <w:pStyle w:val="ConsPlusNormal"/>
              <w:jc w:val="center"/>
            </w:pPr>
            <w:r>
              <w:t>0</w:t>
            </w:r>
          </w:p>
        </w:tc>
        <w:tc>
          <w:tcPr>
            <w:tcW w:w="907" w:type="dxa"/>
          </w:tcPr>
          <w:p w:rsidR="00ED235B" w:rsidRDefault="00ED235B">
            <w:pPr>
              <w:pStyle w:val="ConsPlusNormal"/>
              <w:jc w:val="center"/>
            </w:pPr>
            <w:r>
              <w:t>2</w:t>
            </w:r>
          </w:p>
        </w:tc>
        <w:tc>
          <w:tcPr>
            <w:tcW w:w="1134" w:type="dxa"/>
          </w:tcPr>
          <w:p w:rsidR="00ED235B" w:rsidRDefault="00ED235B">
            <w:pPr>
              <w:pStyle w:val="ConsPlusNormal"/>
              <w:jc w:val="center"/>
            </w:pPr>
            <w:r>
              <w:t>1</w:t>
            </w:r>
          </w:p>
        </w:tc>
        <w:tc>
          <w:tcPr>
            <w:tcW w:w="1134" w:type="dxa"/>
          </w:tcPr>
          <w:p w:rsidR="00ED235B" w:rsidRDefault="00ED235B">
            <w:pPr>
              <w:pStyle w:val="ConsPlusNormal"/>
              <w:jc w:val="center"/>
            </w:pPr>
            <w:r>
              <w:t>2</w:t>
            </w:r>
          </w:p>
        </w:tc>
        <w:tc>
          <w:tcPr>
            <w:tcW w:w="1077" w:type="dxa"/>
          </w:tcPr>
          <w:p w:rsidR="00ED235B" w:rsidRDefault="00ED235B">
            <w:pPr>
              <w:pStyle w:val="ConsPlusNormal"/>
              <w:jc w:val="center"/>
            </w:pPr>
            <w:r>
              <w:t>0</w:t>
            </w:r>
          </w:p>
        </w:tc>
        <w:tc>
          <w:tcPr>
            <w:tcW w:w="1020" w:type="dxa"/>
          </w:tcPr>
          <w:p w:rsidR="00ED235B" w:rsidRDefault="00ED235B">
            <w:pPr>
              <w:pStyle w:val="ConsPlusNormal"/>
              <w:jc w:val="center"/>
            </w:pPr>
            <w:r>
              <w:t>0</w:t>
            </w:r>
          </w:p>
        </w:tc>
        <w:tc>
          <w:tcPr>
            <w:tcW w:w="1134" w:type="dxa"/>
          </w:tcPr>
          <w:p w:rsidR="00ED235B" w:rsidRDefault="00ED235B">
            <w:pPr>
              <w:pStyle w:val="ConsPlusNormal"/>
              <w:jc w:val="center"/>
            </w:pPr>
            <w:r>
              <w:t>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28.</w:t>
            </w:r>
          </w:p>
        </w:tc>
        <w:tc>
          <w:tcPr>
            <w:tcW w:w="2721" w:type="dxa"/>
          </w:tcPr>
          <w:p w:rsidR="00ED235B" w:rsidRDefault="00ED235B">
            <w:pPr>
              <w:pStyle w:val="ConsPlusNormal"/>
              <w:jc w:val="both"/>
            </w:pPr>
            <w:r>
              <w:t>Количество выкупленных объектов недвижимости для расположения муниципальных дошкольных образовательных организаций</w:t>
            </w:r>
          </w:p>
        </w:tc>
        <w:tc>
          <w:tcPr>
            <w:tcW w:w="1224" w:type="dxa"/>
          </w:tcPr>
          <w:p w:rsidR="00ED235B" w:rsidRDefault="00ED235B">
            <w:pPr>
              <w:pStyle w:val="ConsPlusNormal"/>
              <w:jc w:val="center"/>
            </w:pPr>
            <w:r>
              <w:t>единиц</w:t>
            </w:r>
          </w:p>
        </w:tc>
        <w:tc>
          <w:tcPr>
            <w:tcW w:w="907" w:type="dxa"/>
          </w:tcPr>
          <w:p w:rsidR="00ED235B" w:rsidRDefault="00ED235B">
            <w:pPr>
              <w:pStyle w:val="ConsPlusNormal"/>
              <w:jc w:val="center"/>
            </w:pPr>
            <w:r>
              <w:t>0</w:t>
            </w:r>
          </w:p>
        </w:tc>
        <w:tc>
          <w:tcPr>
            <w:tcW w:w="964" w:type="dxa"/>
          </w:tcPr>
          <w:p w:rsidR="00ED235B" w:rsidRDefault="00ED235B">
            <w:pPr>
              <w:pStyle w:val="ConsPlusNormal"/>
              <w:jc w:val="center"/>
            </w:pPr>
            <w:r>
              <w:t>0</w:t>
            </w:r>
          </w:p>
        </w:tc>
        <w:tc>
          <w:tcPr>
            <w:tcW w:w="907" w:type="dxa"/>
          </w:tcPr>
          <w:p w:rsidR="00ED235B" w:rsidRDefault="00ED235B">
            <w:pPr>
              <w:pStyle w:val="ConsPlusNormal"/>
              <w:jc w:val="center"/>
            </w:pPr>
            <w:r>
              <w:t>0</w:t>
            </w:r>
          </w:p>
        </w:tc>
        <w:tc>
          <w:tcPr>
            <w:tcW w:w="1134" w:type="dxa"/>
          </w:tcPr>
          <w:p w:rsidR="00ED235B" w:rsidRDefault="00ED235B">
            <w:pPr>
              <w:pStyle w:val="ConsPlusNormal"/>
              <w:jc w:val="center"/>
            </w:pPr>
            <w:r>
              <w:t>1</w:t>
            </w:r>
          </w:p>
        </w:tc>
        <w:tc>
          <w:tcPr>
            <w:tcW w:w="1134" w:type="dxa"/>
          </w:tcPr>
          <w:p w:rsidR="00ED235B" w:rsidRDefault="00ED235B">
            <w:pPr>
              <w:pStyle w:val="ConsPlusNormal"/>
              <w:jc w:val="center"/>
            </w:pPr>
            <w:r>
              <w:t>0</w:t>
            </w:r>
          </w:p>
        </w:tc>
        <w:tc>
          <w:tcPr>
            <w:tcW w:w="1077" w:type="dxa"/>
          </w:tcPr>
          <w:p w:rsidR="00ED235B" w:rsidRDefault="00ED235B">
            <w:pPr>
              <w:pStyle w:val="ConsPlusNormal"/>
              <w:jc w:val="center"/>
            </w:pPr>
            <w:r>
              <w:t>0</w:t>
            </w:r>
          </w:p>
        </w:tc>
        <w:tc>
          <w:tcPr>
            <w:tcW w:w="1020" w:type="dxa"/>
          </w:tcPr>
          <w:p w:rsidR="00ED235B" w:rsidRDefault="00ED235B">
            <w:pPr>
              <w:pStyle w:val="ConsPlusNormal"/>
              <w:jc w:val="center"/>
            </w:pPr>
            <w:r>
              <w:t>0</w:t>
            </w:r>
          </w:p>
        </w:tc>
        <w:tc>
          <w:tcPr>
            <w:tcW w:w="1134" w:type="dxa"/>
          </w:tcPr>
          <w:p w:rsidR="00ED235B" w:rsidRDefault="00ED235B">
            <w:pPr>
              <w:pStyle w:val="ConsPlusNormal"/>
              <w:jc w:val="center"/>
            </w:pPr>
            <w:r>
              <w:t>0</w:t>
            </w:r>
          </w:p>
        </w:tc>
        <w:tc>
          <w:tcPr>
            <w:tcW w:w="1020" w:type="dxa"/>
          </w:tcPr>
          <w:p w:rsidR="00ED235B" w:rsidRDefault="00ED235B">
            <w:pPr>
              <w:pStyle w:val="ConsPlusNormal"/>
              <w:jc w:val="center"/>
            </w:pPr>
            <w:r>
              <w:t>0</w:t>
            </w:r>
          </w:p>
        </w:tc>
        <w:tc>
          <w:tcPr>
            <w:tcW w:w="1077" w:type="dxa"/>
          </w:tcPr>
          <w:p w:rsidR="00ED235B" w:rsidRDefault="00ED235B">
            <w:pPr>
              <w:pStyle w:val="ConsPlusNormal"/>
              <w:jc w:val="center"/>
            </w:pPr>
            <w:r>
              <w:t>0</w:t>
            </w:r>
          </w:p>
        </w:tc>
        <w:tc>
          <w:tcPr>
            <w:tcW w:w="794" w:type="dxa"/>
          </w:tcPr>
          <w:p w:rsidR="00ED235B" w:rsidRDefault="00ED235B">
            <w:pPr>
              <w:pStyle w:val="ConsPlusNormal"/>
              <w:jc w:val="center"/>
            </w:pPr>
            <w:r>
              <w:t>0</w:t>
            </w:r>
          </w:p>
        </w:tc>
      </w:tr>
      <w:tr w:rsidR="00ED235B">
        <w:tc>
          <w:tcPr>
            <w:tcW w:w="504" w:type="dxa"/>
          </w:tcPr>
          <w:p w:rsidR="00ED235B" w:rsidRDefault="00ED235B">
            <w:pPr>
              <w:pStyle w:val="ConsPlusNormal"/>
              <w:jc w:val="center"/>
            </w:pPr>
            <w:r>
              <w:t>29.</w:t>
            </w:r>
          </w:p>
        </w:tc>
        <w:tc>
          <w:tcPr>
            <w:tcW w:w="2721" w:type="dxa"/>
          </w:tcPr>
          <w:p w:rsidR="00ED235B" w:rsidRDefault="00ED235B">
            <w:pPr>
              <w:pStyle w:val="ConsPlusNormal"/>
              <w:jc w:val="both"/>
            </w:pPr>
            <w:r>
              <w:t xml:space="preserve">Количество общеобразовательных </w:t>
            </w:r>
            <w:r>
              <w:lastRenderedPageBreak/>
              <w:t>организаций, расположенных в сельской местности, в которых капитально отремонтированы и оснащены оборудованием спортивные залы и сооружения</w:t>
            </w:r>
          </w:p>
        </w:tc>
        <w:tc>
          <w:tcPr>
            <w:tcW w:w="1224" w:type="dxa"/>
          </w:tcPr>
          <w:p w:rsidR="00ED235B" w:rsidRDefault="00ED235B">
            <w:pPr>
              <w:pStyle w:val="ConsPlusNormal"/>
              <w:jc w:val="center"/>
            </w:pPr>
            <w:r>
              <w:lastRenderedPageBreak/>
              <w:t>единиц</w:t>
            </w:r>
          </w:p>
        </w:tc>
        <w:tc>
          <w:tcPr>
            <w:tcW w:w="907" w:type="dxa"/>
          </w:tcPr>
          <w:p w:rsidR="00ED235B" w:rsidRDefault="00ED235B">
            <w:pPr>
              <w:pStyle w:val="ConsPlusNormal"/>
              <w:jc w:val="center"/>
            </w:pPr>
            <w:r>
              <w:t>0</w:t>
            </w:r>
          </w:p>
        </w:tc>
        <w:tc>
          <w:tcPr>
            <w:tcW w:w="964" w:type="dxa"/>
          </w:tcPr>
          <w:p w:rsidR="00ED235B" w:rsidRDefault="00ED235B">
            <w:pPr>
              <w:pStyle w:val="ConsPlusNormal"/>
              <w:jc w:val="center"/>
            </w:pPr>
            <w:r>
              <w:t>0</w:t>
            </w:r>
          </w:p>
        </w:tc>
        <w:tc>
          <w:tcPr>
            <w:tcW w:w="907" w:type="dxa"/>
          </w:tcPr>
          <w:p w:rsidR="00ED235B" w:rsidRDefault="00ED235B">
            <w:pPr>
              <w:pStyle w:val="ConsPlusNormal"/>
              <w:jc w:val="center"/>
            </w:pPr>
            <w:r>
              <w:t>0</w:t>
            </w:r>
          </w:p>
        </w:tc>
        <w:tc>
          <w:tcPr>
            <w:tcW w:w="1134" w:type="dxa"/>
          </w:tcPr>
          <w:p w:rsidR="00ED235B" w:rsidRDefault="00ED235B">
            <w:pPr>
              <w:pStyle w:val="ConsPlusNormal"/>
              <w:jc w:val="center"/>
            </w:pPr>
            <w:r>
              <w:t>27</w:t>
            </w:r>
          </w:p>
        </w:tc>
        <w:tc>
          <w:tcPr>
            <w:tcW w:w="1134" w:type="dxa"/>
          </w:tcPr>
          <w:p w:rsidR="00ED235B" w:rsidRDefault="00ED235B">
            <w:pPr>
              <w:pStyle w:val="ConsPlusNormal"/>
              <w:jc w:val="center"/>
            </w:pPr>
            <w:r>
              <w:t>21</w:t>
            </w:r>
          </w:p>
        </w:tc>
        <w:tc>
          <w:tcPr>
            <w:tcW w:w="1077" w:type="dxa"/>
          </w:tcPr>
          <w:p w:rsidR="00ED235B" w:rsidRDefault="00ED235B">
            <w:pPr>
              <w:pStyle w:val="ConsPlusNormal"/>
              <w:jc w:val="center"/>
            </w:pPr>
            <w:r>
              <w:t>9</w:t>
            </w:r>
          </w:p>
        </w:tc>
        <w:tc>
          <w:tcPr>
            <w:tcW w:w="1020" w:type="dxa"/>
          </w:tcPr>
          <w:p w:rsidR="00ED235B" w:rsidRDefault="00ED235B">
            <w:pPr>
              <w:pStyle w:val="ConsPlusNormal"/>
              <w:jc w:val="center"/>
            </w:pPr>
            <w:r>
              <w:t>0</w:t>
            </w:r>
          </w:p>
        </w:tc>
        <w:tc>
          <w:tcPr>
            <w:tcW w:w="1134" w:type="dxa"/>
          </w:tcPr>
          <w:p w:rsidR="00ED235B" w:rsidRDefault="00ED235B">
            <w:pPr>
              <w:pStyle w:val="ConsPlusNormal"/>
              <w:jc w:val="center"/>
            </w:pPr>
            <w:r>
              <w:t>0</w:t>
            </w:r>
          </w:p>
        </w:tc>
        <w:tc>
          <w:tcPr>
            <w:tcW w:w="1020" w:type="dxa"/>
          </w:tcPr>
          <w:p w:rsidR="00ED235B" w:rsidRDefault="00ED235B">
            <w:pPr>
              <w:pStyle w:val="ConsPlusNormal"/>
              <w:jc w:val="center"/>
            </w:pPr>
            <w:r>
              <w:t>0</w:t>
            </w:r>
          </w:p>
        </w:tc>
        <w:tc>
          <w:tcPr>
            <w:tcW w:w="1077" w:type="dxa"/>
          </w:tcPr>
          <w:p w:rsidR="00ED235B" w:rsidRDefault="00ED235B">
            <w:pPr>
              <w:pStyle w:val="ConsPlusNormal"/>
              <w:jc w:val="center"/>
            </w:pPr>
            <w:r>
              <w:t>0</w:t>
            </w:r>
          </w:p>
        </w:tc>
        <w:tc>
          <w:tcPr>
            <w:tcW w:w="794" w:type="dxa"/>
          </w:tcPr>
          <w:p w:rsidR="00ED235B" w:rsidRDefault="00ED235B">
            <w:pPr>
              <w:pStyle w:val="ConsPlusNormal"/>
              <w:jc w:val="center"/>
            </w:pPr>
            <w:r>
              <w:t>0</w:t>
            </w:r>
          </w:p>
        </w:tc>
      </w:tr>
      <w:tr w:rsidR="00ED235B">
        <w:tc>
          <w:tcPr>
            <w:tcW w:w="15617" w:type="dxa"/>
            <w:gridSpan w:val="14"/>
          </w:tcPr>
          <w:p w:rsidR="00ED235B" w:rsidRDefault="00ED235B">
            <w:pPr>
              <w:pStyle w:val="ConsPlusNormal"/>
              <w:jc w:val="center"/>
              <w:outlineLvl w:val="5"/>
            </w:pPr>
            <w:hyperlink w:anchor="P10357" w:history="1">
              <w:r>
                <w:rPr>
                  <w:color w:val="0000FF"/>
                </w:rPr>
                <w:t>Подпрограмма 7</w:t>
              </w:r>
            </w:hyperlink>
            <w:r>
              <w:t xml:space="preserve"> "Создание семейных детских садов и учительских домов в Нижегородской области на 2015 - 2020 годы и на период до 2022 года"</w:t>
            </w:r>
          </w:p>
        </w:tc>
      </w:tr>
      <w:tr w:rsidR="00ED235B">
        <w:tc>
          <w:tcPr>
            <w:tcW w:w="504" w:type="dxa"/>
          </w:tcPr>
          <w:p w:rsidR="00ED235B" w:rsidRDefault="00ED235B">
            <w:pPr>
              <w:pStyle w:val="ConsPlusNormal"/>
              <w:jc w:val="center"/>
            </w:pPr>
            <w:r>
              <w:t>30.</w:t>
            </w:r>
          </w:p>
        </w:tc>
        <w:tc>
          <w:tcPr>
            <w:tcW w:w="2721" w:type="dxa"/>
          </w:tcPr>
          <w:p w:rsidR="00ED235B" w:rsidRDefault="00ED235B">
            <w:pPr>
              <w:pStyle w:val="ConsPlusNormal"/>
              <w:jc w:val="both"/>
            </w:pPr>
            <w:r>
              <w:t>Функционирование на территории Нижегородской области семейных детских садов</w:t>
            </w:r>
          </w:p>
        </w:tc>
        <w:tc>
          <w:tcPr>
            <w:tcW w:w="1224" w:type="dxa"/>
          </w:tcPr>
          <w:p w:rsidR="00ED235B" w:rsidRDefault="00ED235B">
            <w:pPr>
              <w:pStyle w:val="ConsPlusNormal"/>
              <w:jc w:val="center"/>
            </w:pPr>
            <w:r>
              <w:t>единиц</w:t>
            </w:r>
          </w:p>
        </w:tc>
        <w:tc>
          <w:tcPr>
            <w:tcW w:w="907" w:type="dxa"/>
          </w:tcPr>
          <w:p w:rsidR="00ED235B" w:rsidRDefault="00ED235B">
            <w:pPr>
              <w:pStyle w:val="ConsPlusNormal"/>
              <w:jc w:val="center"/>
            </w:pPr>
            <w:r>
              <w:t>92</w:t>
            </w:r>
          </w:p>
        </w:tc>
        <w:tc>
          <w:tcPr>
            <w:tcW w:w="964" w:type="dxa"/>
          </w:tcPr>
          <w:p w:rsidR="00ED235B" w:rsidRDefault="00ED235B">
            <w:pPr>
              <w:pStyle w:val="ConsPlusNormal"/>
              <w:jc w:val="center"/>
            </w:pPr>
            <w:r>
              <w:t>92</w:t>
            </w:r>
          </w:p>
        </w:tc>
        <w:tc>
          <w:tcPr>
            <w:tcW w:w="907" w:type="dxa"/>
          </w:tcPr>
          <w:p w:rsidR="00ED235B" w:rsidRDefault="00ED235B">
            <w:pPr>
              <w:pStyle w:val="ConsPlusNormal"/>
              <w:jc w:val="center"/>
            </w:pPr>
            <w:r>
              <w:t>92</w:t>
            </w:r>
          </w:p>
        </w:tc>
        <w:tc>
          <w:tcPr>
            <w:tcW w:w="1134" w:type="dxa"/>
          </w:tcPr>
          <w:p w:rsidR="00ED235B" w:rsidRDefault="00ED235B">
            <w:pPr>
              <w:pStyle w:val="ConsPlusNormal"/>
              <w:jc w:val="center"/>
            </w:pPr>
            <w:r>
              <w:t>92</w:t>
            </w:r>
          </w:p>
        </w:tc>
        <w:tc>
          <w:tcPr>
            <w:tcW w:w="1134" w:type="dxa"/>
          </w:tcPr>
          <w:p w:rsidR="00ED235B" w:rsidRDefault="00ED235B">
            <w:pPr>
              <w:pStyle w:val="ConsPlusNormal"/>
              <w:jc w:val="center"/>
            </w:pPr>
            <w:r>
              <w:t>92</w:t>
            </w:r>
          </w:p>
        </w:tc>
        <w:tc>
          <w:tcPr>
            <w:tcW w:w="1077" w:type="dxa"/>
          </w:tcPr>
          <w:p w:rsidR="00ED235B" w:rsidRDefault="00ED235B">
            <w:pPr>
              <w:pStyle w:val="ConsPlusNormal"/>
              <w:jc w:val="center"/>
            </w:pPr>
            <w:r>
              <w:t>92</w:t>
            </w:r>
          </w:p>
        </w:tc>
        <w:tc>
          <w:tcPr>
            <w:tcW w:w="1020" w:type="dxa"/>
          </w:tcPr>
          <w:p w:rsidR="00ED235B" w:rsidRDefault="00ED235B">
            <w:pPr>
              <w:pStyle w:val="ConsPlusNormal"/>
              <w:jc w:val="center"/>
            </w:pPr>
            <w:r>
              <w:t>92</w:t>
            </w:r>
          </w:p>
        </w:tc>
        <w:tc>
          <w:tcPr>
            <w:tcW w:w="1134" w:type="dxa"/>
          </w:tcPr>
          <w:p w:rsidR="00ED235B" w:rsidRDefault="00ED235B">
            <w:pPr>
              <w:pStyle w:val="ConsPlusNormal"/>
              <w:jc w:val="center"/>
            </w:pPr>
            <w:r>
              <w:t>92</w:t>
            </w:r>
          </w:p>
        </w:tc>
        <w:tc>
          <w:tcPr>
            <w:tcW w:w="1020" w:type="dxa"/>
          </w:tcPr>
          <w:p w:rsidR="00ED235B" w:rsidRDefault="00ED235B">
            <w:pPr>
              <w:pStyle w:val="ConsPlusNormal"/>
              <w:jc w:val="center"/>
            </w:pPr>
            <w:r>
              <w:t>92</w:t>
            </w:r>
          </w:p>
        </w:tc>
        <w:tc>
          <w:tcPr>
            <w:tcW w:w="1077" w:type="dxa"/>
          </w:tcPr>
          <w:p w:rsidR="00ED235B" w:rsidRDefault="00ED235B">
            <w:pPr>
              <w:pStyle w:val="ConsPlusNormal"/>
              <w:jc w:val="center"/>
            </w:pPr>
            <w:r>
              <w:t>92</w:t>
            </w:r>
          </w:p>
        </w:tc>
        <w:tc>
          <w:tcPr>
            <w:tcW w:w="794" w:type="dxa"/>
          </w:tcPr>
          <w:p w:rsidR="00ED235B" w:rsidRDefault="00ED235B">
            <w:pPr>
              <w:pStyle w:val="ConsPlusNormal"/>
              <w:jc w:val="center"/>
            </w:pPr>
            <w:r>
              <w:t>92</w:t>
            </w:r>
          </w:p>
        </w:tc>
      </w:tr>
      <w:tr w:rsidR="00ED235B">
        <w:tc>
          <w:tcPr>
            <w:tcW w:w="504" w:type="dxa"/>
          </w:tcPr>
          <w:p w:rsidR="00ED235B" w:rsidRDefault="00ED235B">
            <w:pPr>
              <w:pStyle w:val="ConsPlusNormal"/>
              <w:jc w:val="center"/>
            </w:pPr>
            <w:r>
              <w:t>31.</w:t>
            </w:r>
          </w:p>
        </w:tc>
        <w:tc>
          <w:tcPr>
            <w:tcW w:w="2721" w:type="dxa"/>
          </w:tcPr>
          <w:p w:rsidR="00ED235B" w:rsidRDefault="00ED235B">
            <w:pPr>
              <w:pStyle w:val="ConsPlusNormal"/>
              <w:jc w:val="both"/>
            </w:pPr>
            <w:r>
              <w:t>Функционирование на территории Нижегородской области учительских домов</w:t>
            </w:r>
          </w:p>
        </w:tc>
        <w:tc>
          <w:tcPr>
            <w:tcW w:w="1224" w:type="dxa"/>
          </w:tcPr>
          <w:p w:rsidR="00ED235B" w:rsidRDefault="00ED235B">
            <w:pPr>
              <w:pStyle w:val="ConsPlusNormal"/>
              <w:jc w:val="center"/>
            </w:pPr>
            <w:r>
              <w:t>единиц</w:t>
            </w:r>
          </w:p>
        </w:tc>
        <w:tc>
          <w:tcPr>
            <w:tcW w:w="907" w:type="dxa"/>
          </w:tcPr>
          <w:p w:rsidR="00ED235B" w:rsidRDefault="00ED235B">
            <w:pPr>
              <w:pStyle w:val="ConsPlusNormal"/>
              <w:jc w:val="center"/>
            </w:pPr>
            <w:r>
              <w:t>3</w:t>
            </w:r>
          </w:p>
        </w:tc>
        <w:tc>
          <w:tcPr>
            <w:tcW w:w="964" w:type="dxa"/>
          </w:tcPr>
          <w:p w:rsidR="00ED235B" w:rsidRDefault="00ED235B">
            <w:pPr>
              <w:pStyle w:val="ConsPlusNormal"/>
              <w:jc w:val="center"/>
            </w:pPr>
            <w:r>
              <w:t>3</w:t>
            </w:r>
          </w:p>
        </w:tc>
        <w:tc>
          <w:tcPr>
            <w:tcW w:w="907" w:type="dxa"/>
          </w:tcPr>
          <w:p w:rsidR="00ED235B" w:rsidRDefault="00ED235B">
            <w:pPr>
              <w:pStyle w:val="ConsPlusNormal"/>
              <w:jc w:val="center"/>
            </w:pPr>
            <w:r>
              <w:t>3</w:t>
            </w:r>
          </w:p>
        </w:tc>
        <w:tc>
          <w:tcPr>
            <w:tcW w:w="1134" w:type="dxa"/>
          </w:tcPr>
          <w:p w:rsidR="00ED235B" w:rsidRDefault="00ED235B">
            <w:pPr>
              <w:pStyle w:val="ConsPlusNormal"/>
              <w:jc w:val="center"/>
            </w:pPr>
            <w:r>
              <w:t>3</w:t>
            </w:r>
          </w:p>
        </w:tc>
        <w:tc>
          <w:tcPr>
            <w:tcW w:w="1134" w:type="dxa"/>
          </w:tcPr>
          <w:p w:rsidR="00ED235B" w:rsidRDefault="00ED235B">
            <w:pPr>
              <w:pStyle w:val="ConsPlusNormal"/>
              <w:jc w:val="center"/>
            </w:pPr>
            <w:r>
              <w:t>3</w:t>
            </w:r>
          </w:p>
        </w:tc>
        <w:tc>
          <w:tcPr>
            <w:tcW w:w="1077" w:type="dxa"/>
          </w:tcPr>
          <w:p w:rsidR="00ED235B" w:rsidRDefault="00ED235B">
            <w:pPr>
              <w:pStyle w:val="ConsPlusNormal"/>
              <w:jc w:val="center"/>
            </w:pPr>
            <w:r>
              <w:t>3</w:t>
            </w:r>
          </w:p>
        </w:tc>
        <w:tc>
          <w:tcPr>
            <w:tcW w:w="1020" w:type="dxa"/>
          </w:tcPr>
          <w:p w:rsidR="00ED235B" w:rsidRDefault="00ED235B">
            <w:pPr>
              <w:pStyle w:val="ConsPlusNormal"/>
              <w:jc w:val="center"/>
            </w:pPr>
            <w:r>
              <w:t>3</w:t>
            </w:r>
          </w:p>
        </w:tc>
        <w:tc>
          <w:tcPr>
            <w:tcW w:w="1134" w:type="dxa"/>
          </w:tcPr>
          <w:p w:rsidR="00ED235B" w:rsidRDefault="00ED235B">
            <w:pPr>
              <w:pStyle w:val="ConsPlusNormal"/>
              <w:jc w:val="center"/>
            </w:pPr>
            <w:r>
              <w:t>3</w:t>
            </w:r>
          </w:p>
        </w:tc>
        <w:tc>
          <w:tcPr>
            <w:tcW w:w="1020" w:type="dxa"/>
          </w:tcPr>
          <w:p w:rsidR="00ED235B" w:rsidRDefault="00ED235B">
            <w:pPr>
              <w:pStyle w:val="ConsPlusNormal"/>
              <w:jc w:val="center"/>
            </w:pPr>
            <w:r>
              <w:t>3</w:t>
            </w:r>
          </w:p>
        </w:tc>
        <w:tc>
          <w:tcPr>
            <w:tcW w:w="1077" w:type="dxa"/>
          </w:tcPr>
          <w:p w:rsidR="00ED235B" w:rsidRDefault="00ED235B">
            <w:pPr>
              <w:pStyle w:val="ConsPlusNormal"/>
              <w:jc w:val="center"/>
            </w:pPr>
            <w:r>
              <w:t>3</w:t>
            </w:r>
          </w:p>
        </w:tc>
        <w:tc>
          <w:tcPr>
            <w:tcW w:w="794" w:type="dxa"/>
          </w:tcPr>
          <w:p w:rsidR="00ED235B" w:rsidRDefault="00ED235B">
            <w:pPr>
              <w:pStyle w:val="ConsPlusNormal"/>
              <w:jc w:val="center"/>
            </w:pPr>
            <w:r>
              <w:t>3</w:t>
            </w:r>
          </w:p>
        </w:tc>
      </w:tr>
      <w:tr w:rsidR="00ED235B">
        <w:tc>
          <w:tcPr>
            <w:tcW w:w="15617" w:type="dxa"/>
            <w:gridSpan w:val="14"/>
          </w:tcPr>
          <w:p w:rsidR="00ED235B" w:rsidRDefault="00ED235B">
            <w:pPr>
              <w:pStyle w:val="ConsPlusNormal"/>
              <w:jc w:val="center"/>
              <w:outlineLvl w:val="5"/>
            </w:pPr>
            <w:hyperlink w:anchor="P10537" w:history="1">
              <w:r>
                <w:rPr>
                  <w:color w:val="0000FF"/>
                </w:rPr>
                <w:t>Подпрограмма 8</w:t>
              </w:r>
            </w:hyperlink>
            <w:r>
              <w:t xml:space="preserve"> "Ликвидация очередности в дошкольных образовательных организациях Нижегородской области на период до 2023 года"</w:t>
            </w:r>
          </w:p>
        </w:tc>
      </w:tr>
      <w:tr w:rsidR="00ED235B">
        <w:tc>
          <w:tcPr>
            <w:tcW w:w="504" w:type="dxa"/>
          </w:tcPr>
          <w:p w:rsidR="00ED235B" w:rsidRDefault="00ED235B">
            <w:pPr>
              <w:pStyle w:val="ConsPlusNormal"/>
              <w:jc w:val="center"/>
            </w:pPr>
            <w:r>
              <w:t>32.</w:t>
            </w:r>
          </w:p>
        </w:tc>
        <w:tc>
          <w:tcPr>
            <w:tcW w:w="2721" w:type="dxa"/>
          </w:tcPr>
          <w:p w:rsidR="00ED235B" w:rsidRDefault="00ED235B">
            <w:pPr>
              <w:pStyle w:val="ConsPlusNormal"/>
              <w:jc w:val="both"/>
            </w:pPr>
            <w:r>
              <w:t>Количество дополнительно созданных мест в ДОО</w:t>
            </w:r>
          </w:p>
        </w:tc>
        <w:tc>
          <w:tcPr>
            <w:tcW w:w="1224" w:type="dxa"/>
          </w:tcPr>
          <w:p w:rsidR="00ED235B" w:rsidRDefault="00ED235B">
            <w:pPr>
              <w:pStyle w:val="ConsPlusNormal"/>
              <w:jc w:val="center"/>
            </w:pPr>
            <w:r>
              <w:t>мест</w:t>
            </w:r>
          </w:p>
        </w:tc>
        <w:tc>
          <w:tcPr>
            <w:tcW w:w="907" w:type="dxa"/>
          </w:tcPr>
          <w:p w:rsidR="00ED235B" w:rsidRDefault="00ED235B">
            <w:pPr>
              <w:pStyle w:val="ConsPlusNormal"/>
              <w:jc w:val="center"/>
            </w:pPr>
            <w:r>
              <w:t>8220</w:t>
            </w:r>
          </w:p>
        </w:tc>
        <w:tc>
          <w:tcPr>
            <w:tcW w:w="964" w:type="dxa"/>
          </w:tcPr>
          <w:p w:rsidR="00ED235B" w:rsidRDefault="00ED235B">
            <w:pPr>
              <w:pStyle w:val="ConsPlusNormal"/>
              <w:jc w:val="center"/>
            </w:pPr>
            <w:r>
              <w:t>3338</w:t>
            </w:r>
          </w:p>
        </w:tc>
        <w:tc>
          <w:tcPr>
            <w:tcW w:w="907" w:type="dxa"/>
          </w:tcPr>
          <w:p w:rsidR="00ED235B" w:rsidRDefault="00ED235B">
            <w:pPr>
              <w:pStyle w:val="ConsPlusNormal"/>
              <w:jc w:val="center"/>
            </w:pPr>
            <w:r>
              <w:t>1223</w:t>
            </w:r>
          </w:p>
        </w:tc>
        <w:tc>
          <w:tcPr>
            <w:tcW w:w="1134" w:type="dxa"/>
          </w:tcPr>
          <w:p w:rsidR="00ED235B" w:rsidRDefault="00ED235B">
            <w:pPr>
              <w:pStyle w:val="ConsPlusNormal"/>
              <w:jc w:val="center"/>
            </w:pPr>
            <w:r>
              <w:t>919</w:t>
            </w:r>
          </w:p>
        </w:tc>
        <w:tc>
          <w:tcPr>
            <w:tcW w:w="1134" w:type="dxa"/>
          </w:tcPr>
          <w:p w:rsidR="00ED235B" w:rsidRDefault="00ED235B">
            <w:pPr>
              <w:pStyle w:val="ConsPlusNormal"/>
              <w:jc w:val="center"/>
            </w:pPr>
            <w:r>
              <w:t>0</w:t>
            </w:r>
          </w:p>
        </w:tc>
        <w:tc>
          <w:tcPr>
            <w:tcW w:w="1077" w:type="dxa"/>
          </w:tcPr>
          <w:p w:rsidR="00ED235B" w:rsidRDefault="00ED235B">
            <w:pPr>
              <w:pStyle w:val="ConsPlusNormal"/>
              <w:jc w:val="center"/>
            </w:pPr>
            <w:r>
              <w:t>485</w:t>
            </w:r>
          </w:p>
        </w:tc>
        <w:tc>
          <w:tcPr>
            <w:tcW w:w="1020" w:type="dxa"/>
          </w:tcPr>
          <w:p w:rsidR="00ED235B" w:rsidRDefault="00ED235B">
            <w:pPr>
              <w:pStyle w:val="ConsPlusNormal"/>
              <w:jc w:val="center"/>
            </w:pPr>
            <w:r>
              <w:t>x</w:t>
            </w:r>
          </w:p>
        </w:tc>
        <w:tc>
          <w:tcPr>
            <w:tcW w:w="1134" w:type="dxa"/>
          </w:tcPr>
          <w:p w:rsidR="00ED235B" w:rsidRDefault="00ED235B">
            <w:pPr>
              <w:pStyle w:val="ConsPlusNormal"/>
              <w:jc w:val="center"/>
            </w:pPr>
            <w:r>
              <w:t>x</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5"/>
            </w:pPr>
            <w:hyperlink w:anchor="P11175" w:history="1">
              <w:r>
                <w:rPr>
                  <w:color w:val="0000FF"/>
                </w:rPr>
                <w:t>Подпрограмма 9</w:t>
              </w:r>
            </w:hyperlink>
            <w:r>
              <w:t xml:space="preserve"> "Социально-правовая защита детей в Нижегородской области"</w:t>
            </w:r>
          </w:p>
        </w:tc>
      </w:tr>
      <w:tr w:rsidR="00ED235B">
        <w:tc>
          <w:tcPr>
            <w:tcW w:w="504" w:type="dxa"/>
          </w:tcPr>
          <w:p w:rsidR="00ED235B" w:rsidRDefault="00ED235B">
            <w:pPr>
              <w:pStyle w:val="ConsPlusNormal"/>
              <w:jc w:val="center"/>
            </w:pPr>
            <w:r>
              <w:t>33.</w:t>
            </w:r>
          </w:p>
        </w:tc>
        <w:tc>
          <w:tcPr>
            <w:tcW w:w="2721" w:type="dxa"/>
          </w:tcPr>
          <w:p w:rsidR="00ED235B" w:rsidRDefault="00ED235B">
            <w:pPr>
              <w:pStyle w:val="ConsPlusNormal"/>
              <w:jc w:val="both"/>
            </w:pPr>
            <w:r>
              <w:t>Сокращение численности детей, воспитывающихся в учреждениях для детей-сирот и детей, оставшихся без попечения родителей</w:t>
            </w:r>
          </w:p>
        </w:tc>
        <w:tc>
          <w:tcPr>
            <w:tcW w:w="1224" w:type="dxa"/>
          </w:tcPr>
          <w:p w:rsidR="00ED235B" w:rsidRDefault="00ED235B">
            <w:pPr>
              <w:pStyle w:val="ConsPlusNormal"/>
              <w:jc w:val="center"/>
            </w:pPr>
            <w:r>
              <w:t>чел.</w:t>
            </w:r>
          </w:p>
        </w:tc>
        <w:tc>
          <w:tcPr>
            <w:tcW w:w="907" w:type="dxa"/>
          </w:tcPr>
          <w:p w:rsidR="00ED235B" w:rsidRDefault="00ED235B">
            <w:pPr>
              <w:pStyle w:val="ConsPlusNormal"/>
              <w:jc w:val="center"/>
            </w:pPr>
            <w:r>
              <w:t>2480</w:t>
            </w:r>
          </w:p>
        </w:tc>
        <w:tc>
          <w:tcPr>
            <w:tcW w:w="964" w:type="dxa"/>
          </w:tcPr>
          <w:p w:rsidR="00ED235B" w:rsidRDefault="00ED235B">
            <w:pPr>
              <w:pStyle w:val="ConsPlusNormal"/>
              <w:jc w:val="center"/>
            </w:pPr>
            <w:r>
              <w:t>2112</w:t>
            </w:r>
          </w:p>
        </w:tc>
        <w:tc>
          <w:tcPr>
            <w:tcW w:w="907" w:type="dxa"/>
          </w:tcPr>
          <w:p w:rsidR="00ED235B" w:rsidRDefault="00ED235B">
            <w:pPr>
              <w:pStyle w:val="ConsPlusNormal"/>
              <w:jc w:val="center"/>
            </w:pPr>
            <w:r>
              <w:t>1151</w:t>
            </w:r>
          </w:p>
        </w:tc>
        <w:tc>
          <w:tcPr>
            <w:tcW w:w="1134" w:type="dxa"/>
          </w:tcPr>
          <w:p w:rsidR="00ED235B" w:rsidRDefault="00ED235B">
            <w:pPr>
              <w:pStyle w:val="ConsPlusNormal"/>
              <w:jc w:val="center"/>
            </w:pPr>
            <w:r>
              <w:t>1100</w:t>
            </w:r>
          </w:p>
        </w:tc>
        <w:tc>
          <w:tcPr>
            <w:tcW w:w="1134" w:type="dxa"/>
          </w:tcPr>
          <w:p w:rsidR="00ED235B" w:rsidRDefault="00ED235B">
            <w:pPr>
              <w:pStyle w:val="ConsPlusNormal"/>
              <w:jc w:val="center"/>
            </w:pPr>
            <w:r>
              <w:t>1100</w:t>
            </w:r>
          </w:p>
        </w:tc>
        <w:tc>
          <w:tcPr>
            <w:tcW w:w="1077" w:type="dxa"/>
          </w:tcPr>
          <w:p w:rsidR="00ED235B" w:rsidRDefault="00ED235B">
            <w:pPr>
              <w:pStyle w:val="ConsPlusNormal"/>
              <w:jc w:val="center"/>
            </w:pPr>
            <w:r>
              <w:t>1000</w:t>
            </w:r>
          </w:p>
        </w:tc>
        <w:tc>
          <w:tcPr>
            <w:tcW w:w="1020" w:type="dxa"/>
          </w:tcPr>
          <w:p w:rsidR="00ED235B" w:rsidRDefault="00ED235B">
            <w:pPr>
              <w:pStyle w:val="ConsPlusNormal"/>
              <w:jc w:val="center"/>
            </w:pPr>
            <w:r>
              <w:t>950</w:t>
            </w:r>
          </w:p>
        </w:tc>
        <w:tc>
          <w:tcPr>
            <w:tcW w:w="1134" w:type="dxa"/>
          </w:tcPr>
          <w:p w:rsidR="00ED235B" w:rsidRDefault="00ED235B">
            <w:pPr>
              <w:pStyle w:val="ConsPlusNormal"/>
              <w:jc w:val="center"/>
            </w:pPr>
            <w:r>
              <w:t>900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5"/>
            </w:pPr>
            <w:hyperlink w:anchor="P11285" w:history="1">
              <w:r>
                <w:rPr>
                  <w:color w:val="0000FF"/>
                </w:rPr>
                <w:t>Подпрограмма 10</w:t>
              </w:r>
            </w:hyperlink>
            <w:r>
              <w:t xml:space="preserve"> "Развитие молодежной политики"</w:t>
            </w:r>
          </w:p>
        </w:tc>
      </w:tr>
      <w:tr w:rsidR="00ED235B">
        <w:tc>
          <w:tcPr>
            <w:tcW w:w="504" w:type="dxa"/>
          </w:tcPr>
          <w:p w:rsidR="00ED235B" w:rsidRDefault="00ED235B">
            <w:pPr>
              <w:pStyle w:val="ConsPlusNormal"/>
              <w:jc w:val="center"/>
            </w:pPr>
            <w:r>
              <w:t>34.</w:t>
            </w:r>
          </w:p>
        </w:tc>
        <w:tc>
          <w:tcPr>
            <w:tcW w:w="2721" w:type="dxa"/>
          </w:tcPr>
          <w:p w:rsidR="00ED235B" w:rsidRDefault="00ED235B">
            <w:pPr>
              <w:pStyle w:val="ConsPlusNormal"/>
              <w:jc w:val="both"/>
            </w:pPr>
            <w:r>
              <w:t>Количество специалистов, курирующих вопросы молодежной политики, прошедших курсы повышения квалификации</w:t>
            </w:r>
          </w:p>
        </w:tc>
        <w:tc>
          <w:tcPr>
            <w:tcW w:w="1224" w:type="dxa"/>
          </w:tcPr>
          <w:p w:rsidR="00ED235B" w:rsidRDefault="00ED235B">
            <w:pPr>
              <w:pStyle w:val="ConsPlusNormal"/>
              <w:jc w:val="center"/>
            </w:pPr>
            <w:r>
              <w:t>единиц</w:t>
            </w:r>
          </w:p>
        </w:tc>
        <w:tc>
          <w:tcPr>
            <w:tcW w:w="907" w:type="dxa"/>
          </w:tcPr>
          <w:p w:rsidR="00ED235B" w:rsidRDefault="00ED235B">
            <w:pPr>
              <w:pStyle w:val="ConsPlusNormal"/>
              <w:jc w:val="center"/>
            </w:pPr>
            <w:r>
              <w:t>x</w:t>
            </w:r>
          </w:p>
        </w:tc>
        <w:tc>
          <w:tcPr>
            <w:tcW w:w="964" w:type="dxa"/>
          </w:tcPr>
          <w:p w:rsidR="00ED235B" w:rsidRDefault="00ED235B">
            <w:pPr>
              <w:pStyle w:val="ConsPlusNormal"/>
              <w:jc w:val="center"/>
            </w:pPr>
            <w:r>
              <w:t>x</w:t>
            </w:r>
          </w:p>
        </w:tc>
        <w:tc>
          <w:tcPr>
            <w:tcW w:w="907" w:type="dxa"/>
          </w:tcPr>
          <w:p w:rsidR="00ED235B" w:rsidRDefault="00ED235B">
            <w:pPr>
              <w:pStyle w:val="ConsPlusNormal"/>
              <w:jc w:val="center"/>
            </w:pPr>
            <w:r>
              <w:t>x</w:t>
            </w:r>
          </w:p>
        </w:tc>
        <w:tc>
          <w:tcPr>
            <w:tcW w:w="1134" w:type="dxa"/>
          </w:tcPr>
          <w:p w:rsidR="00ED235B" w:rsidRDefault="00ED235B">
            <w:pPr>
              <w:pStyle w:val="ConsPlusNormal"/>
              <w:jc w:val="center"/>
            </w:pPr>
            <w:r>
              <w:t>30</w:t>
            </w:r>
          </w:p>
        </w:tc>
        <w:tc>
          <w:tcPr>
            <w:tcW w:w="1134" w:type="dxa"/>
          </w:tcPr>
          <w:p w:rsidR="00ED235B" w:rsidRDefault="00ED235B">
            <w:pPr>
              <w:pStyle w:val="ConsPlusNormal"/>
              <w:jc w:val="center"/>
            </w:pPr>
            <w:r>
              <w:t>50</w:t>
            </w:r>
          </w:p>
        </w:tc>
        <w:tc>
          <w:tcPr>
            <w:tcW w:w="1077" w:type="dxa"/>
          </w:tcPr>
          <w:p w:rsidR="00ED235B" w:rsidRDefault="00ED235B">
            <w:pPr>
              <w:pStyle w:val="ConsPlusNormal"/>
              <w:jc w:val="center"/>
            </w:pPr>
            <w:r>
              <w:t>75</w:t>
            </w:r>
          </w:p>
        </w:tc>
        <w:tc>
          <w:tcPr>
            <w:tcW w:w="1020" w:type="dxa"/>
          </w:tcPr>
          <w:p w:rsidR="00ED235B" w:rsidRDefault="00ED235B">
            <w:pPr>
              <w:pStyle w:val="ConsPlusNormal"/>
              <w:jc w:val="center"/>
            </w:pPr>
            <w:r>
              <w:t>75</w:t>
            </w:r>
          </w:p>
        </w:tc>
        <w:tc>
          <w:tcPr>
            <w:tcW w:w="1134" w:type="dxa"/>
          </w:tcPr>
          <w:p w:rsidR="00ED235B" w:rsidRDefault="00ED235B">
            <w:pPr>
              <w:pStyle w:val="ConsPlusNormal"/>
              <w:jc w:val="center"/>
            </w:pPr>
            <w:r>
              <w:t>100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35.</w:t>
            </w:r>
          </w:p>
        </w:tc>
        <w:tc>
          <w:tcPr>
            <w:tcW w:w="2721" w:type="dxa"/>
          </w:tcPr>
          <w:p w:rsidR="00ED235B" w:rsidRDefault="00ED235B">
            <w:pPr>
              <w:pStyle w:val="ConsPlusNormal"/>
              <w:jc w:val="both"/>
            </w:pPr>
            <w:r>
              <w:t xml:space="preserve">Количество действующих студенческих трудовых </w:t>
            </w:r>
            <w:r>
              <w:lastRenderedPageBreak/>
              <w:t>разнопрофильных отрядов</w:t>
            </w:r>
          </w:p>
        </w:tc>
        <w:tc>
          <w:tcPr>
            <w:tcW w:w="1224" w:type="dxa"/>
          </w:tcPr>
          <w:p w:rsidR="00ED235B" w:rsidRDefault="00ED235B">
            <w:pPr>
              <w:pStyle w:val="ConsPlusNormal"/>
              <w:jc w:val="center"/>
            </w:pPr>
            <w:r>
              <w:lastRenderedPageBreak/>
              <w:t>единиц</w:t>
            </w:r>
          </w:p>
        </w:tc>
        <w:tc>
          <w:tcPr>
            <w:tcW w:w="907" w:type="dxa"/>
          </w:tcPr>
          <w:p w:rsidR="00ED235B" w:rsidRDefault="00ED235B">
            <w:pPr>
              <w:pStyle w:val="ConsPlusNormal"/>
              <w:jc w:val="center"/>
            </w:pPr>
            <w:r>
              <w:t>x</w:t>
            </w:r>
          </w:p>
        </w:tc>
        <w:tc>
          <w:tcPr>
            <w:tcW w:w="964" w:type="dxa"/>
          </w:tcPr>
          <w:p w:rsidR="00ED235B" w:rsidRDefault="00ED235B">
            <w:pPr>
              <w:pStyle w:val="ConsPlusNormal"/>
              <w:jc w:val="center"/>
            </w:pPr>
            <w:r>
              <w:t>x</w:t>
            </w:r>
          </w:p>
        </w:tc>
        <w:tc>
          <w:tcPr>
            <w:tcW w:w="907" w:type="dxa"/>
          </w:tcPr>
          <w:p w:rsidR="00ED235B" w:rsidRDefault="00ED235B">
            <w:pPr>
              <w:pStyle w:val="ConsPlusNormal"/>
              <w:jc w:val="center"/>
            </w:pPr>
            <w:r>
              <w:t>60</w:t>
            </w:r>
          </w:p>
        </w:tc>
        <w:tc>
          <w:tcPr>
            <w:tcW w:w="1134" w:type="dxa"/>
          </w:tcPr>
          <w:p w:rsidR="00ED235B" w:rsidRDefault="00ED235B">
            <w:pPr>
              <w:pStyle w:val="ConsPlusNormal"/>
              <w:jc w:val="center"/>
            </w:pPr>
            <w:r>
              <w:t>62</w:t>
            </w:r>
          </w:p>
        </w:tc>
        <w:tc>
          <w:tcPr>
            <w:tcW w:w="1134" w:type="dxa"/>
          </w:tcPr>
          <w:p w:rsidR="00ED235B" w:rsidRDefault="00ED235B">
            <w:pPr>
              <w:pStyle w:val="ConsPlusNormal"/>
              <w:jc w:val="center"/>
            </w:pPr>
            <w:r>
              <w:t>64</w:t>
            </w:r>
          </w:p>
        </w:tc>
        <w:tc>
          <w:tcPr>
            <w:tcW w:w="1077" w:type="dxa"/>
          </w:tcPr>
          <w:p w:rsidR="00ED235B" w:rsidRDefault="00ED235B">
            <w:pPr>
              <w:pStyle w:val="ConsPlusNormal"/>
              <w:jc w:val="center"/>
            </w:pPr>
            <w:r>
              <w:t>66</w:t>
            </w:r>
          </w:p>
        </w:tc>
        <w:tc>
          <w:tcPr>
            <w:tcW w:w="1020" w:type="dxa"/>
          </w:tcPr>
          <w:p w:rsidR="00ED235B" w:rsidRDefault="00ED235B">
            <w:pPr>
              <w:pStyle w:val="ConsPlusNormal"/>
              <w:jc w:val="center"/>
            </w:pPr>
            <w:r>
              <w:t>68</w:t>
            </w:r>
          </w:p>
        </w:tc>
        <w:tc>
          <w:tcPr>
            <w:tcW w:w="1134" w:type="dxa"/>
          </w:tcPr>
          <w:p w:rsidR="00ED235B" w:rsidRDefault="00ED235B">
            <w:pPr>
              <w:pStyle w:val="ConsPlusNormal"/>
              <w:jc w:val="center"/>
            </w:pPr>
            <w:r>
              <w:t>70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lastRenderedPageBreak/>
              <w:t>36.</w:t>
            </w:r>
          </w:p>
        </w:tc>
        <w:tc>
          <w:tcPr>
            <w:tcW w:w="2721" w:type="dxa"/>
          </w:tcPr>
          <w:p w:rsidR="00ED235B" w:rsidRDefault="00ED235B">
            <w:pPr>
              <w:pStyle w:val="ConsPlusNormal"/>
              <w:jc w:val="both"/>
            </w:pPr>
            <w:r>
              <w:t>Количество молодежи, участвующей ежегодно в мероприятиях по профилактике негативных социальных явлений и экстремизма в молодежной среде</w:t>
            </w:r>
          </w:p>
        </w:tc>
        <w:tc>
          <w:tcPr>
            <w:tcW w:w="1224" w:type="dxa"/>
          </w:tcPr>
          <w:p w:rsidR="00ED235B" w:rsidRDefault="00ED235B">
            <w:pPr>
              <w:pStyle w:val="ConsPlusNormal"/>
              <w:jc w:val="center"/>
            </w:pPr>
            <w:r>
              <w:t>тыс. человек</w:t>
            </w:r>
          </w:p>
        </w:tc>
        <w:tc>
          <w:tcPr>
            <w:tcW w:w="907" w:type="dxa"/>
          </w:tcPr>
          <w:p w:rsidR="00ED235B" w:rsidRDefault="00ED235B">
            <w:pPr>
              <w:pStyle w:val="ConsPlusNormal"/>
              <w:jc w:val="center"/>
            </w:pPr>
            <w:r>
              <w:t>x</w:t>
            </w:r>
          </w:p>
        </w:tc>
        <w:tc>
          <w:tcPr>
            <w:tcW w:w="964" w:type="dxa"/>
          </w:tcPr>
          <w:p w:rsidR="00ED235B" w:rsidRDefault="00ED235B">
            <w:pPr>
              <w:pStyle w:val="ConsPlusNormal"/>
              <w:jc w:val="center"/>
            </w:pPr>
            <w:r>
              <w:t>x</w:t>
            </w:r>
          </w:p>
        </w:tc>
        <w:tc>
          <w:tcPr>
            <w:tcW w:w="907" w:type="dxa"/>
          </w:tcPr>
          <w:p w:rsidR="00ED235B" w:rsidRDefault="00ED235B">
            <w:pPr>
              <w:pStyle w:val="ConsPlusNormal"/>
              <w:jc w:val="center"/>
            </w:pPr>
            <w:r>
              <w:t>25,0</w:t>
            </w:r>
          </w:p>
        </w:tc>
        <w:tc>
          <w:tcPr>
            <w:tcW w:w="1134" w:type="dxa"/>
          </w:tcPr>
          <w:p w:rsidR="00ED235B" w:rsidRDefault="00ED235B">
            <w:pPr>
              <w:pStyle w:val="ConsPlusNormal"/>
              <w:jc w:val="center"/>
            </w:pPr>
            <w:r>
              <w:t>25,0</w:t>
            </w:r>
          </w:p>
        </w:tc>
        <w:tc>
          <w:tcPr>
            <w:tcW w:w="1134" w:type="dxa"/>
          </w:tcPr>
          <w:p w:rsidR="00ED235B" w:rsidRDefault="00ED235B">
            <w:pPr>
              <w:pStyle w:val="ConsPlusNormal"/>
              <w:jc w:val="center"/>
            </w:pPr>
            <w:r>
              <w:t>25,0</w:t>
            </w:r>
          </w:p>
        </w:tc>
        <w:tc>
          <w:tcPr>
            <w:tcW w:w="1077" w:type="dxa"/>
          </w:tcPr>
          <w:p w:rsidR="00ED235B" w:rsidRDefault="00ED235B">
            <w:pPr>
              <w:pStyle w:val="ConsPlusNormal"/>
              <w:jc w:val="center"/>
            </w:pPr>
            <w:r>
              <w:t>25,0</w:t>
            </w:r>
          </w:p>
        </w:tc>
        <w:tc>
          <w:tcPr>
            <w:tcW w:w="1020" w:type="dxa"/>
          </w:tcPr>
          <w:p w:rsidR="00ED235B" w:rsidRDefault="00ED235B">
            <w:pPr>
              <w:pStyle w:val="ConsPlusNormal"/>
              <w:jc w:val="center"/>
            </w:pPr>
            <w:r>
              <w:t>25,0</w:t>
            </w:r>
          </w:p>
        </w:tc>
        <w:tc>
          <w:tcPr>
            <w:tcW w:w="1134" w:type="dxa"/>
          </w:tcPr>
          <w:p w:rsidR="00ED235B" w:rsidRDefault="00ED235B">
            <w:pPr>
              <w:pStyle w:val="ConsPlusNormal"/>
              <w:jc w:val="center"/>
            </w:pPr>
            <w:r>
              <w:t>25,0</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5"/>
            </w:pPr>
            <w:hyperlink w:anchor="P11400" w:history="1">
              <w:r>
                <w:rPr>
                  <w:color w:val="0000FF"/>
                </w:rPr>
                <w:t>Подпрограмма 11</w:t>
              </w:r>
            </w:hyperlink>
            <w:r>
              <w:t xml:space="preserve"> "Энергосбережение и повышение энергетической эффективности государственными образовательными учреждениями Нижегородской области"</w:t>
            </w:r>
          </w:p>
        </w:tc>
      </w:tr>
      <w:tr w:rsidR="00ED235B">
        <w:tc>
          <w:tcPr>
            <w:tcW w:w="504" w:type="dxa"/>
          </w:tcPr>
          <w:p w:rsidR="00ED235B" w:rsidRDefault="00ED235B">
            <w:pPr>
              <w:pStyle w:val="ConsPlusNormal"/>
              <w:jc w:val="center"/>
            </w:pPr>
            <w:r>
              <w:t>37.</w:t>
            </w:r>
          </w:p>
        </w:tc>
        <w:tc>
          <w:tcPr>
            <w:tcW w:w="2721" w:type="dxa"/>
          </w:tcPr>
          <w:p w:rsidR="00ED235B" w:rsidRDefault="00ED235B">
            <w:pPr>
              <w:pStyle w:val="ConsPlusNormal"/>
              <w:jc w:val="both"/>
            </w:pPr>
            <w:r>
              <w:t>Количество государственных образовательных организаций, представивших энергетическую декларацию в ГИС "Энергоэффективность", за отчетный год от общего количества государственных образовательных организаций</w:t>
            </w:r>
          </w:p>
        </w:tc>
        <w:tc>
          <w:tcPr>
            <w:tcW w:w="122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77" w:type="dxa"/>
          </w:tcPr>
          <w:p w:rsidR="00ED235B" w:rsidRDefault="00ED235B">
            <w:pPr>
              <w:pStyle w:val="ConsPlusNormal"/>
              <w:jc w:val="center"/>
            </w:pPr>
            <w:r>
              <w:t>100</w:t>
            </w:r>
          </w:p>
        </w:tc>
        <w:tc>
          <w:tcPr>
            <w:tcW w:w="1020" w:type="dxa"/>
          </w:tcPr>
          <w:p w:rsidR="00ED235B" w:rsidRDefault="00ED235B">
            <w:pPr>
              <w:pStyle w:val="ConsPlusNormal"/>
              <w:jc w:val="center"/>
            </w:pPr>
            <w:r>
              <w:t>100</w:t>
            </w:r>
          </w:p>
        </w:tc>
        <w:tc>
          <w:tcPr>
            <w:tcW w:w="1134" w:type="dxa"/>
          </w:tcPr>
          <w:p w:rsidR="00ED235B" w:rsidRDefault="00ED235B">
            <w:pPr>
              <w:pStyle w:val="ConsPlusNormal"/>
              <w:jc w:val="center"/>
            </w:pPr>
            <w:r>
              <w:t>100</w:t>
            </w:r>
          </w:p>
        </w:tc>
        <w:tc>
          <w:tcPr>
            <w:tcW w:w="1020" w:type="dxa"/>
          </w:tcPr>
          <w:p w:rsidR="00ED235B" w:rsidRDefault="00ED235B">
            <w:pPr>
              <w:pStyle w:val="ConsPlusNormal"/>
              <w:jc w:val="center"/>
            </w:pPr>
            <w:r>
              <w:t>100</w:t>
            </w:r>
          </w:p>
        </w:tc>
        <w:tc>
          <w:tcPr>
            <w:tcW w:w="1077" w:type="dxa"/>
          </w:tcPr>
          <w:p w:rsidR="00ED235B" w:rsidRDefault="00ED235B">
            <w:pPr>
              <w:pStyle w:val="ConsPlusNormal"/>
              <w:jc w:val="center"/>
            </w:pPr>
            <w:r>
              <w:t>100</w:t>
            </w:r>
          </w:p>
        </w:tc>
        <w:tc>
          <w:tcPr>
            <w:tcW w:w="794" w:type="dxa"/>
          </w:tcPr>
          <w:p w:rsidR="00ED235B" w:rsidRDefault="00ED235B">
            <w:pPr>
              <w:pStyle w:val="ConsPlusNormal"/>
              <w:jc w:val="center"/>
            </w:pPr>
            <w:r>
              <w:t>-</w:t>
            </w:r>
          </w:p>
        </w:tc>
      </w:tr>
      <w:tr w:rsidR="00ED235B">
        <w:tc>
          <w:tcPr>
            <w:tcW w:w="504" w:type="dxa"/>
          </w:tcPr>
          <w:p w:rsidR="00ED235B" w:rsidRDefault="00ED235B">
            <w:pPr>
              <w:pStyle w:val="ConsPlusNormal"/>
              <w:jc w:val="center"/>
            </w:pPr>
            <w:r>
              <w:t>38.</w:t>
            </w:r>
          </w:p>
        </w:tc>
        <w:tc>
          <w:tcPr>
            <w:tcW w:w="2721" w:type="dxa"/>
          </w:tcPr>
          <w:p w:rsidR="00ED235B" w:rsidRDefault="00ED235B">
            <w:pPr>
              <w:pStyle w:val="ConsPlusNormal"/>
              <w:jc w:val="both"/>
            </w:pPr>
            <w:r>
              <w:t xml:space="preserve">Сокращение потребления электрической энергии на снабжение министерства образования Нижегородской области и подведомственных государственных образовательных организаций </w:t>
            </w:r>
            <w:hyperlink w:anchor="P3306" w:history="1">
              <w:r>
                <w:rPr>
                  <w:color w:val="0000FF"/>
                </w:rPr>
                <w:t>&lt;**&gt;</w:t>
              </w:r>
            </w:hyperlink>
          </w:p>
        </w:tc>
        <w:tc>
          <w:tcPr>
            <w:tcW w:w="1224" w:type="dxa"/>
          </w:tcPr>
          <w:p w:rsidR="00ED235B" w:rsidRDefault="00ED235B">
            <w:pPr>
              <w:pStyle w:val="ConsPlusNormal"/>
              <w:jc w:val="center"/>
            </w:pPr>
            <w:r>
              <w:t>кВт.ч (тыс. руб.)</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w:t>
            </w:r>
          </w:p>
        </w:tc>
        <w:tc>
          <w:tcPr>
            <w:tcW w:w="1134" w:type="dxa"/>
          </w:tcPr>
          <w:p w:rsidR="00ED235B" w:rsidRDefault="00ED235B">
            <w:pPr>
              <w:pStyle w:val="ConsPlusNormal"/>
              <w:jc w:val="center"/>
            </w:pPr>
            <w:r>
              <w:t>8800 (52,6)</w:t>
            </w:r>
          </w:p>
        </w:tc>
        <w:tc>
          <w:tcPr>
            <w:tcW w:w="1077" w:type="dxa"/>
          </w:tcPr>
          <w:p w:rsidR="00ED235B" w:rsidRDefault="00ED235B">
            <w:pPr>
              <w:pStyle w:val="ConsPlusNormal"/>
              <w:jc w:val="center"/>
            </w:pPr>
            <w:r>
              <w:t>13825 (82,7)</w:t>
            </w:r>
          </w:p>
        </w:tc>
        <w:tc>
          <w:tcPr>
            <w:tcW w:w="1020" w:type="dxa"/>
          </w:tcPr>
          <w:p w:rsidR="00ED235B" w:rsidRDefault="00ED235B">
            <w:pPr>
              <w:pStyle w:val="ConsPlusNormal"/>
              <w:jc w:val="center"/>
            </w:pPr>
            <w:r>
              <w:t>13800 (82,7)</w:t>
            </w:r>
          </w:p>
        </w:tc>
        <w:tc>
          <w:tcPr>
            <w:tcW w:w="1134" w:type="dxa"/>
          </w:tcPr>
          <w:p w:rsidR="00ED235B" w:rsidRDefault="00ED235B">
            <w:pPr>
              <w:pStyle w:val="ConsPlusNormal"/>
              <w:jc w:val="center"/>
            </w:pPr>
            <w:r>
              <w:t>13800 (82,7)</w:t>
            </w:r>
          </w:p>
        </w:tc>
        <w:tc>
          <w:tcPr>
            <w:tcW w:w="1020" w:type="dxa"/>
          </w:tcPr>
          <w:p w:rsidR="00ED235B" w:rsidRDefault="00ED235B">
            <w:pPr>
              <w:pStyle w:val="ConsPlusNormal"/>
              <w:jc w:val="center"/>
            </w:pPr>
            <w:r>
              <w:t>13800 (82,7)</w:t>
            </w:r>
          </w:p>
        </w:tc>
        <w:tc>
          <w:tcPr>
            <w:tcW w:w="1077" w:type="dxa"/>
          </w:tcPr>
          <w:p w:rsidR="00ED235B" w:rsidRDefault="00ED235B">
            <w:pPr>
              <w:pStyle w:val="ConsPlusNormal"/>
              <w:jc w:val="center"/>
            </w:pPr>
            <w:r>
              <w:t>13800 (82,7)</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39.</w:t>
            </w:r>
          </w:p>
        </w:tc>
        <w:tc>
          <w:tcPr>
            <w:tcW w:w="2721" w:type="dxa"/>
          </w:tcPr>
          <w:p w:rsidR="00ED235B" w:rsidRDefault="00ED235B">
            <w:pPr>
              <w:pStyle w:val="ConsPlusNormal"/>
              <w:jc w:val="both"/>
            </w:pPr>
            <w:r>
              <w:t xml:space="preserve">Сокращение потребления тепловой энергии на снабжение министерства образования Нижегородской области и подведомственных государственных образовательных организаций </w:t>
            </w:r>
            <w:hyperlink w:anchor="P3306" w:history="1">
              <w:r>
                <w:rPr>
                  <w:color w:val="0000FF"/>
                </w:rPr>
                <w:t>&lt;**&gt;</w:t>
              </w:r>
            </w:hyperlink>
          </w:p>
        </w:tc>
        <w:tc>
          <w:tcPr>
            <w:tcW w:w="1224" w:type="dxa"/>
          </w:tcPr>
          <w:p w:rsidR="00ED235B" w:rsidRDefault="00ED235B">
            <w:pPr>
              <w:pStyle w:val="ConsPlusNormal"/>
              <w:jc w:val="center"/>
            </w:pPr>
            <w:r>
              <w:t>Гкал (тыс. руб.)</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w:t>
            </w:r>
          </w:p>
        </w:tc>
        <w:tc>
          <w:tcPr>
            <w:tcW w:w="1134" w:type="dxa"/>
          </w:tcPr>
          <w:p w:rsidR="00ED235B" w:rsidRDefault="00ED235B">
            <w:pPr>
              <w:pStyle w:val="ConsPlusNormal"/>
              <w:jc w:val="center"/>
            </w:pPr>
            <w:r>
              <w:t>79 (105,86)</w:t>
            </w:r>
          </w:p>
        </w:tc>
        <w:tc>
          <w:tcPr>
            <w:tcW w:w="1077" w:type="dxa"/>
          </w:tcPr>
          <w:p w:rsidR="00ED235B" w:rsidRDefault="00ED235B">
            <w:pPr>
              <w:pStyle w:val="ConsPlusNormal"/>
              <w:jc w:val="center"/>
            </w:pPr>
            <w:r>
              <w:t>72 (96,48)</w:t>
            </w:r>
          </w:p>
        </w:tc>
        <w:tc>
          <w:tcPr>
            <w:tcW w:w="1020" w:type="dxa"/>
          </w:tcPr>
          <w:p w:rsidR="00ED235B" w:rsidRDefault="00ED235B">
            <w:pPr>
              <w:pStyle w:val="ConsPlusNormal"/>
              <w:jc w:val="center"/>
            </w:pPr>
            <w:r>
              <w:t>72 (96,48)</w:t>
            </w:r>
          </w:p>
        </w:tc>
        <w:tc>
          <w:tcPr>
            <w:tcW w:w="1134" w:type="dxa"/>
          </w:tcPr>
          <w:p w:rsidR="00ED235B" w:rsidRDefault="00ED235B">
            <w:pPr>
              <w:pStyle w:val="ConsPlusNormal"/>
              <w:jc w:val="center"/>
            </w:pPr>
            <w:r>
              <w:t>72 (96,48)</w:t>
            </w:r>
          </w:p>
        </w:tc>
        <w:tc>
          <w:tcPr>
            <w:tcW w:w="1020" w:type="dxa"/>
          </w:tcPr>
          <w:p w:rsidR="00ED235B" w:rsidRDefault="00ED235B">
            <w:pPr>
              <w:pStyle w:val="ConsPlusNormal"/>
              <w:jc w:val="center"/>
            </w:pPr>
            <w:r>
              <w:t>72 (96,48)</w:t>
            </w:r>
          </w:p>
        </w:tc>
        <w:tc>
          <w:tcPr>
            <w:tcW w:w="1077" w:type="dxa"/>
          </w:tcPr>
          <w:p w:rsidR="00ED235B" w:rsidRDefault="00ED235B">
            <w:pPr>
              <w:pStyle w:val="ConsPlusNormal"/>
              <w:jc w:val="center"/>
            </w:pPr>
            <w:r>
              <w:t>72 (96,48)</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40.</w:t>
            </w:r>
          </w:p>
        </w:tc>
        <w:tc>
          <w:tcPr>
            <w:tcW w:w="2721" w:type="dxa"/>
          </w:tcPr>
          <w:p w:rsidR="00ED235B" w:rsidRDefault="00ED235B">
            <w:pPr>
              <w:pStyle w:val="ConsPlusNormal"/>
              <w:jc w:val="both"/>
            </w:pPr>
            <w:r>
              <w:t xml:space="preserve">Сокращение потребления холодной воды на снабжение министерства образования </w:t>
            </w:r>
            <w:r>
              <w:lastRenderedPageBreak/>
              <w:t xml:space="preserve">Нижегородской области и подведомственных государственных образовательных организаций </w:t>
            </w:r>
            <w:hyperlink w:anchor="P3306" w:history="1">
              <w:r>
                <w:rPr>
                  <w:color w:val="0000FF"/>
                </w:rPr>
                <w:t>&lt;**&gt;</w:t>
              </w:r>
            </w:hyperlink>
          </w:p>
        </w:tc>
        <w:tc>
          <w:tcPr>
            <w:tcW w:w="1224" w:type="dxa"/>
          </w:tcPr>
          <w:p w:rsidR="00ED235B" w:rsidRDefault="00ED235B">
            <w:pPr>
              <w:pStyle w:val="ConsPlusNormal"/>
              <w:jc w:val="center"/>
            </w:pPr>
            <w:r>
              <w:lastRenderedPageBreak/>
              <w:t>куб. м (тыс. руб.)</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w:t>
            </w:r>
          </w:p>
        </w:tc>
        <w:tc>
          <w:tcPr>
            <w:tcW w:w="1134" w:type="dxa"/>
          </w:tcPr>
          <w:p w:rsidR="00ED235B" w:rsidRDefault="00ED235B">
            <w:pPr>
              <w:pStyle w:val="ConsPlusNormal"/>
              <w:jc w:val="center"/>
            </w:pPr>
            <w:r>
              <w:t>132 (2)</w:t>
            </w:r>
          </w:p>
        </w:tc>
        <w:tc>
          <w:tcPr>
            <w:tcW w:w="1077" w:type="dxa"/>
          </w:tcPr>
          <w:p w:rsidR="00ED235B" w:rsidRDefault="00ED235B">
            <w:pPr>
              <w:pStyle w:val="ConsPlusNormal"/>
              <w:jc w:val="center"/>
            </w:pPr>
            <w:r>
              <w:t>112 (1,6)</w:t>
            </w:r>
          </w:p>
        </w:tc>
        <w:tc>
          <w:tcPr>
            <w:tcW w:w="1020" w:type="dxa"/>
          </w:tcPr>
          <w:p w:rsidR="00ED235B" w:rsidRDefault="00ED235B">
            <w:pPr>
              <w:pStyle w:val="ConsPlusNormal"/>
              <w:jc w:val="center"/>
            </w:pPr>
            <w:r>
              <w:t>112 (1,6)</w:t>
            </w:r>
          </w:p>
        </w:tc>
        <w:tc>
          <w:tcPr>
            <w:tcW w:w="1134" w:type="dxa"/>
          </w:tcPr>
          <w:p w:rsidR="00ED235B" w:rsidRDefault="00ED235B">
            <w:pPr>
              <w:pStyle w:val="ConsPlusNormal"/>
              <w:jc w:val="center"/>
            </w:pPr>
            <w:r>
              <w:t>112 (1,6)</w:t>
            </w:r>
          </w:p>
        </w:tc>
        <w:tc>
          <w:tcPr>
            <w:tcW w:w="1020" w:type="dxa"/>
          </w:tcPr>
          <w:p w:rsidR="00ED235B" w:rsidRDefault="00ED235B">
            <w:pPr>
              <w:pStyle w:val="ConsPlusNormal"/>
              <w:jc w:val="center"/>
            </w:pPr>
            <w:r>
              <w:t>112 (1,6)</w:t>
            </w:r>
          </w:p>
        </w:tc>
        <w:tc>
          <w:tcPr>
            <w:tcW w:w="1077" w:type="dxa"/>
          </w:tcPr>
          <w:p w:rsidR="00ED235B" w:rsidRDefault="00ED235B">
            <w:pPr>
              <w:pStyle w:val="ConsPlusNormal"/>
              <w:jc w:val="center"/>
            </w:pPr>
            <w:r>
              <w:t>112 (1,6)</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lastRenderedPageBreak/>
              <w:t>41.</w:t>
            </w:r>
          </w:p>
        </w:tc>
        <w:tc>
          <w:tcPr>
            <w:tcW w:w="2721" w:type="dxa"/>
          </w:tcPr>
          <w:p w:rsidR="00ED235B" w:rsidRDefault="00ED235B">
            <w:pPr>
              <w:pStyle w:val="ConsPlusNormal"/>
              <w:jc w:val="both"/>
            </w:pPr>
            <w:r>
              <w:t xml:space="preserve">Сокращение потребления природного газа на снабжение министерства образования Нижегородской области и подведомственных государственных образовательных организаций </w:t>
            </w:r>
            <w:hyperlink w:anchor="P3306" w:history="1">
              <w:r>
                <w:rPr>
                  <w:color w:val="0000FF"/>
                </w:rPr>
                <w:t>&lt;**&gt;</w:t>
              </w:r>
            </w:hyperlink>
          </w:p>
        </w:tc>
        <w:tc>
          <w:tcPr>
            <w:tcW w:w="1224" w:type="dxa"/>
          </w:tcPr>
          <w:p w:rsidR="00ED235B" w:rsidRDefault="00ED235B">
            <w:pPr>
              <w:pStyle w:val="ConsPlusNormal"/>
              <w:jc w:val="center"/>
            </w:pPr>
            <w:r>
              <w:t>куб. м (тыс. руб.)</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w:t>
            </w:r>
          </w:p>
        </w:tc>
        <w:tc>
          <w:tcPr>
            <w:tcW w:w="1134" w:type="dxa"/>
          </w:tcPr>
          <w:p w:rsidR="00ED235B" w:rsidRDefault="00ED235B">
            <w:pPr>
              <w:pStyle w:val="ConsPlusNormal"/>
              <w:jc w:val="center"/>
            </w:pPr>
            <w:r>
              <w:t>465 (2,5)</w:t>
            </w:r>
          </w:p>
        </w:tc>
        <w:tc>
          <w:tcPr>
            <w:tcW w:w="1077" w:type="dxa"/>
          </w:tcPr>
          <w:p w:rsidR="00ED235B" w:rsidRDefault="00ED235B">
            <w:pPr>
              <w:pStyle w:val="ConsPlusNormal"/>
              <w:jc w:val="center"/>
            </w:pPr>
            <w:r>
              <w:t>223 (1,2)</w:t>
            </w:r>
          </w:p>
        </w:tc>
        <w:tc>
          <w:tcPr>
            <w:tcW w:w="1020" w:type="dxa"/>
          </w:tcPr>
          <w:p w:rsidR="00ED235B" w:rsidRDefault="00ED235B">
            <w:pPr>
              <w:pStyle w:val="ConsPlusNormal"/>
              <w:jc w:val="center"/>
            </w:pPr>
            <w:r>
              <w:t>313 (1,7)</w:t>
            </w:r>
          </w:p>
        </w:tc>
        <w:tc>
          <w:tcPr>
            <w:tcW w:w="1134" w:type="dxa"/>
          </w:tcPr>
          <w:p w:rsidR="00ED235B" w:rsidRDefault="00ED235B">
            <w:pPr>
              <w:pStyle w:val="ConsPlusNormal"/>
              <w:jc w:val="center"/>
            </w:pPr>
            <w:r>
              <w:t>313 (1,7)</w:t>
            </w:r>
          </w:p>
        </w:tc>
        <w:tc>
          <w:tcPr>
            <w:tcW w:w="1020" w:type="dxa"/>
          </w:tcPr>
          <w:p w:rsidR="00ED235B" w:rsidRDefault="00ED235B">
            <w:pPr>
              <w:pStyle w:val="ConsPlusNormal"/>
              <w:jc w:val="center"/>
            </w:pPr>
            <w:r>
              <w:t>313 (1,7)</w:t>
            </w:r>
          </w:p>
        </w:tc>
        <w:tc>
          <w:tcPr>
            <w:tcW w:w="1077" w:type="dxa"/>
          </w:tcPr>
          <w:p w:rsidR="00ED235B" w:rsidRDefault="00ED235B">
            <w:pPr>
              <w:pStyle w:val="ConsPlusNormal"/>
              <w:jc w:val="center"/>
            </w:pPr>
            <w:r>
              <w:t>313 (1,7)</w:t>
            </w:r>
          </w:p>
        </w:tc>
        <w:tc>
          <w:tcPr>
            <w:tcW w:w="794" w:type="dxa"/>
          </w:tcPr>
          <w:p w:rsidR="00ED235B" w:rsidRDefault="00ED235B">
            <w:pPr>
              <w:pStyle w:val="ConsPlusNormal"/>
              <w:jc w:val="center"/>
            </w:pPr>
            <w:r>
              <w:t>x</w:t>
            </w:r>
          </w:p>
        </w:tc>
      </w:tr>
      <w:tr w:rsidR="00ED235B">
        <w:tc>
          <w:tcPr>
            <w:tcW w:w="15617" w:type="dxa"/>
            <w:gridSpan w:val="14"/>
          </w:tcPr>
          <w:p w:rsidR="00ED235B" w:rsidRDefault="00ED235B">
            <w:pPr>
              <w:pStyle w:val="ConsPlusNormal"/>
              <w:jc w:val="center"/>
              <w:outlineLvl w:val="5"/>
            </w:pPr>
            <w:hyperlink w:anchor="P11518" w:history="1">
              <w:r>
                <w:rPr>
                  <w:color w:val="0000FF"/>
                </w:rPr>
                <w:t>Подпрограмма 12</w:t>
              </w:r>
            </w:hyperlink>
            <w:r>
              <w:t xml:space="preserve"> "Обеспечение реализации государственной программы"</w:t>
            </w:r>
          </w:p>
        </w:tc>
      </w:tr>
      <w:tr w:rsidR="00ED235B">
        <w:tc>
          <w:tcPr>
            <w:tcW w:w="504" w:type="dxa"/>
          </w:tcPr>
          <w:p w:rsidR="00ED235B" w:rsidRDefault="00ED235B">
            <w:pPr>
              <w:pStyle w:val="ConsPlusNormal"/>
              <w:jc w:val="center"/>
            </w:pPr>
            <w:r>
              <w:t>42.</w:t>
            </w:r>
          </w:p>
        </w:tc>
        <w:tc>
          <w:tcPr>
            <w:tcW w:w="2721" w:type="dxa"/>
          </w:tcPr>
          <w:p w:rsidR="00ED235B" w:rsidRDefault="00ED235B">
            <w:pPr>
              <w:pStyle w:val="ConsPlusNormal"/>
              <w:jc w:val="both"/>
            </w:pPr>
            <w:r>
              <w:t>Количество проведенных мероприятий регионального уровня по распространению результатов Программы</w:t>
            </w:r>
          </w:p>
        </w:tc>
        <w:tc>
          <w:tcPr>
            <w:tcW w:w="1224" w:type="dxa"/>
          </w:tcPr>
          <w:p w:rsidR="00ED235B" w:rsidRDefault="00ED235B">
            <w:pPr>
              <w:pStyle w:val="ConsPlusNormal"/>
              <w:jc w:val="center"/>
            </w:pPr>
            <w:r>
              <w:t>единиц</w:t>
            </w:r>
          </w:p>
        </w:tc>
        <w:tc>
          <w:tcPr>
            <w:tcW w:w="907" w:type="dxa"/>
          </w:tcPr>
          <w:p w:rsidR="00ED235B" w:rsidRDefault="00ED235B">
            <w:pPr>
              <w:pStyle w:val="ConsPlusNormal"/>
              <w:jc w:val="center"/>
            </w:pPr>
            <w:r>
              <w:t>2</w:t>
            </w:r>
          </w:p>
        </w:tc>
        <w:tc>
          <w:tcPr>
            <w:tcW w:w="964" w:type="dxa"/>
          </w:tcPr>
          <w:p w:rsidR="00ED235B" w:rsidRDefault="00ED235B">
            <w:pPr>
              <w:pStyle w:val="ConsPlusNormal"/>
              <w:jc w:val="center"/>
            </w:pPr>
            <w:r>
              <w:t>2</w:t>
            </w:r>
          </w:p>
        </w:tc>
        <w:tc>
          <w:tcPr>
            <w:tcW w:w="907" w:type="dxa"/>
          </w:tcPr>
          <w:p w:rsidR="00ED235B" w:rsidRDefault="00ED235B">
            <w:pPr>
              <w:pStyle w:val="ConsPlusNormal"/>
              <w:jc w:val="center"/>
            </w:pPr>
            <w:r>
              <w:t>2</w:t>
            </w:r>
          </w:p>
        </w:tc>
        <w:tc>
          <w:tcPr>
            <w:tcW w:w="1134" w:type="dxa"/>
          </w:tcPr>
          <w:p w:rsidR="00ED235B" w:rsidRDefault="00ED235B">
            <w:pPr>
              <w:pStyle w:val="ConsPlusNormal"/>
              <w:jc w:val="center"/>
            </w:pPr>
            <w:r>
              <w:t>2</w:t>
            </w:r>
          </w:p>
        </w:tc>
        <w:tc>
          <w:tcPr>
            <w:tcW w:w="1134" w:type="dxa"/>
          </w:tcPr>
          <w:p w:rsidR="00ED235B" w:rsidRDefault="00ED235B">
            <w:pPr>
              <w:pStyle w:val="ConsPlusNormal"/>
              <w:jc w:val="center"/>
            </w:pPr>
            <w:r>
              <w:t>2</w:t>
            </w:r>
          </w:p>
        </w:tc>
        <w:tc>
          <w:tcPr>
            <w:tcW w:w="1077" w:type="dxa"/>
          </w:tcPr>
          <w:p w:rsidR="00ED235B" w:rsidRDefault="00ED235B">
            <w:pPr>
              <w:pStyle w:val="ConsPlusNormal"/>
              <w:jc w:val="center"/>
            </w:pPr>
            <w:r>
              <w:t>2</w:t>
            </w:r>
          </w:p>
        </w:tc>
        <w:tc>
          <w:tcPr>
            <w:tcW w:w="1020" w:type="dxa"/>
          </w:tcPr>
          <w:p w:rsidR="00ED235B" w:rsidRDefault="00ED235B">
            <w:pPr>
              <w:pStyle w:val="ConsPlusNormal"/>
              <w:jc w:val="center"/>
            </w:pPr>
            <w:r>
              <w:t>2</w:t>
            </w:r>
          </w:p>
        </w:tc>
        <w:tc>
          <w:tcPr>
            <w:tcW w:w="1134" w:type="dxa"/>
          </w:tcPr>
          <w:p w:rsidR="00ED235B" w:rsidRDefault="00ED235B">
            <w:pPr>
              <w:pStyle w:val="ConsPlusNormal"/>
              <w:jc w:val="center"/>
            </w:pPr>
            <w:r>
              <w:t>2</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r w:rsidR="00ED235B">
        <w:tc>
          <w:tcPr>
            <w:tcW w:w="504" w:type="dxa"/>
          </w:tcPr>
          <w:p w:rsidR="00ED235B" w:rsidRDefault="00ED235B">
            <w:pPr>
              <w:pStyle w:val="ConsPlusNormal"/>
              <w:jc w:val="center"/>
            </w:pPr>
            <w:r>
              <w:t>43.</w:t>
            </w:r>
          </w:p>
        </w:tc>
        <w:tc>
          <w:tcPr>
            <w:tcW w:w="2721" w:type="dxa"/>
          </w:tcPr>
          <w:p w:rsidR="00ED235B" w:rsidRDefault="00ED235B">
            <w:pPr>
              <w:pStyle w:val="ConsPlusNormal"/>
              <w:jc w:val="both"/>
            </w:pPr>
            <w:r>
              <w:t>Количество мероприятий, организуемых с привлечением СОНКО</w:t>
            </w:r>
          </w:p>
        </w:tc>
        <w:tc>
          <w:tcPr>
            <w:tcW w:w="1224" w:type="dxa"/>
          </w:tcPr>
          <w:p w:rsidR="00ED235B" w:rsidRDefault="00ED235B">
            <w:pPr>
              <w:pStyle w:val="ConsPlusNormal"/>
              <w:jc w:val="center"/>
            </w:pPr>
            <w:r>
              <w:t>единиц</w:t>
            </w:r>
          </w:p>
        </w:tc>
        <w:tc>
          <w:tcPr>
            <w:tcW w:w="907" w:type="dxa"/>
          </w:tcPr>
          <w:p w:rsidR="00ED235B" w:rsidRDefault="00ED235B">
            <w:pPr>
              <w:pStyle w:val="ConsPlusNormal"/>
              <w:jc w:val="center"/>
            </w:pPr>
            <w:r>
              <w:t>-</w:t>
            </w:r>
          </w:p>
        </w:tc>
        <w:tc>
          <w:tcPr>
            <w:tcW w:w="964" w:type="dxa"/>
          </w:tcPr>
          <w:p w:rsidR="00ED235B" w:rsidRDefault="00ED235B">
            <w:pPr>
              <w:pStyle w:val="ConsPlusNormal"/>
              <w:jc w:val="center"/>
            </w:pPr>
            <w:r>
              <w:t>-</w:t>
            </w:r>
          </w:p>
        </w:tc>
        <w:tc>
          <w:tcPr>
            <w:tcW w:w="907" w:type="dxa"/>
          </w:tcPr>
          <w:p w:rsidR="00ED235B" w:rsidRDefault="00ED235B">
            <w:pPr>
              <w:pStyle w:val="ConsPlusNormal"/>
              <w:jc w:val="center"/>
            </w:pPr>
            <w:r>
              <w:t>-</w:t>
            </w:r>
          </w:p>
        </w:tc>
        <w:tc>
          <w:tcPr>
            <w:tcW w:w="1134" w:type="dxa"/>
          </w:tcPr>
          <w:p w:rsidR="00ED235B" w:rsidRDefault="00ED235B">
            <w:pPr>
              <w:pStyle w:val="ConsPlusNormal"/>
              <w:jc w:val="center"/>
            </w:pPr>
            <w:r>
              <w:t>20</w:t>
            </w:r>
          </w:p>
        </w:tc>
        <w:tc>
          <w:tcPr>
            <w:tcW w:w="1134" w:type="dxa"/>
          </w:tcPr>
          <w:p w:rsidR="00ED235B" w:rsidRDefault="00ED235B">
            <w:pPr>
              <w:pStyle w:val="ConsPlusNormal"/>
              <w:jc w:val="center"/>
            </w:pPr>
            <w:r>
              <w:t>23</w:t>
            </w:r>
          </w:p>
        </w:tc>
        <w:tc>
          <w:tcPr>
            <w:tcW w:w="1077" w:type="dxa"/>
          </w:tcPr>
          <w:p w:rsidR="00ED235B" w:rsidRDefault="00ED235B">
            <w:pPr>
              <w:pStyle w:val="ConsPlusNormal"/>
              <w:jc w:val="center"/>
            </w:pPr>
            <w:r>
              <w:t>23</w:t>
            </w:r>
          </w:p>
        </w:tc>
        <w:tc>
          <w:tcPr>
            <w:tcW w:w="1020" w:type="dxa"/>
          </w:tcPr>
          <w:p w:rsidR="00ED235B" w:rsidRDefault="00ED235B">
            <w:pPr>
              <w:pStyle w:val="ConsPlusNormal"/>
              <w:jc w:val="center"/>
            </w:pPr>
            <w:r>
              <w:t>23</w:t>
            </w:r>
          </w:p>
        </w:tc>
        <w:tc>
          <w:tcPr>
            <w:tcW w:w="1134" w:type="dxa"/>
          </w:tcPr>
          <w:p w:rsidR="00ED235B" w:rsidRDefault="00ED235B">
            <w:pPr>
              <w:pStyle w:val="ConsPlusNormal"/>
              <w:jc w:val="center"/>
            </w:pPr>
            <w:r>
              <w:t>23</w:t>
            </w:r>
          </w:p>
        </w:tc>
        <w:tc>
          <w:tcPr>
            <w:tcW w:w="1020" w:type="dxa"/>
          </w:tcPr>
          <w:p w:rsidR="00ED235B" w:rsidRDefault="00ED235B">
            <w:pPr>
              <w:pStyle w:val="ConsPlusNormal"/>
              <w:jc w:val="center"/>
            </w:pPr>
            <w:r>
              <w:t>x</w:t>
            </w:r>
          </w:p>
        </w:tc>
        <w:tc>
          <w:tcPr>
            <w:tcW w:w="1077" w:type="dxa"/>
          </w:tcPr>
          <w:p w:rsidR="00ED235B" w:rsidRDefault="00ED235B">
            <w:pPr>
              <w:pStyle w:val="ConsPlusNormal"/>
              <w:jc w:val="center"/>
            </w:pPr>
            <w:r>
              <w:t>x</w:t>
            </w:r>
          </w:p>
        </w:tc>
        <w:tc>
          <w:tcPr>
            <w:tcW w:w="794" w:type="dxa"/>
          </w:tcPr>
          <w:p w:rsidR="00ED235B" w:rsidRDefault="00ED235B">
            <w:pPr>
              <w:pStyle w:val="ConsPlusNormal"/>
              <w:jc w:val="center"/>
            </w:pPr>
            <w:r>
              <w:t>x</w:t>
            </w:r>
          </w:p>
        </w:tc>
      </w:tr>
    </w:tbl>
    <w:p w:rsidR="00ED235B" w:rsidRDefault="00ED235B">
      <w:pPr>
        <w:sectPr w:rsidR="00ED235B">
          <w:pgSz w:w="16838" w:h="11905" w:orient="landscape"/>
          <w:pgMar w:top="1134" w:right="850" w:bottom="850" w:left="850" w:header="0" w:footer="0" w:gutter="0"/>
          <w:cols w:space="720"/>
        </w:sectPr>
      </w:pPr>
    </w:p>
    <w:p w:rsidR="00ED235B" w:rsidRDefault="00ED235B">
      <w:pPr>
        <w:pStyle w:val="ConsPlusNormal"/>
        <w:ind w:firstLine="540"/>
        <w:jc w:val="both"/>
      </w:pPr>
    </w:p>
    <w:p w:rsidR="00ED235B" w:rsidRDefault="00ED235B">
      <w:pPr>
        <w:pStyle w:val="ConsPlusNormal"/>
        <w:ind w:firstLine="540"/>
        <w:jc w:val="both"/>
      </w:pPr>
      <w:r>
        <w:t>--------------------------------</w:t>
      </w:r>
    </w:p>
    <w:p w:rsidR="00ED235B" w:rsidRDefault="00ED235B">
      <w:pPr>
        <w:pStyle w:val="ConsPlusNormal"/>
        <w:spacing w:before="200"/>
        <w:ind w:firstLine="540"/>
        <w:jc w:val="both"/>
      </w:pPr>
      <w:bookmarkStart w:id="5" w:name="P3305"/>
      <w:bookmarkEnd w:id="5"/>
      <w:r>
        <w:t>&lt;*&gt; В графах "2013" - "2016" значение индикатора указано без учета федеральных организаций высшего образования.</w:t>
      </w:r>
    </w:p>
    <w:p w:rsidR="00ED235B" w:rsidRDefault="00ED235B">
      <w:pPr>
        <w:pStyle w:val="ConsPlusNormal"/>
        <w:spacing w:before="200"/>
        <w:ind w:firstLine="540"/>
        <w:jc w:val="both"/>
      </w:pPr>
      <w:bookmarkStart w:id="6" w:name="P3306"/>
      <w:bookmarkEnd w:id="6"/>
      <w:r>
        <w:t>&lt;**&gt; Экономия энергетических ресурсов в денежном выражении подлежит ежегодной корректировке из-за изменения тарифов на ТЭР.</w:t>
      </w:r>
    </w:p>
    <w:p w:rsidR="00ED235B" w:rsidRDefault="00ED235B">
      <w:pPr>
        <w:pStyle w:val="ConsPlusNormal"/>
        <w:ind w:firstLine="540"/>
        <w:jc w:val="both"/>
      </w:pPr>
    </w:p>
    <w:p w:rsidR="00ED235B" w:rsidRDefault="00ED235B">
      <w:pPr>
        <w:pStyle w:val="ConsPlusNormal"/>
        <w:jc w:val="center"/>
        <w:outlineLvl w:val="2"/>
      </w:pPr>
      <w:r>
        <w:t>2.6. Меры правового регулирования</w:t>
      </w:r>
    </w:p>
    <w:p w:rsidR="00ED235B" w:rsidRDefault="00ED235B">
      <w:pPr>
        <w:pStyle w:val="ConsPlusNormal"/>
        <w:ind w:firstLine="540"/>
        <w:jc w:val="both"/>
      </w:pPr>
    </w:p>
    <w:p w:rsidR="00ED235B" w:rsidRDefault="00ED235B">
      <w:pPr>
        <w:pStyle w:val="ConsPlusNormal"/>
        <w:jc w:val="right"/>
        <w:outlineLvl w:val="3"/>
      </w:pPr>
      <w:bookmarkStart w:id="7" w:name="P3310"/>
      <w:bookmarkEnd w:id="7"/>
      <w:r>
        <w:t>Таблица 3</w:t>
      </w:r>
    </w:p>
    <w:p w:rsidR="00ED235B" w:rsidRDefault="00ED235B">
      <w:pPr>
        <w:pStyle w:val="ConsPlusNormal"/>
        <w:jc w:val="center"/>
      </w:pPr>
      <w:r>
        <w:t xml:space="preserve">(в ред. </w:t>
      </w:r>
      <w:hyperlink r:id="rId161"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01.12.2017 N 862)</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814"/>
        <w:gridCol w:w="3061"/>
        <w:gridCol w:w="1984"/>
        <w:gridCol w:w="1531"/>
      </w:tblGrid>
      <w:tr w:rsidR="00ED235B">
        <w:tc>
          <w:tcPr>
            <w:tcW w:w="680" w:type="dxa"/>
          </w:tcPr>
          <w:p w:rsidR="00ED235B" w:rsidRDefault="00ED235B">
            <w:pPr>
              <w:pStyle w:val="ConsPlusNormal"/>
              <w:jc w:val="center"/>
            </w:pPr>
            <w:r>
              <w:t>N п/п</w:t>
            </w:r>
          </w:p>
        </w:tc>
        <w:tc>
          <w:tcPr>
            <w:tcW w:w="1814" w:type="dxa"/>
          </w:tcPr>
          <w:p w:rsidR="00ED235B" w:rsidRDefault="00ED235B">
            <w:pPr>
              <w:pStyle w:val="ConsPlusNormal"/>
              <w:jc w:val="center"/>
            </w:pPr>
            <w:r>
              <w:t>Вид правового акта</w:t>
            </w:r>
          </w:p>
        </w:tc>
        <w:tc>
          <w:tcPr>
            <w:tcW w:w="3061" w:type="dxa"/>
          </w:tcPr>
          <w:p w:rsidR="00ED235B" w:rsidRDefault="00ED235B">
            <w:pPr>
              <w:pStyle w:val="ConsPlusNormal"/>
              <w:jc w:val="center"/>
            </w:pPr>
            <w:r>
              <w:t>Основные положения правового акта (суть)</w:t>
            </w:r>
          </w:p>
        </w:tc>
        <w:tc>
          <w:tcPr>
            <w:tcW w:w="1984" w:type="dxa"/>
          </w:tcPr>
          <w:p w:rsidR="00ED235B" w:rsidRDefault="00ED235B">
            <w:pPr>
              <w:pStyle w:val="ConsPlusNormal"/>
              <w:jc w:val="center"/>
            </w:pPr>
            <w:r>
              <w:t>Ответственный исполнитель и соисполнители</w:t>
            </w:r>
          </w:p>
        </w:tc>
        <w:tc>
          <w:tcPr>
            <w:tcW w:w="1531" w:type="dxa"/>
          </w:tcPr>
          <w:p w:rsidR="00ED235B" w:rsidRDefault="00ED235B">
            <w:pPr>
              <w:pStyle w:val="ConsPlusNormal"/>
              <w:jc w:val="center"/>
            </w:pPr>
            <w:r>
              <w:t>Ожидаемые сроки принятия</w:t>
            </w:r>
          </w:p>
        </w:tc>
      </w:tr>
      <w:tr w:rsidR="00ED235B">
        <w:tc>
          <w:tcPr>
            <w:tcW w:w="9070" w:type="dxa"/>
            <w:gridSpan w:val="5"/>
          </w:tcPr>
          <w:p w:rsidR="00ED235B" w:rsidRDefault="00ED235B">
            <w:pPr>
              <w:pStyle w:val="ConsPlusNormal"/>
              <w:jc w:val="center"/>
              <w:outlineLvl w:val="4"/>
            </w:pPr>
            <w:r>
              <w:t xml:space="preserve">2.6.1. </w:t>
            </w:r>
            <w:hyperlink w:anchor="P9134" w:history="1">
              <w:r>
                <w:rPr>
                  <w:color w:val="0000FF"/>
                </w:rPr>
                <w:t>Подпрограмма 1</w:t>
              </w:r>
            </w:hyperlink>
            <w:r>
              <w:t xml:space="preserve"> "Развитие общего образования"</w:t>
            </w:r>
          </w:p>
        </w:tc>
      </w:tr>
      <w:tr w:rsidR="00ED235B">
        <w:tc>
          <w:tcPr>
            <w:tcW w:w="9070" w:type="dxa"/>
            <w:gridSpan w:val="5"/>
          </w:tcPr>
          <w:p w:rsidR="00ED235B" w:rsidRDefault="00ED235B">
            <w:pPr>
              <w:pStyle w:val="ConsPlusNormal"/>
              <w:jc w:val="center"/>
              <w:outlineLvl w:val="5"/>
            </w:pPr>
            <w:r>
              <w:t>Мероприятие 1. Совершенствование дошкольного образования как института социального развития</w:t>
            </w:r>
          </w:p>
        </w:tc>
      </w:tr>
      <w:tr w:rsidR="00ED235B">
        <w:tc>
          <w:tcPr>
            <w:tcW w:w="680" w:type="dxa"/>
          </w:tcPr>
          <w:p w:rsidR="00ED235B" w:rsidRDefault="00ED235B">
            <w:pPr>
              <w:pStyle w:val="ConsPlusNormal"/>
              <w:jc w:val="center"/>
            </w:pPr>
            <w:r>
              <w:t>1.</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О проведении апробации и внедрения моделей нормативного бюджетного финансирования ДОО</w:t>
            </w:r>
          </w:p>
        </w:tc>
        <w:tc>
          <w:tcPr>
            <w:tcW w:w="1984" w:type="dxa"/>
          </w:tcPr>
          <w:p w:rsidR="00ED235B" w:rsidRDefault="00ED235B">
            <w:pPr>
              <w:pStyle w:val="ConsPlusNormal"/>
              <w:jc w:val="both"/>
            </w:pPr>
            <w:r>
              <w:t>МОНО, НИРО (по согласованию)</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2.</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О разработке и внедрении вариативных моделей государственно-общественного управления дошкольным образованием</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3.</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Об организационно-методическом обеспечении развития новых форм получения дошкольного образования</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2. Модернизация содержания общего образования и образовательной среды с целью развития одаренности обучающихся для обеспечения готовности выпускников общеобразовательных организаций к дальнейшему обучению и деятельности в высокотехнологичной экономике</w:t>
            </w:r>
          </w:p>
        </w:tc>
      </w:tr>
      <w:tr w:rsidR="00ED235B">
        <w:tc>
          <w:tcPr>
            <w:tcW w:w="680" w:type="dxa"/>
          </w:tcPr>
          <w:p w:rsidR="00ED235B" w:rsidRDefault="00ED235B">
            <w:pPr>
              <w:pStyle w:val="ConsPlusNormal"/>
              <w:jc w:val="center"/>
            </w:pPr>
            <w:r>
              <w:t>4.</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Об организации и проведении муниципального и регионального этапов</w:t>
            </w:r>
          </w:p>
        </w:tc>
        <w:tc>
          <w:tcPr>
            <w:tcW w:w="1984" w:type="dxa"/>
          </w:tcPr>
          <w:p w:rsidR="00ED235B" w:rsidRDefault="00ED235B">
            <w:pPr>
              <w:pStyle w:val="ConsPlusNormal"/>
              <w:jc w:val="both"/>
            </w:pPr>
            <w:r>
              <w:t>МОНО, ОУО (при условии участия)</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5.</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О подготовке команд нижегородских школьников к заключительному этапу Всероссийской олимпиады школьников</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6.</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Об организации и проведении мероприятий</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3. Поддержка, сохранение и распространение русского языка, улучшение качества преподавания русского языка, литературы, истории, комплексного учебного курса "Основы религиозных культур и светской этики"</w:t>
            </w:r>
          </w:p>
        </w:tc>
      </w:tr>
      <w:tr w:rsidR="00ED235B">
        <w:tc>
          <w:tcPr>
            <w:tcW w:w="680" w:type="dxa"/>
          </w:tcPr>
          <w:p w:rsidR="00ED235B" w:rsidRDefault="00ED235B">
            <w:pPr>
              <w:pStyle w:val="ConsPlusNormal"/>
              <w:jc w:val="center"/>
            </w:pPr>
            <w:r>
              <w:t>7.</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Об организации и проведении мероприятий</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4. Формирование у обучающихся социальных компетенций гражданских установок, культуры здорового образа жизни</w:t>
            </w:r>
          </w:p>
        </w:tc>
      </w:tr>
      <w:tr w:rsidR="00ED235B">
        <w:tc>
          <w:tcPr>
            <w:tcW w:w="680" w:type="dxa"/>
          </w:tcPr>
          <w:p w:rsidR="00ED235B" w:rsidRDefault="00ED235B">
            <w:pPr>
              <w:pStyle w:val="ConsPlusNormal"/>
              <w:jc w:val="center"/>
            </w:pPr>
            <w:r>
              <w:lastRenderedPageBreak/>
              <w:t>8.</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Об организации и проведении мероприятий</w:t>
            </w:r>
          </w:p>
        </w:tc>
        <w:tc>
          <w:tcPr>
            <w:tcW w:w="1984" w:type="dxa"/>
          </w:tcPr>
          <w:p w:rsidR="00ED235B" w:rsidRDefault="00ED235B">
            <w:pPr>
              <w:pStyle w:val="ConsPlusNormal"/>
              <w:jc w:val="both"/>
            </w:pPr>
            <w:r>
              <w:t>МОНО, НИРО (по согласованию), ОУО (при условии участия)</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5. Повышение качества и доступности образования для детей с ОВЗ и детей-инвалидов, включая мероприятия по обучению детей-инвалидов с использованием дистанционных образовательных технологий и созданию в дошкольных образовательных, общеобразовательных организациях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ED235B">
        <w:tc>
          <w:tcPr>
            <w:tcW w:w="680" w:type="dxa"/>
          </w:tcPr>
          <w:p w:rsidR="00ED235B" w:rsidRDefault="00ED235B">
            <w:pPr>
              <w:pStyle w:val="ConsPlusNormal"/>
              <w:jc w:val="center"/>
            </w:pPr>
            <w:r>
              <w:t>9.</w:t>
            </w:r>
          </w:p>
        </w:tc>
        <w:tc>
          <w:tcPr>
            <w:tcW w:w="1814" w:type="dxa"/>
          </w:tcPr>
          <w:p w:rsidR="00ED235B" w:rsidRDefault="00ED235B">
            <w:pPr>
              <w:pStyle w:val="ConsPlusNormal"/>
              <w:jc w:val="both"/>
            </w:pPr>
            <w:r>
              <w:t>Постановление Правительства Нижегородской области</w:t>
            </w:r>
          </w:p>
        </w:tc>
        <w:tc>
          <w:tcPr>
            <w:tcW w:w="3061" w:type="dxa"/>
          </w:tcPr>
          <w:p w:rsidR="00ED235B" w:rsidRDefault="00ED235B">
            <w:pPr>
              <w:pStyle w:val="ConsPlusNormal"/>
              <w:jc w:val="both"/>
            </w:pPr>
            <w:r>
              <w:t>Об организации обучения детей-инвалидов, не посещающих по состоянию здоровья общеобразовательные организации и обучающихся по индивидуальным учебным планам на дому, в государственных общеобразовательных организациях, реализующих адаптированные образовательные программы, с использованием дистанционных образовательных технологий</w:t>
            </w:r>
          </w:p>
        </w:tc>
        <w:tc>
          <w:tcPr>
            <w:tcW w:w="1984" w:type="dxa"/>
          </w:tcPr>
          <w:p w:rsidR="00ED235B" w:rsidRDefault="00ED235B">
            <w:pPr>
              <w:pStyle w:val="ConsPlusNormal"/>
              <w:jc w:val="both"/>
            </w:pPr>
            <w:r>
              <w:t>МОНО, НИРО (по согласованию), ГКС(К)ОУ НОС(К)ОШИ (по согласованию)</w:t>
            </w:r>
          </w:p>
        </w:tc>
        <w:tc>
          <w:tcPr>
            <w:tcW w:w="1531" w:type="dxa"/>
          </w:tcPr>
          <w:p w:rsidR="00ED235B" w:rsidRDefault="00ED235B">
            <w:pPr>
              <w:pStyle w:val="ConsPlusNormal"/>
              <w:jc w:val="center"/>
            </w:pPr>
            <w:r>
              <w:t>2015 год</w:t>
            </w:r>
          </w:p>
        </w:tc>
      </w:tr>
      <w:tr w:rsidR="00ED235B">
        <w:tc>
          <w:tcPr>
            <w:tcW w:w="680" w:type="dxa"/>
          </w:tcPr>
          <w:p w:rsidR="00ED235B" w:rsidRDefault="00ED235B">
            <w:pPr>
              <w:pStyle w:val="ConsPlusNormal"/>
              <w:jc w:val="center"/>
            </w:pPr>
            <w:r>
              <w:t>10.</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Об утверждении положения о ресурсном центре обучения детей-инвалидов с использованием дистанционных образовательных технологий</w:t>
            </w:r>
          </w:p>
        </w:tc>
        <w:tc>
          <w:tcPr>
            <w:tcW w:w="1984" w:type="dxa"/>
          </w:tcPr>
          <w:p w:rsidR="00ED235B" w:rsidRDefault="00ED235B">
            <w:pPr>
              <w:pStyle w:val="ConsPlusNormal"/>
              <w:jc w:val="both"/>
            </w:pPr>
            <w:r>
              <w:t>МОНО, НИРО (по согласованию), ГКС(К)ОУ НОС(К)ОШИ (по согласованию)</w:t>
            </w:r>
          </w:p>
        </w:tc>
        <w:tc>
          <w:tcPr>
            <w:tcW w:w="1531" w:type="dxa"/>
          </w:tcPr>
          <w:p w:rsidR="00ED235B" w:rsidRDefault="00ED235B">
            <w:pPr>
              <w:pStyle w:val="ConsPlusNormal"/>
              <w:jc w:val="center"/>
            </w:pPr>
            <w:r>
              <w:t>2015 год</w:t>
            </w:r>
          </w:p>
        </w:tc>
      </w:tr>
      <w:tr w:rsidR="00ED235B">
        <w:tc>
          <w:tcPr>
            <w:tcW w:w="9070" w:type="dxa"/>
            <w:gridSpan w:val="5"/>
          </w:tcPr>
          <w:p w:rsidR="00ED235B" w:rsidRDefault="00ED235B">
            <w:pPr>
              <w:pStyle w:val="ConsPlusNormal"/>
              <w:jc w:val="center"/>
              <w:outlineLvl w:val="5"/>
            </w:pPr>
            <w:r>
              <w:t>Мероприятие 6. Создание механизмов повышения качества образования через различные конкурсы профессионального мастерства для педагогов общеобразовательных организаций, а также через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tc>
      </w:tr>
      <w:tr w:rsidR="00ED235B">
        <w:tc>
          <w:tcPr>
            <w:tcW w:w="680" w:type="dxa"/>
          </w:tcPr>
          <w:p w:rsidR="00ED235B" w:rsidRDefault="00ED235B">
            <w:pPr>
              <w:pStyle w:val="ConsPlusNormal"/>
              <w:jc w:val="center"/>
            </w:pPr>
            <w:r>
              <w:t>11.</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Об организации и проведении мероприятий</w:t>
            </w:r>
          </w:p>
        </w:tc>
        <w:tc>
          <w:tcPr>
            <w:tcW w:w="1984" w:type="dxa"/>
          </w:tcPr>
          <w:p w:rsidR="00ED235B" w:rsidRDefault="00ED235B">
            <w:pPr>
              <w:pStyle w:val="ConsPlusNormal"/>
              <w:jc w:val="both"/>
            </w:pPr>
            <w:r>
              <w:t>МОНО, НИРО (по согласованию)</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7. Обеспечение деятельности общеобразовательных организаций, подведомственных МОНО, на основе государственных заданий</w:t>
            </w:r>
          </w:p>
        </w:tc>
      </w:tr>
      <w:tr w:rsidR="00ED235B">
        <w:tc>
          <w:tcPr>
            <w:tcW w:w="680" w:type="dxa"/>
          </w:tcPr>
          <w:p w:rsidR="00ED235B" w:rsidRDefault="00ED235B">
            <w:pPr>
              <w:pStyle w:val="ConsPlusNormal"/>
              <w:jc w:val="center"/>
            </w:pPr>
            <w:r>
              <w:t>12.</w:t>
            </w:r>
          </w:p>
        </w:tc>
        <w:tc>
          <w:tcPr>
            <w:tcW w:w="1814" w:type="dxa"/>
          </w:tcPr>
          <w:p w:rsidR="00ED235B" w:rsidRDefault="00ED235B">
            <w:pPr>
              <w:pStyle w:val="ConsPlusNormal"/>
              <w:jc w:val="both"/>
            </w:pPr>
            <w:r>
              <w:t>Приказы МОНО, соглашения</w:t>
            </w:r>
          </w:p>
        </w:tc>
        <w:tc>
          <w:tcPr>
            <w:tcW w:w="3061" w:type="dxa"/>
          </w:tcPr>
          <w:p w:rsidR="00ED235B" w:rsidRDefault="00ED235B">
            <w:pPr>
              <w:pStyle w:val="ConsPlusNormal"/>
              <w:jc w:val="both"/>
            </w:pPr>
            <w:r>
              <w:t>О порядке и условиях предоставления субсидии из областного бюджета на финансовое обеспечение выполнения государственного задания на оказание государственных услуг</w:t>
            </w:r>
          </w:p>
        </w:tc>
        <w:tc>
          <w:tcPr>
            <w:tcW w:w="1984" w:type="dxa"/>
          </w:tcPr>
          <w:p w:rsidR="00ED235B" w:rsidRDefault="00ED235B">
            <w:pPr>
              <w:pStyle w:val="ConsPlusNormal"/>
              <w:jc w:val="both"/>
            </w:pPr>
            <w:r>
              <w:t>МОНО, ОУО (при условии участия)</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8. Субвенции на исполнение ОМСУ отдельных переданных государственных полномочий в сфере образования</w:t>
            </w:r>
          </w:p>
        </w:tc>
      </w:tr>
      <w:tr w:rsidR="00ED235B">
        <w:tc>
          <w:tcPr>
            <w:tcW w:w="680" w:type="dxa"/>
          </w:tcPr>
          <w:p w:rsidR="00ED235B" w:rsidRDefault="00ED235B">
            <w:pPr>
              <w:pStyle w:val="ConsPlusNormal"/>
              <w:jc w:val="center"/>
            </w:pPr>
            <w:r>
              <w:t>13.</w:t>
            </w:r>
          </w:p>
        </w:tc>
        <w:tc>
          <w:tcPr>
            <w:tcW w:w="1814" w:type="dxa"/>
          </w:tcPr>
          <w:p w:rsidR="00ED235B" w:rsidRDefault="00ED235B">
            <w:pPr>
              <w:pStyle w:val="ConsPlusNormal"/>
              <w:jc w:val="both"/>
            </w:pPr>
            <w:r>
              <w:t>Закон Нижегородской области об областном бюджете</w:t>
            </w:r>
          </w:p>
        </w:tc>
        <w:tc>
          <w:tcPr>
            <w:tcW w:w="3061" w:type="dxa"/>
          </w:tcPr>
          <w:p w:rsidR="00ED235B" w:rsidRDefault="00ED235B">
            <w:pPr>
              <w:pStyle w:val="ConsPlusNormal"/>
              <w:jc w:val="both"/>
            </w:pPr>
            <w:r>
              <w:t>Об утверждении порядка расходования субвенций на исполнение полномочий в сфере общего образования, предоставляемых из областного бюджета бюджетам муниципальных районов и городских округов Нижегородской области</w:t>
            </w:r>
          </w:p>
        </w:tc>
        <w:tc>
          <w:tcPr>
            <w:tcW w:w="1984" w:type="dxa"/>
          </w:tcPr>
          <w:p w:rsidR="00ED235B" w:rsidRDefault="00ED235B">
            <w:pPr>
              <w:pStyle w:val="ConsPlusNormal"/>
              <w:jc w:val="both"/>
            </w:pPr>
            <w:r>
              <w:t>МОНО, ОУО (при условии участия)</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4"/>
            </w:pPr>
            <w:r>
              <w:lastRenderedPageBreak/>
              <w:t xml:space="preserve">2.6.2. </w:t>
            </w:r>
            <w:hyperlink w:anchor="P9454" w:history="1">
              <w:r>
                <w:rPr>
                  <w:color w:val="0000FF"/>
                </w:rPr>
                <w:t>Подпрограмма 2</w:t>
              </w:r>
            </w:hyperlink>
            <w:r>
              <w:t xml:space="preserve"> "Развитие дополнительного образования и воспитания детей и молодежи"</w:t>
            </w:r>
          </w:p>
        </w:tc>
      </w:tr>
      <w:tr w:rsidR="00ED235B">
        <w:tc>
          <w:tcPr>
            <w:tcW w:w="9070" w:type="dxa"/>
            <w:gridSpan w:val="5"/>
          </w:tcPr>
          <w:p w:rsidR="00ED235B" w:rsidRDefault="00ED235B">
            <w:pPr>
              <w:pStyle w:val="ConsPlusNormal"/>
              <w:jc w:val="center"/>
              <w:outlineLvl w:val="5"/>
            </w:pPr>
            <w:r>
              <w:t>Мероприятие 1. Формирование единого воспитательного пространства в Нижегородской области, развитие системы дополнительного образования</w:t>
            </w:r>
          </w:p>
        </w:tc>
      </w:tr>
      <w:tr w:rsidR="00ED235B">
        <w:tc>
          <w:tcPr>
            <w:tcW w:w="680" w:type="dxa"/>
          </w:tcPr>
          <w:p w:rsidR="00ED235B" w:rsidRDefault="00ED235B">
            <w:pPr>
              <w:pStyle w:val="ConsPlusNormal"/>
              <w:jc w:val="center"/>
            </w:pPr>
            <w:r>
              <w:t>1.</w:t>
            </w:r>
          </w:p>
        </w:tc>
        <w:tc>
          <w:tcPr>
            <w:tcW w:w="1814" w:type="dxa"/>
          </w:tcPr>
          <w:p w:rsidR="00ED235B" w:rsidRDefault="00ED235B">
            <w:pPr>
              <w:pStyle w:val="ConsPlusNormal"/>
              <w:jc w:val="both"/>
            </w:pPr>
            <w:r>
              <w:t>Приказы МОНО о проведении мероприятий</w:t>
            </w:r>
          </w:p>
        </w:tc>
        <w:tc>
          <w:tcPr>
            <w:tcW w:w="3061" w:type="dxa"/>
          </w:tcPr>
          <w:p w:rsidR="00ED235B" w:rsidRDefault="00ED235B">
            <w:pPr>
              <w:pStyle w:val="ConsPlusNormal"/>
              <w:jc w:val="both"/>
            </w:pPr>
            <w:r>
              <w:t>Утверждение положений о проведении мероприятий</w:t>
            </w:r>
          </w:p>
        </w:tc>
        <w:tc>
          <w:tcPr>
            <w:tcW w:w="1984" w:type="dxa"/>
          </w:tcPr>
          <w:p w:rsidR="00ED235B" w:rsidRDefault="00ED235B">
            <w:pPr>
              <w:pStyle w:val="ConsPlusNormal"/>
              <w:jc w:val="both"/>
            </w:pPr>
            <w:r>
              <w:t>МОНО, ГБУ ДО (при условии участия)</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2. Обновление содержания дополнительного образования, повышение уровня профессионального мастерства педагогических работников сферы воспитания и дополнительного образования, выявление и распространение передового и инновационного опыта, эффективных форм и методов работы</w:t>
            </w:r>
          </w:p>
        </w:tc>
      </w:tr>
      <w:tr w:rsidR="00ED235B">
        <w:tc>
          <w:tcPr>
            <w:tcW w:w="680" w:type="dxa"/>
          </w:tcPr>
          <w:p w:rsidR="00ED235B" w:rsidRDefault="00ED235B">
            <w:pPr>
              <w:pStyle w:val="ConsPlusNormal"/>
              <w:jc w:val="center"/>
            </w:pPr>
            <w:r>
              <w:t>2.</w:t>
            </w:r>
          </w:p>
        </w:tc>
        <w:tc>
          <w:tcPr>
            <w:tcW w:w="1814" w:type="dxa"/>
          </w:tcPr>
          <w:p w:rsidR="00ED235B" w:rsidRDefault="00ED235B">
            <w:pPr>
              <w:pStyle w:val="ConsPlusNormal"/>
              <w:jc w:val="both"/>
            </w:pPr>
            <w:r>
              <w:t>Приказы МОНО о проведении мероприятий</w:t>
            </w:r>
          </w:p>
        </w:tc>
        <w:tc>
          <w:tcPr>
            <w:tcW w:w="3061" w:type="dxa"/>
          </w:tcPr>
          <w:p w:rsidR="00ED235B" w:rsidRDefault="00ED235B">
            <w:pPr>
              <w:pStyle w:val="ConsPlusNormal"/>
              <w:jc w:val="both"/>
            </w:pPr>
            <w:r>
              <w:t>Утверждение положений о проведении мероприятий</w:t>
            </w:r>
          </w:p>
        </w:tc>
        <w:tc>
          <w:tcPr>
            <w:tcW w:w="1984" w:type="dxa"/>
          </w:tcPr>
          <w:p w:rsidR="00ED235B" w:rsidRDefault="00ED235B">
            <w:pPr>
              <w:pStyle w:val="ConsPlusNormal"/>
              <w:jc w:val="both"/>
            </w:pPr>
            <w:r>
              <w:t>МОНО, ГБУ ДО (при условии участия)</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3.</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Утверждение победителей конкурсного отбора муниципальных организаций дополнительного образования, внедряющих инновационные образовательные программы</w:t>
            </w:r>
          </w:p>
        </w:tc>
        <w:tc>
          <w:tcPr>
            <w:tcW w:w="1984" w:type="dxa"/>
          </w:tcPr>
          <w:p w:rsidR="00ED235B" w:rsidRDefault="00ED235B">
            <w:pPr>
              <w:pStyle w:val="ConsPlusNormal"/>
              <w:jc w:val="both"/>
            </w:pPr>
            <w:r>
              <w:t>МОНО МУ ДО (при условии участия)</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4.</w:t>
            </w:r>
          </w:p>
        </w:tc>
        <w:tc>
          <w:tcPr>
            <w:tcW w:w="1814" w:type="dxa"/>
          </w:tcPr>
          <w:p w:rsidR="00ED235B" w:rsidRDefault="00ED235B">
            <w:pPr>
              <w:pStyle w:val="ConsPlusNormal"/>
              <w:jc w:val="both"/>
            </w:pPr>
            <w:r>
              <w:t>Распоряжение Правительства НО</w:t>
            </w:r>
          </w:p>
        </w:tc>
        <w:tc>
          <w:tcPr>
            <w:tcW w:w="3061" w:type="dxa"/>
          </w:tcPr>
          <w:p w:rsidR="00ED235B" w:rsidRDefault="00ED235B">
            <w:pPr>
              <w:pStyle w:val="ConsPlusNormal"/>
              <w:jc w:val="both"/>
            </w:pPr>
            <w:r>
              <w:t>О награждении победителей конкурсного отбора муниципальных организаций дополнительного образования, внедряющих инновационные образовательные программы</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3.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r>
      <w:tr w:rsidR="00ED235B">
        <w:tc>
          <w:tcPr>
            <w:tcW w:w="680" w:type="dxa"/>
          </w:tcPr>
          <w:p w:rsidR="00ED235B" w:rsidRDefault="00ED235B">
            <w:pPr>
              <w:pStyle w:val="ConsPlusNormal"/>
              <w:jc w:val="center"/>
            </w:pPr>
            <w:r>
              <w:t>5.</w:t>
            </w:r>
          </w:p>
        </w:tc>
        <w:tc>
          <w:tcPr>
            <w:tcW w:w="1814" w:type="dxa"/>
          </w:tcPr>
          <w:p w:rsidR="00ED235B" w:rsidRDefault="00ED235B">
            <w:pPr>
              <w:pStyle w:val="ConsPlusNormal"/>
              <w:jc w:val="both"/>
            </w:pPr>
            <w:r>
              <w:t>Приказы МОНО о проведении мероприятий</w:t>
            </w:r>
          </w:p>
        </w:tc>
        <w:tc>
          <w:tcPr>
            <w:tcW w:w="3061" w:type="dxa"/>
          </w:tcPr>
          <w:p w:rsidR="00ED235B" w:rsidRDefault="00ED235B">
            <w:pPr>
              <w:pStyle w:val="ConsPlusNormal"/>
              <w:jc w:val="both"/>
            </w:pPr>
            <w:r>
              <w:t>Утверждение положений о проведении мероприятий</w:t>
            </w:r>
          </w:p>
        </w:tc>
        <w:tc>
          <w:tcPr>
            <w:tcW w:w="1984" w:type="dxa"/>
          </w:tcPr>
          <w:p w:rsidR="00ED235B" w:rsidRDefault="00ED235B">
            <w:pPr>
              <w:pStyle w:val="ConsPlusNormal"/>
              <w:jc w:val="both"/>
            </w:pPr>
            <w:r>
              <w:t>МОНО, ГБУ ДО (при условии участия)</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4. Профилактика асоциальных явлений в детской и молодежной среде, формирование здорового образа жизни</w:t>
            </w:r>
          </w:p>
        </w:tc>
      </w:tr>
      <w:tr w:rsidR="00ED235B">
        <w:tc>
          <w:tcPr>
            <w:tcW w:w="680" w:type="dxa"/>
          </w:tcPr>
          <w:p w:rsidR="00ED235B" w:rsidRDefault="00ED235B">
            <w:pPr>
              <w:pStyle w:val="ConsPlusNormal"/>
              <w:jc w:val="center"/>
            </w:pPr>
            <w:r>
              <w:t>6.</w:t>
            </w:r>
          </w:p>
        </w:tc>
        <w:tc>
          <w:tcPr>
            <w:tcW w:w="1814" w:type="dxa"/>
          </w:tcPr>
          <w:p w:rsidR="00ED235B" w:rsidRDefault="00ED235B">
            <w:pPr>
              <w:pStyle w:val="ConsPlusNormal"/>
              <w:jc w:val="both"/>
            </w:pPr>
            <w:r>
              <w:t>Приказы МОНО о проведении мероприятий</w:t>
            </w:r>
          </w:p>
        </w:tc>
        <w:tc>
          <w:tcPr>
            <w:tcW w:w="3061" w:type="dxa"/>
          </w:tcPr>
          <w:p w:rsidR="00ED235B" w:rsidRDefault="00ED235B">
            <w:pPr>
              <w:pStyle w:val="ConsPlusNormal"/>
              <w:jc w:val="both"/>
            </w:pPr>
            <w:r>
              <w:t>Утверждение положений о проведении мероприятий</w:t>
            </w:r>
          </w:p>
        </w:tc>
        <w:tc>
          <w:tcPr>
            <w:tcW w:w="1984" w:type="dxa"/>
          </w:tcPr>
          <w:p w:rsidR="00ED235B" w:rsidRDefault="00ED235B">
            <w:pPr>
              <w:pStyle w:val="ConsPlusNormal"/>
              <w:jc w:val="both"/>
            </w:pPr>
            <w:r>
              <w:t>МОНО, ГБУ ДО (при условии участия)</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5. Привлечение обучающихся к регулярным занятиям физической культурой и спортом, развитие различных видов спорта в ОО. Внедрение новых форм спортивно-массовых мероприятий</w:t>
            </w:r>
          </w:p>
        </w:tc>
      </w:tr>
      <w:tr w:rsidR="00ED235B">
        <w:tc>
          <w:tcPr>
            <w:tcW w:w="680" w:type="dxa"/>
          </w:tcPr>
          <w:p w:rsidR="00ED235B" w:rsidRDefault="00ED235B">
            <w:pPr>
              <w:pStyle w:val="ConsPlusNormal"/>
              <w:jc w:val="center"/>
            </w:pPr>
            <w:r>
              <w:t>7.</w:t>
            </w:r>
          </w:p>
        </w:tc>
        <w:tc>
          <w:tcPr>
            <w:tcW w:w="1814" w:type="dxa"/>
          </w:tcPr>
          <w:p w:rsidR="00ED235B" w:rsidRDefault="00ED235B">
            <w:pPr>
              <w:pStyle w:val="ConsPlusNormal"/>
              <w:jc w:val="both"/>
            </w:pPr>
            <w:r>
              <w:t>Приказы МОНО о проведении мероприятий</w:t>
            </w:r>
          </w:p>
        </w:tc>
        <w:tc>
          <w:tcPr>
            <w:tcW w:w="3061" w:type="dxa"/>
          </w:tcPr>
          <w:p w:rsidR="00ED235B" w:rsidRDefault="00ED235B">
            <w:pPr>
              <w:pStyle w:val="ConsPlusNormal"/>
              <w:jc w:val="both"/>
            </w:pPr>
            <w:r>
              <w:t>Утверждение положений о проведении мероприятий</w:t>
            </w:r>
          </w:p>
        </w:tc>
        <w:tc>
          <w:tcPr>
            <w:tcW w:w="1984" w:type="dxa"/>
          </w:tcPr>
          <w:p w:rsidR="00ED235B" w:rsidRDefault="00ED235B">
            <w:pPr>
              <w:pStyle w:val="ConsPlusNormal"/>
              <w:jc w:val="both"/>
            </w:pPr>
            <w:r>
              <w:t>МОНО, ГБУ ДО (при условии участия)</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6. Экологическое воспитание и формирование экологической культуры обучающихся, создание условий для вовлечения детей в поисково-исследовательскую деятельность</w:t>
            </w:r>
          </w:p>
        </w:tc>
      </w:tr>
      <w:tr w:rsidR="00ED235B">
        <w:tc>
          <w:tcPr>
            <w:tcW w:w="680" w:type="dxa"/>
          </w:tcPr>
          <w:p w:rsidR="00ED235B" w:rsidRDefault="00ED235B">
            <w:pPr>
              <w:pStyle w:val="ConsPlusNormal"/>
              <w:jc w:val="center"/>
            </w:pPr>
            <w:r>
              <w:t>8.</w:t>
            </w:r>
          </w:p>
        </w:tc>
        <w:tc>
          <w:tcPr>
            <w:tcW w:w="1814" w:type="dxa"/>
          </w:tcPr>
          <w:p w:rsidR="00ED235B" w:rsidRDefault="00ED235B">
            <w:pPr>
              <w:pStyle w:val="ConsPlusNormal"/>
              <w:jc w:val="both"/>
            </w:pPr>
            <w:r>
              <w:t>Приказы МОНО о проведении мероприятий</w:t>
            </w:r>
          </w:p>
        </w:tc>
        <w:tc>
          <w:tcPr>
            <w:tcW w:w="3061" w:type="dxa"/>
          </w:tcPr>
          <w:p w:rsidR="00ED235B" w:rsidRDefault="00ED235B">
            <w:pPr>
              <w:pStyle w:val="ConsPlusNormal"/>
              <w:jc w:val="both"/>
            </w:pPr>
            <w:r>
              <w:t>Утверждение положений о проведении мероприятий</w:t>
            </w:r>
          </w:p>
        </w:tc>
        <w:tc>
          <w:tcPr>
            <w:tcW w:w="1984" w:type="dxa"/>
          </w:tcPr>
          <w:p w:rsidR="00ED235B" w:rsidRDefault="00ED235B">
            <w:pPr>
              <w:pStyle w:val="ConsPlusNormal"/>
              <w:jc w:val="both"/>
            </w:pPr>
            <w:r>
              <w:t>МОНО, ГБУ ДО (при условии участия)</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7. Мероприятия, направленные на противодействие немедицинскому использованию наркотических средств</w:t>
            </w:r>
          </w:p>
        </w:tc>
      </w:tr>
      <w:tr w:rsidR="00ED235B">
        <w:tc>
          <w:tcPr>
            <w:tcW w:w="680" w:type="dxa"/>
          </w:tcPr>
          <w:p w:rsidR="00ED235B" w:rsidRDefault="00ED235B">
            <w:pPr>
              <w:pStyle w:val="ConsPlusNormal"/>
              <w:jc w:val="center"/>
            </w:pPr>
            <w:r>
              <w:t>9.</w:t>
            </w:r>
          </w:p>
        </w:tc>
        <w:tc>
          <w:tcPr>
            <w:tcW w:w="1814" w:type="dxa"/>
          </w:tcPr>
          <w:p w:rsidR="00ED235B" w:rsidRDefault="00ED235B">
            <w:pPr>
              <w:pStyle w:val="ConsPlusNormal"/>
              <w:jc w:val="both"/>
            </w:pPr>
            <w:r>
              <w:t xml:space="preserve">Приказы МОНО о </w:t>
            </w:r>
            <w:r>
              <w:lastRenderedPageBreak/>
              <w:t>проведении мероприятий</w:t>
            </w:r>
          </w:p>
        </w:tc>
        <w:tc>
          <w:tcPr>
            <w:tcW w:w="3061" w:type="dxa"/>
          </w:tcPr>
          <w:p w:rsidR="00ED235B" w:rsidRDefault="00ED235B">
            <w:pPr>
              <w:pStyle w:val="ConsPlusNormal"/>
              <w:jc w:val="both"/>
            </w:pPr>
            <w:r>
              <w:lastRenderedPageBreak/>
              <w:t xml:space="preserve">Утверждение положений о </w:t>
            </w:r>
            <w:r>
              <w:lastRenderedPageBreak/>
              <w:t>проведении мероприятий</w:t>
            </w:r>
          </w:p>
        </w:tc>
        <w:tc>
          <w:tcPr>
            <w:tcW w:w="1984" w:type="dxa"/>
          </w:tcPr>
          <w:p w:rsidR="00ED235B" w:rsidRDefault="00ED235B">
            <w:pPr>
              <w:pStyle w:val="ConsPlusNormal"/>
              <w:jc w:val="both"/>
            </w:pPr>
            <w:r>
              <w:lastRenderedPageBreak/>
              <w:t xml:space="preserve">МОНО, ГБУ ДО (при </w:t>
            </w:r>
            <w:r>
              <w:lastRenderedPageBreak/>
              <w:t>условии участия)</w:t>
            </w:r>
          </w:p>
        </w:tc>
        <w:tc>
          <w:tcPr>
            <w:tcW w:w="1531" w:type="dxa"/>
          </w:tcPr>
          <w:p w:rsidR="00ED235B" w:rsidRDefault="00ED235B">
            <w:pPr>
              <w:pStyle w:val="ConsPlusNormal"/>
              <w:jc w:val="center"/>
            </w:pPr>
            <w:r>
              <w:lastRenderedPageBreak/>
              <w:t>Ежегодно</w:t>
            </w:r>
          </w:p>
        </w:tc>
      </w:tr>
      <w:tr w:rsidR="00ED235B">
        <w:tc>
          <w:tcPr>
            <w:tcW w:w="9070" w:type="dxa"/>
            <w:gridSpan w:val="5"/>
          </w:tcPr>
          <w:p w:rsidR="00ED235B" w:rsidRDefault="00ED235B">
            <w:pPr>
              <w:pStyle w:val="ConsPlusNormal"/>
              <w:jc w:val="center"/>
              <w:outlineLvl w:val="5"/>
            </w:pPr>
            <w:r>
              <w:lastRenderedPageBreak/>
              <w:t>Мероприятие 8. Организация мероприятий для обучающихся ОО - победителей и призеров областных и всероссийских этапов конкурсов, олимпиад, соревнований, отличников учебы, лидеров и руководителей детских и молодежных общественных объединений, советов старшеклассников</w:t>
            </w:r>
          </w:p>
        </w:tc>
      </w:tr>
      <w:tr w:rsidR="00ED235B">
        <w:tc>
          <w:tcPr>
            <w:tcW w:w="680" w:type="dxa"/>
          </w:tcPr>
          <w:p w:rsidR="00ED235B" w:rsidRDefault="00ED235B">
            <w:pPr>
              <w:pStyle w:val="ConsPlusNormal"/>
              <w:jc w:val="center"/>
            </w:pPr>
            <w:r>
              <w:t>10.</w:t>
            </w:r>
          </w:p>
        </w:tc>
        <w:tc>
          <w:tcPr>
            <w:tcW w:w="1814" w:type="dxa"/>
          </w:tcPr>
          <w:p w:rsidR="00ED235B" w:rsidRDefault="00ED235B">
            <w:pPr>
              <w:pStyle w:val="ConsPlusNormal"/>
              <w:jc w:val="both"/>
            </w:pPr>
            <w:r>
              <w:t>Приказы о проведении мероприятий</w:t>
            </w:r>
          </w:p>
        </w:tc>
        <w:tc>
          <w:tcPr>
            <w:tcW w:w="3061" w:type="dxa"/>
          </w:tcPr>
          <w:p w:rsidR="00ED235B" w:rsidRDefault="00ED235B">
            <w:pPr>
              <w:pStyle w:val="ConsPlusNormal"/>
              <w:jc w:val="both"/>
            </w:pPr>
            <w:r>
              <w:t>Утверждение положений о проведении мероприятий</w:t>
            </w:r>
          </w:p>
        </w:tc>
        <w:tc>
          <w:tcPr>
            <w:tcW w:w="1984" w:type="dxa"/>
          </w:tcPr>
          <w:p w:rsidR="00ED235B" w:rsidRDefault="00ED235B">
            <w:pPr>
              <w:pStyle w:val="ConsPlusNormal"/>
              <w:jc w:val="both"/>
            </w:pPr>
            <w:r>
              <w:t>МОНО, ГБУ ДО (при условии участия)</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9. Организация отдыха и оздоровления детей</w:t>
            </w:r>
          </w:p>
        </w:tc>
      </w:tr>
      <w:tr w:rsidR="00ED235B">
        <w:tc>
          <w:tcPr>
            <w:tcW w:w="680" w:type="dxa"/>
          </w:tcPr>
          <w:p w:rsidR="00ED235B" w:rsidRDefault="00ED235B">
            <w:pPr>
              <w:pStyle w:val="ConsPlusNormal"/>
              <w:jc w:val="center"/>
            </w:pPr>
            <w:r>
              <w:t>11.</w:t>
            </w:r>
          </w:p>
        </w:tc>
        <w:tc>
          <w:tcPr>
            <w:tcW w:w="1814" w:type="dxa"/>
          </w:tcPr>
          <w:p w:rsidR="00ED235B" w:rsidRDefault="00ED235B">
            <w:pPr>
              <w:pStyle w:val="ConsPlusNormal"/>
              <w:jc w:val="both"/>
            </w:pPr>
            <w:r>
              <w:t>Распоряжение Правительства НО</w:t>
            </w:r>
          </w:p>
        </w:tc>
        <w:tc>
          <w:tcPr>
            <w:tcW w:w="3061" w:type="dxa"/>
          </w:tcPr>
          <w:p w:rsidR="00ED235B" w:rsidRDefault="00ED235B">
            <w:pPr>
              <w:pStyle w:val="ConsPlusNormal"/>
              <w:jc w:val="both"/>
            </w:pPr>
            <w:r>
              <w:t>Об установлении стоимости одного дня пребывания детей в организациях отдыха и оздоровления</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12.</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 проведении смен в ГБУ ДО ДСООЦ "Лазурный", ДСООЦ "Салют"</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13.</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 направлении делегации детей Нижегородской области во Всероссийские детские центры</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14.</w:t>
            </w:r>
          </w:p>
        </w:tc>
        <w:tc>
          <w:tcPr>
            <w:tcW w:w="1814" w:type="dxa"/>
          </w:tcPr>
          <w:p w:rsidR="00ED235B" w:rsidRDefault="00ED235B">
            <w:pPr>
              <w:pStyle w:val="ConsPlusNormal"/>
              <w:jc w:val="both"/>
            </w:pPr>
            <w:r>
              <w:t>Распоряжение Губернатора НО</w:t>
            </w:r>
          </w:p>
        </w:tc>
        <w:tc>
          <w:tcPr>
            <w:tcW w:w="3061" w:type="dxa"/>
          </w:tcPr>
          <w:p w:rsidR="00ED235B" w:rsidRDefault="00ED235B">
            <w:pPr>
              <w:pStyle w:val="ConsPlusNormal"/>
              <w:jc w:val="both"/>
            </w:pPr>
            <w:r>
              <w:t>О награждении организаторов отдыха Почетным дипломом Губернатора Нижегородской области и Благодарностью Губернатора Нижегородской области</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10. Организация отдыха и оздоровления детей, находящихся в трудной жизненной ситуации, в том числе с участием СОНКО</w:t>
            </w:r>
          </w:p>
        </w:tc>
      </w:tr>
      <w:tr w:rsidR="00ED235B">
        <w:tc>
          <w:tcPr>
            <w:tcW w:w="680" w:type="dxa"/>
          </w:tcPr>
          <w:p w:rsidR="00ED235B" w:rsidRDefault="00ED235B">
            <w:pPr>
              <w:pStyle w:val="ConsPlusNormal"/>
              <w:jc w:val="center"/>
            </w:pPr>
            <w:r>
              <w:t>15.</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Об организации летнего отдыха детей-сирот и детей, оставшихся без попечения родителей</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16.</w:t>
            </w:r>
          </w:p>
        </w:tc>
        <w:tc>
          <w:tcPr>
            <w:tcW w:w="1814" w:type="dxa"/>
          </w:tcPr>
          <w:p w:rsidR="00ED235B" w:rsidRDefault="00ED235B">
            <w:pPr>
              <w:pStyle w:val="ConsPlusNormal"/>
              <w:jc w:val="both"/>
            </w:pPr>
            <w:r>
              <w:t>Приказы министерства социальной политики НО</w:t>
            </w:r>
          </w:p>
        </w:tc>
        <w:tc>
          <w:tcPr>
            <w:tcW w:w="3061" w:type="dxa"/>
          </w:tcPr>
          <w:p w:rsidR="00ED235B" w:rsidRDefault="00ED235B">
            <w:pPr>
              <w:pStyle w:val="ConsPlusNormal"/>
              <w:jc w:val="both"/>
            </w:pPr>
            <w:r>
              <w:t>Об организации отдыха детей, находящихся в трудной жизненной ситуации</w:t>
            </w:r>
          </w:p>
        </w:tc>
        <w:tc>
          <w:tcPr>
            <w:tcW w:w="1984" w:type="dxa"/>
          </w:tcPr>
          <w:p w:rsidR="00ED235B" w:rsidRDefault="00ED235B">
            <w:pPr>
              <w:pStyle w:val="ConsPlusNormal"/>
              <w:jc w:val="both"/>
            </w:pPr>
            <w:r>
              <w:t>министерство социальной политики Нижегородской области</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11. Подготовка квалифицированных кадров, владеющих современными педагогическими и оздоровительными технологиями</w:t>
            </w:r>
          </w:p>
        </w:tc>
      </w:tr>
      <w:tr w:rsidR="00ED235B">
        <w:tc>
          <w:tcPr>
            <w:tcW w:w="680" w:type="dxa"/>
          </w:tcPr>
          <w:p w:rsidR="00ED235B" w:rsidRDefault="00ED235B">
            <w:pPr>
              <w:pStyle w:val="ConsPlusNormal"/>
              <w:jc w:val="center"/>
            </w:pPr>
            <w:r>
              <w:t>17.</w:t>
            </w:r>
          </w:p>
        </w:tc>
        <w:tc>
          <w:tcPr>
            <w:tcW w:w="1814" w:type="dxa"/>
          </w:tcPr>
          <w:p w:rsidR="00ED235B" w:rsidRDefault="00ED235B">
            <w:pPr>
              <w:pStyle w:val="ConsPlusNormal"/>
              <w:jc w:val="both"/>
            </w:pPr>
            <w:r>
              <w:t>Приказ ГБУ ДПО НИРО</w:t>
            </w:r>
          </w:p>
        </w:tc>
        <w:tc>
          <w:tcPr>
            <w:tcW w:w="3061" w:type="dxa"/>
          </w:tcPr>
          <w:p w:rsidR="00ED235B" w:rsidRDefault="00ED235B">
            <w:pPr>
              <w:pStyle w:val="ConsPlusNormal"/>
              <w:jc w:val="both"/>
            </w:pPr>
            <w:r>
              <w:t>Об организации курсовой подготовки</w:t>
            </w:r>
          </w:p>
        </w:tc>
        <w:tc>
          <w:tcPr>
            <w:tcW w:w="1984" w:type="dxa"/>
          </w:tcPr>
          <w:p w:rsidR="00ED235B" w:rsidRDefault="00ED235B">
            <w:pPr>
              <w:pStyle w:val="ConsPlusNormal"/>
              <w:jc w:val="both"/>
            </w:pPr>
            <w:r>
              <w:t>ГБУ ДПО НИРО</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18.</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 проведении обучающих семинаров</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12. Развитие моделей и форм детского самоуправления, совершенствование волонтерской деятельности</w:t>
            </w:r>
          </w:p>
        </w:tc>
      </w:tr>
      <w:tr w:rsidR="00ED235B">
        <w:tc>
          <w:tcPr>
            <w:tcW w:w="680" w:type="dxa"/>
          </w:tcPr>
          <w:p w:rsidR="00ED235B" w:rsidRDefault="00ED235B">
            <w:pPr>
              <w:pStyle w:val="ConsPlusNormal"/>
              <w:jc w:val="center"/>
            </w:pPr>
            <w:r>
              <w:t>19.</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Утверждение положений о проведении мероприятий</w:t>
            </w:r>
          </w:p>
        </w:tc>
        <w:tc>
          <w:tcPr>
            <w:tcW w:w="1984" w:type="dxa"/>
          </w:tcPr>
          <w:p w:rsidR="00ED235B" w:rsidRDefault="00ED235B">
            <w:pPr>
              <w:pStyle w:val="ConsPlusNormal"/>
              <w:jc w:val="both"/>
            </w:pPr>
            <w:r>
              <w:t>МОНО, ГБУ ДО (при условии участия)</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13. Мероприятия по развитию студенческого самоуправления в ПОО</w:t>
            </w:r>
          </w:p>
        </w:tc>
      </w:tr>
      <w:tr w:rsidR="00ED235B">
        <w:tc>
          <w:tcPr>
            <w:tcW w:w="680" w:type="dxa"/>
          </w:tcPr>
          <w:p w:rsidR="00ED235B" w:rsidRDefault="00ED235B">
            <w:pPr>
              <w:pStyle w:val="ConsPlusNormal"/>
              <w:jc w:val="center"/>
            </w:pPr>
            <w:r>
              <w:t>20.</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Утверждение положений о проведении мероприятий</w:t>
            </w:r>
          </w:p>
        </w:tc>
        <w:tc>
          <w:tcPr>
            <w:tcW w:w="1984" w:type="dxa"/>
          </w:tcPr>
          <w:p w:rsidR="00ED235B" w:rsidRDefault="00ED235B">
            <w:pPr>
              <w:pStyle w:val="ConsPlusNormal"/>
              <w:jc w:val="both"/>
            </w:pPr>
            <w:r>
              <w:t>МОНО, ГБУ ДО (при условии участия)</w:t>
            </w:r>
          </w:p>
        </w:tc>
        <w:tc>
          <w:tcPr>
            <w:tcW w:w="1531" w:type="dxa"/>
          </w:tcPr>
          <w:p w:rsidR="00ED235B" w:rsidRDefault="00ED235B">
            <w:pPr>
              <w:pStyle w:val="ConsPlusNormal"/>
              <w:jc w:val="center"/>
            </w:pPr>
            <w:r>
              <w:t>Ежегодно</w:t>
            </w:r>
          </w:p>
        </w:tc>
      </w:tr>
      <w:tr w:rsidR="00ED235B">
        <w:tblPrEx>
          <w:tblBorders>
            <w:insideH w:val="nil"/>
          </w:tblBorders>
        </w:tblPrEx>
        <w:tc>
          <w:tcPr>
            <w:tcW w:w="9070" w:type="dxa"/>
            <w:gridSpan w:val="5"/>
            <w:tcBorders>
              <w:bottom w:val="nil"/>
            </w:tcBorders>
          </w:tcPr>
          <w:p w:rsidR="00ED235B" w:rsidRDefault="00ED235B">
            <w:pPr>
              <w:pStyle w:val="ConsPlusNormal"/>
              <w:jc w:val="center"/>
              <w:outlineLvl w:val="5"/>
            </w:pPr>
            <w:r>
              <w:t xml:space="preserve">Мероприятие 14. Создание условий для развития системы дополнительного образования детей в рамках </w:t>
            </w:r>
            <w:r>
              <w:lastRenderedPageBreak/>
              <w:t>реализации приоритетного проекта "Доступное дополнительное образование для детей"</w:t>
            </w:r>
          </w:p>
        </w:tc>
      </w:tr>
      <w:tr w:rsidR="00ED235B">
        <w:tblPrEx>
          <w:tblBorders>
            <w:insideH w:val="nil"/>
          </w:tblBorders>
        </w:tblPrEx>
        <w:tc>
          <w:tcPr>
            <w:tcW w:w="9070" w:type="dxa"/>
            <w:gridSpan w:val="5"/>
            <w:tcBorders>
              <w:top w:val="nil"/>
            </w:tcBorders>
          </w:tcPr>
          <w:p w:rsidR="00ED235B" w:rsidRDefault="00ED235B">
            <w:pPr>
              <w:pStyle w:val="ConsPlusNormal"/>
              <w:jc w:val="both"/>
            </w:pPr>
            <w:r>
              <w:lastRenderedPageBreak/>
              <w:t xml:space="preserve">(введено </w:t>
            </w:r>
            <w:hyperlink r:id="rId162" w:history="1">
              <w:r>
                <w:rPr>
                  <w:color w:val="0000FF"/>
                </w:rPr>
                <w:t>постановлением</w:t>
              </w:r>
            </w:hyperlink>
            <w:r>
              <w:t xml:space="preserve"> Правительства Нижегородской области от 22.02.2018 N 126)</w:t>
            </w:r>
          </w:p>
        </w:tc>
      </w:tr>
      <w:tr w:rsidR="00ED235B">
        <w:tc>
          <w:tcPr>
            <w:tcW w:w="680" w:type="dxa"/>
          </w:tcPr>
          <w:p w:rsidR="00ED235B" w:rsidRDefault="00ED235B">
            <w:pPr>
              <w:pStyle w:val="ConsPlusNormal"/>
              <w:jc w:val="center"/>
            </w:pPr>
            <w:r>
              <w:t>21.</w:t>
            </w:r>
          </w:p>
        </w:tc>
        <w:tc>
          <w:tcPr>
            <w:tcW w:w="1814" w:type="dxa"/>
          </w:tcPr>
          <w:p w:rsidR="00ED235B" w:rsidRDefault="00ED235B">
            <w:pPr>
              <w:pStyle w:val="ConsPlusNormal"/>
              <w:jc w:val="both"/>
            </w:pPr>
            <w:r>
              <w:t>Распоряжение Правительства Нижегородской области</w:t>
            </w:r>
          </w:p>
        </w:tc>
        <w:tc>
          <w:tcPr>
            <w:tcW w:w="3061" w:type="dxa"/>
          </w:tcPr>
          <w:p w:rsidR="00ED235B" w:rsidRDefault="00ED235B">
            <w:pPr>
              <w:pStyle w:val="ConsPlusNormal"/>
              <w:jc w:val="both"/>
            </w:pPr>
            <w:r>
              <w:t>О создании модельного центра дополнительного образования</w:t>
            </w:r>
          </w:p>
        </w:tc>
        <w:tc>
          <w:tcPr>
            <w:tcW w:w="1984" w:type="dxa"/>
          </w:tcPr>
          <w:p w:rsidR="00ED235B" w:rsidRDefault="00ED235B">
            <w:pPr>
              <w:pStyle w:val="ConsPlusNormal"/>
              <w:jc w:val="both"/>
            </w:pPr>
            <w:r>
              <w:t>МОНО, ГБОУ ДОД (при условии участия)</w:t>
            </w:r>
          </w:p>
        </w:tc>
        <w:tc>
          <w:tcPr>
            <w:tcW w:w="1531" w:type="dxa"/>
          </w:tcPr>
          <w:p w:rsidR="00ED235B" w:rsidRDefault="00ED235B">
            <w:pPr>
              <w:pStyle w:val="ConsPlusNormal"/>
              <w:jc w:val="center"/>
            </w:pPr>
            <w:r>
              <w:t>2018</w:t>
            </w:r>
          </w:p>
        </w:tc>
      </w:tr>
      <w:tr w:rsidR="00ED235B">
        <w:tc>
          <w:tcPr>
            <w:tcW w:w="680" w:type="dxa"/>
          </w:tcPr>
          <w:p w:rsidR="00ED235B" w:rsidRDefault="00ED235B">
            <w:pPr>
              <w:pStyle w:val="ConsPlusNormal"/>
              <w:jc w:val="center"/>
            </w:pPr>
            <w:r>
              <w:t>22.</w:t>
            </w:r>
          </w:p>
        </w:tc>
        <w:tc>
          <w:tcPr>
            <w:tcW w:w="1814" w:type="dxa"/>
          </w:tcPr>
          <w:p w:rsidR="00ED235B" w:rsidRDefault="00ED235B">
            <w:pPr>
              <w:pStyle w:val="ConsPlusNormal"/>
              <w:jc w:val="both"/>
            </w:pPr>
            <w:r>
              <w:t>Распоряжение Правительства Нижегородской области</w:t>
            </w:r>
          </w:p>
        </w:tc>
        <w:tc>
          <w:tcPr>
            <w:tcW w:w="3061" w:type="dxa"/>
          </w:tcPr>
          <w:p w:rsidR="00ED235B" w:rsidRDefault="00ED235B">
            <w:pPr>
              <w:pStyle w:val="ConsPlusNormal"/>
              <w:jc w:val="both"/>
            </w:pPr>
            <w:r>
              <w:t>О создании центра выявления и поддержки талантливых и одаренных детей</w:t>
            </w:r>
          </w:p>
        </w:tc>
        <w:tc>
          <w:tcPr>
            <w:tcW w:w="1984" w:type="dxa"/>
          </w:tcPr>
          <w:p w:rsidR="00ED235B" w:rsidRDefault="00ED235B">
            <w:pPr>
              <w:pStyle w:val="ConsPlusNormal"/>
              <w:jc w:val="both"/>
            </w:pPr>
            <w:r>
              <w:t>МОНО, ГБОУ ДОД (при условии участия)</w:t>
            </w:r>
          </w:p>
        </w:tc>
        <w:tc>
          <w:tcPr>
            <w:tcW w:w="1531" w:type="dxa"/>
          </w:tcPr>
          <w:p w:rsidR="00ED235B" w:rsidRDefault="00ED235B">
            <w:pPr>
              <w:pStyle w:val="ConsPlusNormal"/>
              <w:jc w:val="center"/>
            </w:pPr>
            <w:r>
              <w:t>2018</w:t>
            </w:r>
          </w:p>
        </w:tc>
      </w:tr>
      <w:tr w:rsidR="00ED235B">
        <w:tblPrEx>
          <w:tblBorders>
            <w:insideH w:val="nil"/>
          </w:tblBorders>
        </w:tblPrEx>
        <w:tc>
          <w:tcPr>
            <w:tcW w:w="9070" w:type="dxa"/>
            <w:gridSpan w:val="5"/>
            <w:tcBorders>
              <w:bottom w:val="nil"/>
            </w:tcBorders>
          </w:tcPr>
          <w:p w:rsidR="00ED235B" w:rsidRDefault="00ED235B">
            <w:pPr>
              <w:pStyle w:val="ConsPlusNormal"/>
              <w:jc w:val="center"/>
              <w:outlineLvl w:val="4"/>
            </w:pPr>
            <w:r>
              <w:t xml:space="preserve">2.6.3. </w:t>
            </w:r>
            <w:hyperlink w:anchor="P9680" w:history="1">
              <w:r>
                <w:rPr>
                  <w:color w:val="0000FF"/>
                </w:rPr>
                <w:t>Подпрограмма 3</w:t>
              </w:r>
            </w:hyperlink>
            <w:r>
              <w:t xml:space="preserve"> "Развитие профессионального образования"</w:t>
            </w:r>
          </w:p>
        </w:tc>
      </w:tr>
      <w:tr w:rsidR="00ED235B">
        <w:tblPrEx>
          <w:tblBorders>
            <w:insideH w:val="nil"/>
          </w:tblBorders>
        </w:tblPrEx>
        <w:tc>
          <w:tcPr>
            <w:tcW w:w="9070" w:type="dxa"/>
            <w:gridSpan w:val="5"/>
            <w:tcBorders>
              <w:top w:val="nil"/>
            </w:tcBorders>
          </w:tcPr>
          <w:p w:rsidR="00ED235B" w:rsidRDefault="00ED235B">
            <w:pPr>
              <w:pStyle w:val="ConsPlusNormal"/>
              <w:jc w:val="both"/>
            </w:pPr>
            <w:r>
              <w:t xml:space="preserve">(в ред. </w:t>
            </w:r>
            <w:hyperlink r:id="rId163" w:history="1">
              <w:r>
                <w:rPr>
                  <w:color w:val="0000FF"/>
                </w:rPr>
                <w:t>постановления</w:t>
              </w:r>
            </w:hyperlink>
            <w:r>
              <w:t xml:space="preserve"> Правительства Нижегородской области от 22.02.2018 N 126)</w:t>
            </w:r>
          </w:p>
        </w:tc>
      </w:tr>
      <w:tr w:rsidR="00ED235B">
        <w:tc>
          <w:tcPr>
            <w:tcW w:w="9070" w:type="dxa"/>
            <w:gridSpan w:val="5"/>
          </w:tcPr>
          <w:p w:rsidR="00ED235B" w:rsidRDefault="00ED235B">
            <w:pPr>
              <w:pStyle w:val="ConsPlusNormal"/>
              <w:jc w:val="center"/>
              <w:outlineLvl w:val="5"/>
            </w:pPr>
            <w:r>
              <w:t>Мероприятие 1. Формирование современной инфраструктуры региональной системы профессионального образования в условиях развития инновационной экономики по наиболее востребованным и перспективным профессиям и специальностям, в том числе создание современных региональных сетевых площадок,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r>
      <w:tr w:rsidR="00ED235B">
        <w:tc>
          <w:tcPr>
            <w:tcW w:w="680" w:type="dxa"/>
          </w:tcPr>
          <w:p w:rsidR="00ED235B" w:rsidRDefault="00ED235B">
            <w:pPr>
              <w:pStyle w:val="ConsPlusNormal"/>
              <w:jc w:val="center"/>
            </w:pPr>
            <w:r>
              <w:t>1.</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Утверждается список организаций - победителей конкурсного отбора профессиональных образовательных организаций, внедряющих инновационные образовательные программы</w:t>
            </w:r>
          </w:p>
        </w:tc>
        <w:tc>
          <w:tcPr>
            <w:tcW w:w="1984" w:type="dxa"/>
          </w:tcPr>
          <w:p w:rsidR="00ED235B" w:rsidRDefault="00ED235B">
            <w:pPr>
              <w:pStyle w:val="ConsPlusNormal"/>
              <w:jc w:val="both"/>
            </w:pPr>
            <w:r>
              <w:t>МОНО, ПОО (при условии участия)</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2.</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Об актуализации положения о многофункциональных центрах прикладных квалификаций</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2015 - 2016</w:t>
            </w:r>
          </w:p>
        </w:tc>
      </w:tr>
      <w:tr w:rsidR="00ED235B">
        <w:tc>
          <w:tcPr>
            <w:tcW w:w="9070" w:type="dxa"/>
            <w:gridSpan w:val="5"/>
          </w:tcPr>
          <w:p w:rsidR="00ED235B" w:rsidRDefault="00ED235B">
            <w:pPr>
              <w:pStyle w:val="ConsPlusNormal"/>
              <w:jc w:val="center"/>
              <w:outlineLvl w:val="5"/>
            </w:pPr>
            <w:r>
              <w:t>Мероприятие 2.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Создание регионального детского технопарка "Нижегородский Кванториум"</w:t>
            </w:r>
          </w:p>
        </w:tc>
      </w:tr>
      <w:tr w:rsidR="00ED235B">
        <w:tc>
          <w:tcPr>
            <w:tcW w:w="680" w:type="dxa"/>
          </w:tcPr>
          <w:p w:rsidR="00ED235B" w:rsidRDefault="00ED235B">
            <w:pPr>
              <w:pStyle w:val="ConsPlusNormal"/>
              <w:jc w:val="center"/>
            </w:pPr>
            <w:r>
              <w:t>3.</w:t>
            </w:r>
          </w:p>
        </w:tc>
        <w:tc>
          <w:tcPr>
            <w:tcW w:w="1814" w:type="dxa"/>
          </w:tcPr>
          <w:p w:rsidR="00ED235B" w:rsidRDefault="00ED235B">
            <w:pPr>
              <w:pStyle w:val="ConsPlusNormal"/>
              <w:jc w:val="both"/>
            </w:pPr>
            <w:r>
              <w:t>Распоряжение Правительства Нижегородской области</w:t>
            </w:r>
          </w:p>
        </w:tc>
        <w:tc>
          <w:tcPr>
            <w:tcW w:w="3061" w:type="dxa"/>
          </w:tcPr>
          <w:p w:rsidR="00ED235B" w:rsidRDefault="00ED235B">
            <w:pPr>
              <w:pStyle w:val="ConsPlusNormal"/>
              <w:jc w:val="both"/>
            </w:pPr>
            <w:r>
              <w:t>О создании регионального детского технопарка "Нижегородский Кванториум"</w:t>
            </w:r>
          </w:p>
        </w:tc>
        <w:tc>
          <w:tcPr>
            <w:tcW w:w="1984" w:type="dxa"/>
          </w:tcPr>
          <w:p w:rsidR="00ED235B" w:rsidRDefault="00ED235B">
            <w:pPr>
              <w:pStyle w:val="ConsPlusNormal"/>
              <w:jc w:val="both"/>
            </w:pPr>
            <w:r>
              <w:t>МОНО, ГБУ ДПО ННИЦ, ПОО</w:t>
            </w:r>
          </w:p>
        </w:tc>
        <w:tc>
          <w:tcPr>
            <w:tcW w:w="1531" w:type="dxa"/>
          </w:tcPr>
          <w:p w:rsidR="00ED235B" w:rsidRDefault="00ED235B">
            <w:pPr>
              <w:pStyle w:val="ConsPlusNormal"/>
              <w:jc w:val="center"/>
            </w:pPr>
            <w:r>
              <w:t>2017 год</w:t>
            </w:r>
          </w:p>
        </w:tc>
      </w:tr>
      <w:tr w:rsidR="00ED235B">
        <w:tc>
          <w:tcPr>
            <w:tcW w:w="9070" w:type="dxa"/>
            <w:gridSpan w:val="5"/>
          </w:tcPr>
          <w:p w:rsidR="00ED235B" w:rsidRDefault="00ED235B">
            <w:pPr>
              <w:pStyle w:val="ConsPlusNormal"/>
              <w:jc w:val="center"/>
              <w:outlineLvl w:val="5"/>
            </w:pPr>
            <w:r>
              <w:t>Мероприятие 3. Разработка и внедрение сетевых механизмов, обеспечивающих подготовку кадров по востребованным, новым и перспективным профессиям и специальностям, в том числе ТОП-50</w:t>
            </w:r>
          </w:p>
        </w:tc>
      </w:tr>
      <w:tr w:rsidR="00ED235B">
        <w:tc>
          <w:tcPr>
            <w:tcW w:w="680" w:type="dxa"/>
          </w:tcPr>
          <w:p w:rsidR="00ED235B" w:rsidRDefault="00ED235B">
            <w:pPr>
              <w:pStyle w:val="ConsPlusNormal"/>
              <w:jc w:val="center"/>
            </w:pPr>
            <w:r>
              <w:t>4.</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О разработке и внедрении сетевых образовательных программ: утверждается порядок взаимодействия между участниками образовательного процесса по реализации сетевых образовательных программ</w:t>
            </w:r>
          </w:p>
        </w:tc>
        <w:tc>
          <w:tcPr>
            <w:tcW w:w="1984" w:type="dxa"/>
          </w:tcPr>
          <w:p w:rsidR="00ED235B" w:rsidRDefault="00ED235B">
            <w:pPr>
              <w:pStyle w:val="ConsPlusNormal"/>
              <w:jc w:val="both"/>
            </w:pPr>
            <w:r>
              <w:t>МОНО, ПОО (при условии участия)</w:t>
            </w:r>
          </w:p>
        </w:tc>
        <w:tc>
          <w:tcPr>
            <w:tcW w:w="1531" w:type="dxa"/>
          </w:tcPr>
          <w:p w:rsidR="00ED235B" w:rsidRDefault="00ED235B">
            <w:pPr>
              <w:pStyle w:val="ConsPlusNormal"/>
              <w:jc w:val="center"/>
            </w:pPr>
            <w:r>
              <w:t>2015 - 2016</w:t>
            </w:r>
          </w:p>
        </w:tc>
      </w:tr>
      <w:tr w:rsidR="00ED235B">
        <w:tc>
          <w:tcPr>
            <w:tcW w:w="680" w:type="dxa"/>
          </w:tcPr>
          <w:p w:rsidR="00ED235B" w:rsidRDefault="00ED235B">
            <w:pPr>
              <w:pStyle w:val="ConsPlusNormal"/>
              <w:jc w:val="center"/>
            </w:pPr>
            <w:r>
              <w:t>5.</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О внедрении сетевых механизмов, обеспечивающих переход системы профессионального образования Нижегородской области на подготовку кадров по ТОП-50</w:t>
            </w:r>
          </w:p>
        </w:tc>
        <w:tc>
          <w:tcPr>
            <w:tcW w:w="1984" w:type="dxa"/>
          </w:tcPr>
          <w:p w:rsidR="00ED235B" w:rsidRDefault="00ED235B">
            <w:pPr>
              <w:pStyle w:val="ConsPlusNormal"/>
              <w:jc w:val="both"/>
            </w:pPr>
            <w:r>
              <w:t>МОНО, ПОО (при условии участия)</w:t>
            </w:r>
          </w:p>
        </w:tc>
        <w:tc>
          <w:tcPr>
            <w:tcW w:w="1531" w:type="dxa"/>
          </w:tcPr>
          <w:p w:rsidR="00ED235B" w:rsidRDefault="00ED235B">
            <w:pPr>
              <w:pStyle w:val="ConsPlusNormal"/>
              <w:jc w:val="center"/>
            </w:pPr>
            <w:r>
              <w:t>2017 - 2020</w:t>
            </w:r>
          </w:p>
        </w:tc>
      </w:tr>
      <w:tr w:rsidR="00ED235B">
        <w:tc>
          <w:tcPr>
            <w:tcW w:w="9070" w:type="dxa"/>
            <w:gridSpan w:val="5"/>
          </w:tcPr>
          <w:p w:rsidR="00ED235B" w:rsidRDefault="00ED235B">
            <w:pPr>
              <w:pStyle w:val="ConsPlusNormal"/>
              <w:jc w:val="center"/>
              <w:outlineLvl w:val="5"/>
            </w:pPr>
            <w:r>
              <w:t>Мероприятие 4. Формирование системы независимой оценки качества профессионального образования</w:t>
            </w:r>
          </w:p>
        </w:tc>
      </w:tr>
      <w:tr w:rsidR="00ED235B">
        <w:tc>
          <w:tcPr>
            <w:tcW w:w="680" w:type="dxa"/>
          </w:tcPr>
          <w:p w:rsidR="00ED235B" w:rsidRDefault="00ED235B">
            <w:pPr>
              <w:pStyle w:val="ConsPlusNormal"/>
              <w:jc w:val="center"/>
            </w:pPr>
            <w:r>
              <w:lastRenderedPageBreak/>
              <w:t>6.</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О порядке проведения независимой оценки качества профессионального образования</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5. Реализация инновационных образовательных проектов и программ, направленных на повышение конкурентоспособности выпускников и качества профессионального образования</w:t>
            </w:r>
          </w:p>
        </w:tc>
      </w:tr>
      <w:tr w:rsidR="00ED235B">
        <w:tc>
          <w:tcPr>
            <w:tcW w:w="680" w:type="dxa"/>
          </w:tcPr>
          <w:p w:rsidR="00ED235B" w:rsidRDefault="00ED235B">
            <w:pPr>
              <w:pStyle w:val="ConsPlusNormal"/>
              <w:jc w:val="center"/>
            </w:pPr>
            <w:r>
              <w:t>7.</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По вопросам деятельности региональной сетевой площадки</w:t>
            </w:r>
          </w:p>
        </w:tc>
        <w:tc>
          <w:tcPr>
            <w:tcW w:w="1984" w:type="dxa"/>
          </w:tcPr>
          <w:p w:rsidR="00ED235B" w:rsidRDefault="00ED235B">
            <w:pPr>
              <w:pStyle w:val="ConsPlusNormal"/>
              <w:jc w:val="both"/>
            </w:pPr>
            <w:r>
              <w:t>МОНО, ПОО (при условии участия)</w:t>
            </w:r>
          </w:p>
        </w:tc>
        <w:tc>
          <w:tcPr>
            <w:tcW w:w="1531" w:type="dxa"/>
          </w:tcPr>
          <w:p w:rsidR="00ED235B" w:rsidRDefault="00ED235B">
            <w:pPr>
              <w:pStyle w:val="ConsPlusNormal"/>
              <w:jc w:val="center"/>
            </w:pPr>
            <w:r>
              <w:t>2017 - 2020</w:t>
            </w:r>
          </w:p>
        </w:tc>
      </w:tr>
      <w:tr w:rsidR="00ED235B">
        <w:tc>
          <w:tcPr>
            <w:tcW w:w="9070" w:type="dxa"/>
            <w:gridSpan w:val="5"/>
          </w:tcPr>
          <w:p w:rsidR="00ED235B" w:rsidRDefault="00ED235B">
            <w:pPr>
              <w:pStyle w:val="ConsPlusNormal"/>
              <w:jc w:val="center"/>
              <w:outlineLvl w:val="5"/>
            </w:pPr>
            <w:r>
              <w:t>Мероприятие 6. Внедрение многоуровневой системы мероприятий по работе с талантливой молодежью, в том числе проведение научных, научно-практических конференций, конкурсов, семинаров, школ, сессий молодых ученых Нижегородской области</w:t>
            </w:r>
          </w:p>
        </w:tc>
      </w:tr>
      <w:tr w:rsidR="00ED235B">
        <w:tc>
          <w:tcPr>
            <w:tcW w:w="680" w:type="dxa"/>
          </w:tcPr>
          <w:p w:rsidR="00ED235B" w:rsidRDefault="00ED235B">
            <w:pPr>
              <w:pStyle w:val="ConsPlusNormal"/>
              <w:jc w:val="center"/>
            </w:pPr>
            <w:r>
              <w:t>8.</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Об организации и финансировании мероприятий</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7. Государственная поддержка талантливой научной молодежи через систему областных именных стипендий</w:t>
            </w:r>
          </w:p>
        </w:tc>
      </w:tr>
      <w:tr w:rsidR="00ED235B">
        <w:tc>
          <w:tcPr>
            <w:tcW w:w="680" w:type="dxa"/>
          </w:tcPr>
          <w:p w:rsidR="00ED235B" w:rsidRDefault="00ED235B">
            <w:pPr>
              <w:pStyle w:val="ConsPlusNormal"/>
              <w:jc w:val="center"/>
            </w:pPr>
            <w:r>
              <w:t>9.</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 назначении стипендий</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8. Проведение областных олимпиад, конкурсов, фестивалей-марафонов, направленных на повышение профессиональной компетентности обучающихся в условиях развития инновационного сектора экономики</w:t>
            </w:r>
          </w:p>
        </w:tc>
      </w:tr>
      <w:tr w:rsidR="00ED235B">
        <w:tc>
          <w:tcPr>
            <w:tcW w:w="680" w:type="dxa"/>
          </w:tcPr>
          <w:p w:rsidR="00ED235B" w:rsidRDefault="00ED235B">
            <w:pPr>
              <w:pStyle w:val="ConsPlusNormal"/>
              <w:jc w:val="center"/>
            </w:pPr>
            <w:r>
              <w:t>10.</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Об организации и финансировании мероприятий</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9. Разработка и внедрение механизма многоуровневой системы повышения квалификации</w:t>
            </w:r>
          </w:p>
        </w:tc>
      </w:tr>
      <w:tr w:rsidR="00ED235B">
        <w:tc>
          <w:tcPr>
            <w:tcW w:w="680" w:type="dxa"/>
          </w:tcPr>
          <w:p w:rsidR="00ED235B" w:rsidRDefault="00ED235B">
            <w:pPr>
              <w:pStyle w:val="ConsPlusNormal"/>
              <w:jc w:val="center"/>
            </w:pPr>
            <w:r>
              <w:t>11.</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О мониторинге реализации образовательных программ повышения квалификации в рамках многоуровневой системы повышения квалификации</w:t>
            </w:r>
          </w:p>
        </w:tc>
        <w:tc>
          <w:tcPr>
            <w:tcW w:w="1984" w:type="dxa"/>
          </w:tcPr>
          <w:p w:rsidR="00ED235B" w:rsidRDefault="00ED235B">
            <w:pPr>
              <w:pStyle w:val="ConsPlusNormal"/>
              <w:jc w:val="both"/>
            </w:pPr>
            <w:r>
              <w:t>МОНО, ПОО</w:t>
            </w:r>
          </w:p>
        </w:tc>
        <w:tc>
          <w:tcPr>
            <w:tcW w:w="1531" w:type="dxa"/>
          </w:tcPr>
          <w:p w:rsidR="00ED235B" w:rsidRDefault="00ED235B">
            <w:pPr>
              <w:pStyle w:val="ConsPlusNormal"/>
              <w:jc w:val="center"/>
            </w:pPr>
            <w:r>
              <w:t>2017 - 2020</w:t>
            </w:r>
          </w:p>
        </w:tc>
      </w:tr>
      <w:tr w:rsidR="00ED235B">
        <w:tc>
          <w:tcPr>
            <w:tcW w:w="9070" w:type="dxa"/>
            <w:gridSpan w:val="5"/>
          </w:tcPr>
          <w:p w:rsidR="00ED235B" w:rsidRDefault="00ED235B">
            <w:pPr>
              <w:pStyle w:val="ConsPlusNormal"/>
              <w:jc w:val="center"/>
              <w:outlineLvl w:val="5"/>
            </w:pPr>
            <w:r>
              <w:t>Мероприятие 10. Реализация образовательных программ в сфере профессионального образования, профессионального обучения, ДПО, дополнительных общеобразовательных программ профессиональными и иными ОО, в том числе СОНКО</w:t>
            </w:r>
          </w:p>
        </w:tc>
      </w:tr>
      <w:tr w:rsidR="00ED235B">
        <w:tc>
          <w:tcPr>
            <w:tcW w:w="680" w:type="dxa"/>
          </w:tcPr>
          <w:p w:rsidR="00ED235B" w:rsidRDefault="00ED235B">
            <w:pPr>
              <w:pStyle w:val="ConsPlusNormal"/>
              <w:jc w:val="center"/>
            </w:pPr>
            <w:r>
              <w:t>12.</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Об утверждении объемов подготовки кадров, в том числе объемов контрольных цифр приема на обучение за счет областного бюджета</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11. Реализация регионального стандарта кадрового обеспечения промышленного роста в Нижегородской области</w:t>
            </w:r>
          </w:p>
        </w:tc>
      </w:tr>
      <w:tr w:rsidR="00ED235B">
        <w:tc>
          <w:tcPr>
            <w:tcW w:w="680" w:type="dxa"/>
          </w:tcPr>
          <w:p w:rsidR="00ED235B" w:rsidRDefault="00ED235B">
            <w:pPr>
              <w:pStyle w:val="ConsPlusNormal"/>
              <w:jc w:val="center"/>
            </w:pPr>
            <w:r>
              <w:t>13.</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 выполнении мероприятий дорожной карты по внедрению и реализации Регионального стандарта кадрового обеспечения промышленного роста в Нижегородской области</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12. Расширение доступа к получению профессионального образования, в том числе за счет внедрения дистанционных форм обучения</w:t>
            </w:r>
          </w:p>
        </w:tc>
      </w:tr>
      <w:tr w:rsidR="00ED235B">
        <w:tc>
          <w:tcPr>
            <w:tcW w:w="680" w:type="dxa"/>
          </w:tcPr>
          <w:p w:rsidR="00ED235B" w:rsidRDefault="00ED235B">
            <w:pPr>
              <w:pStyle w:val="ConsPlusNormal"/>
              <w:jc w:val="center"/>
            </w:pPr>
            <w:r>
              <w:t>14.</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 xml:space="preserve">По вопросам актуализации перечня профессий и специальностей, востребованных различными отраслями </w:t>
            </w:r>
            <w:r>
              <w:lastRenderedPageBreak/>
              <w:t>экономики региона, в том числе по ТОП-50</w:t>
            </w:r>
          </w:p>
        </w:tc>
        <w:tc>
          <w:tcPr>
            <w:tcW w:w="1984" w:type="dxa"/>
          </w:tcPr>
          <w:p w:rsidR="00ED235B" w:rsidRDefault="00ED235B">
            <w:pPr>
              <w:pStyle w:val="ConsPlusNormal"/>
              <w:jc w:val="both"/>
            </w:pPr>
            <w:r>
              <w:lastRenderedPageBreak/>
              <w:t>МОНО, ПОО (при условии участия)</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4"/>
            </w:pPr>
            <w:r>
              <w:lastRenderedPageBreak/>
              <w:t xml:space="preserve">2.6.4. </w:t>
            </w:r>
            <w:hyperlink w:anchor="P9855" w:history="1">
              <w:r>
                <w:rPr>
                  <w:color w:val="0000FF"/>
                </w:rPr>
                <w:t>Подпрограмма 4</w:t>
              </w:r>
            </w:hyperlink>
            <w:r>
              <w:t xml:space="preserve"> "Развитие системы оценки качества образования и информационной прозрачности системы образования"</w:t>
            </w:r>
          </w:p>
        </w:tc>
      </w:tr>
      <w:tr w:rsidR="00ED235B">
        <w:tc>
          <w:tcPr>
            <w:tcW w:w="9070" w:type="dxa"/>
            <w:gridSpan w:val="5"/>
          </w:tcPr>
          <w:p w:rsidR="00ED235B" w:rsidRDefault="00ED235B">
            <w:pPr>
              <w:pStyle w:val="ConsPlusNormal"/>
              <w:jc w:val="center"/>
              <w:outlineLvl w:val="5"/>
            </w:pPr>
            <w:r>
              <w:t>Мероприятие 1.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tc>
      </w:tr>
      <w:tr w:rsidR="00ED235B">
        <w:tc>
          <w:tcPr>
            <w:tcW w:w="680" w:type="dxa"/>
          </w:tcPr>
          <w:p w:rsidR="00ED235B" w:rsidRDefault="00ED235B">
            <w:pPr>
              <w:pStyle w:val="ConsPlusNormal"/>
              <w:jc w:val="center"/>
            </w:pPr>
            <w:r>
              <w:t>1.</w:t>
            </w:r>
          </w:p>
        </w:tc>
        <w:tc>
          <w:tcPr>
            <w:tcW w:w="8390" w:type="dxa"/>
            <w:gridSpan w:val="4"/>
          </w:tcPr>
          <w:p w:rsidR="00ED235B" w:rsidRDefault="00ED235B">
            <w:pPr>
              <w:pStyle w:val="ConsPlusNormal"/>
              <w:jc w:val="center"/>
            </w:pPr>
            <w:r>
              <w:t>Меры правового регулирования в рамках реализации Мероприятия не предусмотрены</w:t>
            </w:r>
          </w:p>
        </w:tc>
      </w:tr>
      <w:tr w:rsidR="00ED235B">
        <w:tc>
          <w:tcPr>
            <w:tcW w:w="9070" w:type="dxa"/>
            <w:gridSpan w:val="5"/>
          </w:tcPr>
          <w:p w:rsidR="00ED235B" w:rsidRDefault="00ED235B">
            <w:pPr>
              <w:pStyle w:val="ConsPlusNormal"/>
              <w:jc w:val="center"/>
              <w:outlineLvl w:val="5"/>
            </w:pPr>
            <w:r>
              <w:t>Мероприятие 2. Формирование культуры оценки качества образования на уровне региона, ОМСУ и отдельных организаций через повышение квалификационного уровня кадров системы образования, организацию мониторинга качества образования, проведение анализа и использование результатов оценочных процедур</w:t>
            </w:r>
          </w:p>
        </w:tc>
      </w:tr>
      <w:tr w:rsidR="00ED235B">
        <w:tc>
          <w:tcPr>
            <w:tcW w:w="680" w:type="dxa"/>
          </w:tcPr>
          <w:p w:rsidR="00ED235B" w:rsidRDefault="00ED235B">
            <w:pPr>
              <w:pStyle w:val="ConsPlusNormal"/>
              <w:jc w:val="center"/>
            </w:pPr>
            <w:r>
              <w:t>2.</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О проведении мониторинга учебных достижений обучающихся</w:t>
            </w:r>
          </w:p>
        </w:tc>
        <w:tc>
          <w:tcPr>
            <w:tcW w:w="1984" w:type="dxa"/>
          </w:tcPr>
          <w:p w:rsidR="00ED235B" w:rsidRDefault="00ED235B">
            <w:pPr>
              <w:pStyle w:val="ConsPlusNormal"/>
              <w:jc w:val="both"/>
            </w:pPr>
            <w:r>
              <w:t>МОНО, НИРО (по согласованию), ЦМКО (по согласованию), ОМСУ (при условии участия)</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3.</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Об установлении квалификационных категорий педагогическим работникам</w:t>
            </w:r>
          </w:p>
        </w:tc>
        <w:tc>
          <w:tcPr>
            <w:tcW w:w="1984" w:type="dxa"/>
          </w:tcPr>
          <w:p w:rsidR="00ED235B" w:rsidRDefault="00ED235B">
            <w:pPr>
              <w:pStyle w:val="ConsPlusNormal"/>
              <w:jc w:val="both"/>
            </w:pPr>
            <w:r>
              <w:t>МОНО, ЦМКО (по согласованию)</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3. Создание системы сбора и анализа информации об индивидуальных образовательных достижениях и системы мониторинговых исследований качества образования на различных уровнях</w:t>
            </w:r>
          </w:p>
        </w:tc>
      </w:tr>
      <w:tr w:rsidR="00ED235B">
        <w:tc>
          <w:tcPr>
            <w:tcW w:w="680" w:type="dxa"/>
          </w:tcPr>
          <w:p w:rsidR="00ED235B" w:rsidRDefault="00ED235B">
            <w:pPr>
              <w:pStyle w:val="ConsPlusNormal"/>
              <w:jc w:val="center"/>
            </w:pPr>
            <w:r>
              <w:t>4.</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Об участии в международном исследовании</w:t>
            </w:r>
          </w:p>
        </w:tc>
        <w:tc>
          <w:tcPr>
            <w:tcW w:w="1984" w:type="dxa"/>
          </w:tcPr>
          <w:p w:rsidR="00ED235B" w:rsidRDefault="00ED235B">
            <w:pPr>
              <w:pStyle w:val="ConsPlusNormal"/>
              <w:jc w:val="both"/>
            </w:pPr>
            <w:r>
              <w:t>МОНО, НИРО (по согласованию), ЦМКО (по согласованию), ОМСУ (при условии участия)</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4"/>
            </w:pPr>
            <w:r>
              <w:t xml:space="preserve">2.6.5. </w:t>
            </w:r>
            <w:hyperlink w:anchor="P9980" w:history="1">
              <w:r>
                <w:rPr>
                  <w:color w:val="0000FF"/>
                </w:rPr>
                <w:t>Подпрограмма 5</w:t>
              </w:r>
            </w:hyperlink>
            <w:r>
              <w:t xml:space="preserve"> "Патриотическое воспитание и подготовка граждан в Нижегородской области к военной службе"</w:t>
            </w:r>
          </w:p>
        </w:tc>
      </w:tr>
      <w:tr w:rsidR="00ED235B">
        <w:tc>
          <w:tcPr>
            <w:tcW w:w="9070" w:type="dxa"/>
            <w:gridSpan w:val="5"/>
          </w:tcPr>
          <w:p w:rsidR="00ED235B" w:rsidRDefault="00ED235B">
            <w:pPr>
              <w:pStyle w:val="ConsPlusNormal"/>
              <w:jc w:val="center"/>
              <w:outlineLvl w:val="5"/>
            </w:pPr>
            <w:r>
              <w:t>Мероприятие 1. Организация обучения граждан начальным знаниям по основам военной службы и повышение квалификации специалистов в сфере патриотического воспитания</w:t>
            </w:r>
          </w:p>
        </w:tc>
      </w:tr>
      <w:tr w:rsidR="00ED235B">
        <w:tc>
          <w:tcPr>
            <w:tcW w:w="680" w:type="dxa"/>
          </w:tcPr>
          <w:p w:rsidR="00ED235B" w:rsidRDefault="00ED235B">
            <w:pPr>
              <w:pStyle w:val="ConsPlusNormal"/>
              <w:jc w:val="center"/>
            </w:pPr>
            <w:r>
              <w:t>1.</w:t>
            </w:r>
          </w:p>
        </w:tc>
        <w:tc>
          <w:tcPr>
            <w:tcW w:w="1814" w:type="dxa"/>
          </w:tcPr>
          <w:p w:rsidR="00ED235B" w:rsidRDefault="00ED235B">
            <w:pPr>
              <w:pStyle w:val="ConsPlusNormal"/>
              <w:jc w:val="both"/>
            </w:pPr>
            <w:r>
              <w:t>Указ Губернатора Нижегородской области</w:t>
            </w:r>
          </w:p>
        </w:tc>
        <w:tc>
          <w:tcPr>
            <w:tcW w:w="3061" w:type="dxa"/>
          </w:tcPr>
          <w:p w:rsidR="00ED235B" w:rsidRDefault="00ED235B">
            <w:pPr>
              <w:pStyle w:val="ConsPlusNormal"/>
              <w:jc w:val="both"/>
            </w:pPr>
            <w:r>
              <w:t>Об организации обучения граждан начальным знаниям в области обороны и их подготовки по основам военной службы</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2017 год</w:t>
            </w:r>
          </w:p>
        </w:tc>
      </w:tr>
      <w:tr w:rsidR="00ED235B">
        <w:tc>
          <w:tcPr>
            <w:tcW w:w="680" w:type="dxa"/>
          </w:tcPr>
          <w:p w:rsidR="00ED235B" w:rsidRDefault="00ED235B">
            <w:pPr>
              <w:pStyle w:val="ConsPlusNormal"/>
              <w:jc w:val="center"/>
            </w:pPr>
            <w:r>
              <w:t>2.</w:t>
            </w:r>
          </w:p>
        </w:tc>
        <w:tc>
          <w:tcPr>
            <w:tcW w:w="1814" w:type="dxa"/>
          </w:tcPr>
          <w:p w:rsidR="00ED235B" w:rsidRDefault="00ED235B">
            <w:pPr>
              <w:pStyle w:val="ConsPlusNormal"/>
              <w:jc w:val="both"/>
            </w:pPr>
            <w:r>
              <w:t>Приказ ГБОУ ДПО НИРО</w:t>
            </w:r>
          </w:p>
        </w:tc>
        <w:tc>
          <w:tcPr>
            <w:tcW w:w="3061" w:type="dxa"/>
          </w:tcPr>
          <w:p w:rsidR="00ED235B" w:rsidRDefault="00ED235B">
            <w:pPr>
              <w:pStyle w:val="ConsPlusNormal"/>
              <w:jc w:val="both"/>
            </w:pPr>
            <w:r>
              <w:t>Об утверждении плана курсовой подготовки</w:t>
            </w:r>
          </w:p>
        </w:tc>
        <w:tc>
          <w:tcPr>
            <w:tcW w:w="1984" w:type="dxa"/>
          </w:tcPr>
          <w:p w:rsidR="00ED235B" w:rsidRDefault="00ED235B">
            <w:pPr>
              <w:pStyle w:val="ConsPlusNormal"/>
              <w:jc w:val="both"/>
            </w:pPr>
            <w:r>
              <w:t>ГБОУ ДПО НИРО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2. Разработка методических рекомендаций для педагогических работников по патриотическому воспитанию обучающихся</w:t>
            </w:r>
          </w:p>
        </w:tc>
      </w:tr>
      <w:tr w:rsidR="00ED235B">
        <w:tc>
          <w:tcPr>
            <w:tcW w:w="680" w:type="dxa"/>
          </w:tcPr>
          <w:p w:rsidR="00ED235B" w:rsidRDefault="00ED235B">
            <w:pPr>
              <w:pStyle w:val="ConsPlusNormal"/>
              <w:jc w:val="center"/>
            </w:pPr>
            <w:r>
              <w:t>3.</w:t>
            </w:r>
          </w:p>
        </w:tc>
        <w:tc>
          <w:tcPr>
            <w:tcW w:w="1814" w:type="dxa"/>
          </w:tcPr>
          <w:p w:rsidR="00ED235B" w:rsidRDefault="00ED235B">
            <w:pPr>
              <w:pStyle w:val="ConsPlusNormal"/>
              <w:jc w:val="both"/>
            </w:pPr>
            <w:r>
              <w:t>Приказ ГБОУ ДПО НИРО</w:t>
            </w:r>
          </w:p>
        </w:tc>
        <w:tc>
          <w:tcPr>
            <w:tcW w:w="3061" w:type="dxa"/>
          </w:tcPr>
          <w:p w:rsidR="00ED235B" w:rsidRDefault="00ED235B">
            <w:pPr>
              <w:pStyle w:val="ConsPlusNormal"/>
              <w:jc w:val="both"/>
            </w:pPr>
            <w:r>
              <w:t>Об апробации электронных тетрадей "Славные страницы военной истории России" для 10 - 11 классов</w:t>
            </w:r>
          </w:p>
        </w:tc>
        <w:tc>
          <w:tcPr>
            <w:tcW w:w="1984" w:type="dxa"/>
          </w:tcPr>
          <w:p w:rsidR="00ED235B" w:rsidRDefault="00ED235B">
            <w:pPr>
              <w:pStyle w:val="ConsPlusNormal"/>
              <w:jc w:val="both"/>
            </w:pPr>
            <w:r>
              <w:t>Приказ ГБОУ ДПО НИРО</w:t>
            </w:r>
          </w:p>
        </w:tc>
        <w:tc>
          <w:tcPr>
            <w:tcW w:w="1531" w:type="dxa"/>
          </w:tcPr>
          <w:p w:rsidR="00ED235B" w:rsidRDefault="00ED235B">
            <w:pPr>
              <w:pStyle w:val="ConsPlusNormal"/>
              <w:jc w:val="center"/>
            </w:pPr>
            <w:r>
              <w:t>2017 год</w:t>
            </w:r>
          </w:p>
        </w:tc>
      </w:tr>
      <w:tr w:rsidR="00ED235B">
        <w:tc>
          <w:tcPr>
            <w:tcW w:w="680" w:type="dxa"/>
          </w:tcPr>
          <w:p w:rsidR="00ED235B" w:rsidRDefault="00ED235B">
            <w:pPr>
              <w:pStyle w:val="ConsPlusNormal"/>
              <w:jc w:val="center"/>
            </w:pPr>
            <w:r>
              <w:t>4.</w:t>
            </w:r>
          </w:p>
        </w:tc>
        <w:tc>
          <w:tcPr>
            <w:tcW w:w="1814" w:type="dxa"/>
          </w:tcPr>
          <w:p w:rsidR="00ED235B" w:rsidRDefault="00ED235B">
            <w:pPr>
              <w:pStyle w:val="ConsPlusNormal"/>
              <w:jc w:val="both"/>
            </w:pPr>
            <w:r>
              <w:t>Приказ ГБОУ ДПО НИРО</w:t>
            </w:r>
          </w:p>
        </w:tc>
        <w:tc>
          <w:tcPr>
            <w:tcW w:w="3061" w:type="dxa"/>
          </w:tcPr>
          <w:p w:rsidR="00ED235B" w:rsidRDefault="00ED235B">
            <w:pPr>
              <w:pStyle w:val="ConsPlusNormal"/>
              <w:jc w:val="both"/>
            </w:pPr>
            <w:r>
              <w:t>Разработка методического пособия по совершенствованию форм и методов работы с обучающимися в сфере патриотического воспитания</w:t>
            </w:r>
          </w:p>
        </w:tc>
        <w:tc>
          <w:tcPr>
            <w:tcW w:w="1984" w:type="dxa"/>
          </w:tcPr>
          <w:p w:rsidR="00ED235B" w:rsidRDefault="00ED235B">
            <w:pPr>
              <w:pStyle w:val="ConsPlusNormal"/>
              <w:jc w:val="both"/>
            </w:pPr>
            <w:r>
              <w:t>МОНО, ГБОУ ДПО НИРО (по согласованию)</w:t>
            </w:r>
          </w:p>
        </w:tc>
        <w:tc>
          <w:tcPr>
            <w:tcW w:w="1531" w:type="dxa"/>
          </w:tcPr>
          <w:p w:rsidR="00ED235B" w:rsidRDefault="00ED235B">
            <w:pPr>
              <w:pStyle w:val="ConsPlusNormal"/>
              <w:jc w:val="center"/>
            </w:pPr>
            <w:r>
              <w:t>2017 год</w:t>
            </w:r>
          </w:p>
        </w:tc>
      </w:tr>
      <w:tr w:rsidR="00ED235B">
        <w:tc>
          <w:tcPr>
            <w:tcW w:w="9070" w:type="dxa"/>
            <w:gridSpan w:val="5"/>
          </w:tcPr>
          <w:p w:rsidR="00ED235B" w:rsidRDefault="00ED235B">
            <w:pPr>
              <w:pStyle w:val="ConsPlusNormal"/>
              <w:jc w:val="center"/>
              <w:outlineLvl w:val="5"/>
            </w:pPr>
            <w:r>
              <w:lastRenderedPageBreak/>
              <w:t>Мероприятие 3. Формирование и ведение электронных ресурсов и информационного банка данных в сфере патриотического воспитания</w:t>
            </w:r>
          </w:p>
        </w:tc>
      </w:tr>
      <w:tr w:rsidR="00ED235B">
        <w:tc>
          <w:tcPr>
            <w:tcW w:w="680" w:type="dxa"/>
          </w:tcPr>
          <w:p w:rsidR="00ED235B" w:rsidRDefault="00ED235B">
            <w:pPr>
              <w:pStyle w:val="ConsPlusNormal"/>
              <w:jc w:val="center"/>
            </w:pPr>
            <w:r>
              <w:t>5.</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Утверждение механизма ведения и систематического обновления информационного банка данных о действующих военно-патриотических объединениях на базе образовательных организаций</w:t>
            </w:r>
          </w:p>
        </w:tc>
        <w:tc>
          <w:tcPr>
            <w:tcW w:w="1984" w:type="dxa"/>
          </w:tcPr>
          <w:p w:rsidR="00ED235B" w:rsidRDefault="00ED235B">
            <w:pPr>
              <w:pStyle w:val="ConsPlusNormal"/>
              <w:jc w:val="both"/>
            </w:pPr>
            <w:r>
              <w:t>МОНО, ГБОУ ДПО НИРО (по согласованию)</w:t>
            </w:r>
          </w:p>
        </w:tc>
        <w:tc>
          <w:tcPr>
            <w:tcW w:w="1531" w:type="dxa"/>
          </w:tcPr>
          <w:p w:rsidR="00ED235B" w:rsidRDefault="00ED235B">
            <w:pPr>
              <w:pStyle w:val="ConsPlusNormal"/>
              <w:jc w:val="center"/>
            </w:pPr>
            <w:r>
              <w:t>2015 год</w:t>
            </w:r>
          </w:p>
        </w:tc>
      </w:tr>
      <w:tr w:rsidR="00ED235B">
        <w:tc>
          <w:tcPr>
            <w:tcW w:w="9070" w:type="dxa"/>
            <w:gridSpan w:val="5"/>
          </w:tcPr>
          <w:p w:rsidR="00ED235B" w:rsidRDefault="00ED235B">
            <w:pPr>
              <w:pStyle w:val="ConsPlusNormal"/>
              <w:jc w:val="center"/>
              <w:outlineLvl w:val="5"/>
            </w:pPr>
            <w:r>
              <w:t>Мероприятие 4. Обеспечение информационного освещения мероприятий патриотической направленности в средствах массовой информации</w:t>
            </w:r>
          </w:p>
        </w:tc>
      </w:tr>
      <w:tr w:rsidR="00ED235B">
        <w:tc>
          <w:tcPr>
            <w:tcW w:w="680" w:type="dxa"/>
          </w:tcPr>
          <w:p w:rsidR="00ED235B" w:rsidRDefault="00ED235B">
            <w:pPr>
              <w:pStyle w:val="ConsPlusNormal"/>
              <w:jc w:val="center"/>
            </w:pPr>
            <w:r>
              <w:t>6.</w:t>
            </w:r>
          </w:p>
        </w:tc>
        <w:tc>
          <w:tcPr>
            <w:tcW w:w="8390" w:type="dxa"/>
            <w:gridSpan w:val="4"/>
          </w:tcPr>
          <w:p w:rsidR="00ED235B" w:rsidRDefault="00ED235B">
            <w:pPr>
              <w:pStyle w:val="ConsPlusNormal"/>
              <w:jc w:val="center"/>
            </w:pPr>
            <w:r>
              <w:t>Меры правового регулирования в рамках реализации Мероприятия не предусмотрены</w:t>
            </w:r>
          </w:p>
        </w:tc>
      </w:tr>
      <w:tr w:rsidR="00ED235B">
        <w:tc>
          <w:tcPr>
            <w:tcW w:w="9070" w:type="dxa"/>
            <w:gridSpan w:val="5"/>
          </w:tcPr>
          <w:p w:rsidR="00ED235B" w:rsidRDefault="00ED235B">
            <w:pPr>
              <w:pStyle w:val="ConsPlusNormal"/>
              <w:jc w:val="center"/>
              <w:outlineLvl w:val="5"/>
            </w:pPr>
            <w:r>
              <w:t>Мероприятие 5. Проведение комплекса мероприятий по воспитанию у населения Нижегородской области навыков поведения в чрезвычайных ситуациях</w:t>
            </w:r>
          </w:p>
        </w:tc>
      </w:tr>
      <w:tr w:rsidR="00ED235B">
        <w:tc>
          <w:tcPr>
            <w:tcW w:w="680" w:type="dxa"/>
          </w:tcPr>
          <w:p w:rsidR="00ED235B" w:rsidRDefault="00ED235B">
            <w:pPr>
              <w:pStyle w:val="ConsPlusNormal"/>
              <w:jc w:val="center"/>
            </w:pPr>
            <w:r>
              <w:t>7.</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О проведении мероприятий</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6. Трансляция лучшего опыта работы в сфере патриотического воспитания населения</w:t>
            </w:r>
          </w:p>
        </w:tc>
      </w:tr>
      <w:tr w:rsidR="00ED235B">
        <w:tc>
          <w:tcPr>
            <w:tcW w:w="680" w:type="dxa"/>
          </w:tcPr>
          <w:p w:rsidR="00ED235B" w:rsidRDefault="00ED235B">
            <w:pPr>
              <w:pStyle w:val="ConsPlusNormal"/>
              <w:jc w:val="center"/>
            </w:pPr>
            <w:r>
              <w:t>8.</w:t>
            </w:r>
          </w:p>
        </w:tc>
        <w:tc>
          <w:tcPr>
            <w:tcW w:w="8390" w:type="dxa"/>
            <w:gridSpan w:val="4"/>
          </w:tcPr>
          <w:p w:rsidR="00ED235B" w:rsidRDefault="00ED235B">
            <w:pPr>
              <w:pStyle w:val="ConsPlusNormal"/>
              <w:jc w:val="center"/>
            </w:pPr>
            <w:r>
              <w:t>Меры правового регулирования в рамках реализации Мероприятия не предусмотрены</w:t>
            </w:r>
          </w:p>
        </w:tc>
      </w:tr>
      <w:tr w:rsidR="00ED235B">
        <w:tc>
          <w:tcPr>
            <w:tcW w:w="9070" w:type="dxa"/>
            <w:gridSpan w:val="5"/>
          </w:tcPr>
          <w:p w:rsidR="00ED235B" w:rsidRDefault="00ED235B">
            <w:pPr>
              <w:pStyle w:val="ConsPlusNormal"/>
              <w:jc w:val="center"/>
              <w:outlineLvl w:val="5"/>
            </w:pPr>
            <w:r>
              <w:t>Мероприятие 7. Развитие системы военно-спортивных и военно-прикладных мероприятий для молодежи призывного возраста, в том числе с участием СОНКО</w:t>
            </w:r>
          </w:p>
        </w:tc>
      </w:tr>
      <w:tr w:rsidR="00ED235B">
        <w:tc>
          <w:tcPr>
            <w:tcW w:w="680" w:type="dxa"/>
          </w:tcPr>
          <w:p w:rsidR="00ED235B" w:rsidRDefault="00ED235B">
            <w:pPr>
              <w:pStyle w:val="ConsPlusNormal"/>
              <w:jc w:val="center"/>
            </w:pPr>
            <w:r>
              <w:t>9.</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 проведении мероприятий</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blPrEx>
          <w:tblBorders>
            <w:insideH w:val="nil"/>
          </w:tblBorders>
        </w:tblPrEx>
        <w:tc>
          <w:tcPr>
            <w:tcW w:w="9070" w:type="dxa"/>
            <w:gridSpan w:val="5"/>
            <w:tcBorders>
              <w:bottom w:val="nil"/>
            </w:tcBorders>
          </w:tcPr>
          <w:p w:rsidR="00ED235B" w:rsidRDefault="00ED235B">
            <w:pPr>
              <w:pStyle w:val="ConsPlusNormal"/>
              <w:jc w:val="center"/>
              <w:outlineLvl w:val="5"/>
            </w:pPr>
            <w:r>
              <w:t>Мероприятие 8. Совершенствование системы работы по патриотическому воспитанию обучающихся</w:t>
            </w:r>
          </w:p>
        </w:tc>
      </w:tr>
      <w:tr w:rsidR="00ED235B">
        <w:tblPrEx>
          <w:tblBorders>
            <w:insideH w:val="nil"/>
          </w:tblBorders>
        </w:tblPrEx>
        <w:tc>
          <w:tcPr>
            <w:tcW w:w="9070" w:type="dxa"/>
            <w:gridSpan w:val="5"/>
            <w:tcBorders>
              <w:top w:val="nil"/>
              <w:bottom w:val="nil"/>
            </w:tcBorders>
          </w:tcPr>
          <w:p w:rsidR="00ED235B" w:rsidRDefault="00ED235B">
            <w:pPr>
              <w:pStyle w:val="ConsPlusNormal"/>
              <w:jc w:val="both"/>
            </w:pPr>
            <w:r>
              <w:t xml:space="preserve">Исключено с 22 февраля 2018 года. - </w:t>
            </w:r>
            <w:hyperlink r:id="rId164" w:history="1">
              <w:r>
                <w:rPr>
                  <w:color w:val="0000FF"/>
                </w:rPr>
                <w:t>Постановление</w:t>
              </w:r>
            </w:hyperlink>
            <w:r>
              <w:t xml:space="preserve"> Правительства Нижегородской области от 22.02.2018 N 126</w:t>
            </w:r>
          </w:p>
        </w:tc>
      </w:tr>
      <w:tr w:rsidR="00ED235B">
        <w:tblPrEx>
          <w:tblBorders>
            <w:insideH w:val="nil"/>
          </w:tblBorders>
        </w:tblPrEx>
        <w:tc>
          <w:tcPr>
            <w:tcW w:w="9070" w:type="dxa"/>
            <w:gridSpan w:val="5"/>
            <w:tcBorders>
              <w:bottom w:val="nil"/>
            </w:tcBorders>
          </w:tcPr>
          <w:p w:rsidR="00ED235B" w:rsidRDefault="00ED235B">
            <w:pPr>
              <w:pStyle w:val="ConsPlusNormal"/>
              <w:jc w:val="center"/>
              <w:outlineLvl w:val="5"/>
            </w:pPr>
            <w:r>
              <w:t>Мероприятие 8. Организация поисковых, познавательных и научно-исследовательских мероприятий в сфере патриотического воспитания, в том числе с участием СОНКО</w:t>
            </w:r>
          </w:p>
        </w:tc>
      </w:tr>
      <w:tr w:rsidR="00ED235B">
        <w:tblPrEx>
          <w:tblBorders>
            <w:insideH w:val="nil"/>
          </w:tblBorders>
        </w:tblPrEx>
        <w:tc>
          <w:tcPr>
            <w:tcW w:w="9070" w:type="dxa"/>
            <w:gridSpan w:val="5"/>
            <w:tcBorders>
              <w:top w:val="nil"/>
            </w:tcBorders>
          </w:tcPr>
          <w:p w:rsidR="00ED235B" w:rsidRDefault="00ED235B">
            <w:pPr>
              <w:pStyle w:val="ConsPlusNormal"/>
              <w:jc w:val="both"/>
            </w:pPr>
            <w:r>
              <w:t xml:space="preserve">(в ред. </w:t>
            </w:r>
            <w:hyperlink r:id="rId165" w:history="1">
              <w:r>
                <w:rPr>
                  <w:color w:val="0000FF"/>
                </w:rPr>
                <w:t>постановления</w:t>
              </w:r>
            </w:hyperlink>
            <w:r>
              <w:t xml:space="preserve"> Правительства Нижегородской области от 22.02.2018 N 126)</w:t>
            </w:r>
          </w:p>
        </w:tc>
      </w:tr>
      <w:tr w:rsidR="00ED235B">
        <w:tc>
          <w:tcPr>
            <w:tcW w:w="680" w:type="dxa"/>
          </w:tcPr>
          <w:p w:rsidR="00ED235B" w:rsidRDefault="00ED235B">
            <w:pPr>
              <w:pStyle w:val="ConsPlusNormal"/>
              <w:jc w:val="center"/>
            </w:pPr>
            <w:r>
              <w:t>10.</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 проведении мероприятий</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11.</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Утверждение положения о проведении мероприятия, финансирования расходов по проведению финала областного мероприятия</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blPrEx>
          <w:tblBorders>
            <w:insideH w:val="nil"/>
          </w:tblBorders>
        </w:tblPrEx>
        <w:tc>
          <w:tcPr>
            <w:tcW w:w="9070" w:type="dxa"/>
            <w:gridSpan w:val="5"/>
            <w:tcBorders>
              <w:bottom w:val="nil"/>
            </w:tcBorders>
          </w:tcPr>
          <w:p w:rsidR="00ED235B" w:rsidRDefault="00ED235B">
            <w:pPr>
              <w:pStyle w:val="ConsPlusNormal"/>
              <w:jc w:val="center"/>
              <w:outlineLvl w:val="5"/>
            </w:pPr>
            <w:r>
              <w:t>Мероприятие 9. Взаимодействие с общественными организациями и Нижегородской области по вопросам патриотического воспитания</w:t>
            </w:r>
          </w:p>
        </w:tc>
      </w:tr>
      <w:tr w:rsidR="00ED235B">
        <w:tblPrEx>
          <w:tblBorders>
            <w:insideH w:val="nil"/>
          </w:tblBorders>
        </w:tblPrEx>
        <w:tc>
          <w:tcPr>
            <w:tcW w:w="9070" w:type="dxa"/>
            <w:gridSpan w:val="5"/>
            <w:tcBorders>
              <w:top w:val="nil"/>
            </w:tcBorders>
          </w:tcPr>
          <w:p w:rsidR="00ED235B" w:rsidRDefault="00ED235B">
            <w:pPr>
              <w:pStyle w:val="ConsPlusNormal"/>
              <w:jc w:val="both"/>
            </w:pPr>
            <w:r>
              <w:t xml:space="preserve">(в ред. </w:t>
            </w:r>
            <w:hyperlink r:id="rId166" w:history="1">
              <w:r>
                <w:rPr>
                  <w:color w:val="0000FF"/>
                </w:rPr>
                <w:t>постановления</w:t>
              </w:r>
            </w:hyperlink>
            <w:r>
              <w:t xml:space="preserve"> Правительства Нижегородской области от 22.02.2018 N 126)</w:t>
            </w:r>
          </w:p>
        </w:tc>
      </w:tr>
      <w:tr w:rsidR="00ED235B">
        <w:tc>
          <w:tcPr>
            <w:tcW w:w="680" w:type="dxa"/>
          </w:tcPr>
          <w:p w:rsidR="00ED235B" w:rsidRDefault="00ED235B">
            <w:pPr>
              <w:pStyle w:val="ConsPlusNormal"/>
              <w:jc w:val="center"/>
            </w:pPr>
            <w:r>
              <w:t>12.</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 проведении мероприятий</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4"/>
            </w:pPr>
            <w:r>
              <w:t xml:space="preserve">2.6.6. </w:t>
            </w:r>
            <w:hyperlink w:anchor="P10117" w:history="1">
              <w:r>
                <w:rPr>
                  <w:color w:val="0000FF"/>
                </w:rPr>
                <w:t>Подпрограмма 6</w:t>
              </w:r>
            </w:hyperlink>
            <w:r>
              <w:t xml:space="preserve"> "Ресурсное обеспечение сферы образования в Нижегородской области"</w:t>
            </w:r>
          </w:p>
        </w:tc>
      </w:tr>
      <w:tr w:rsidR="00ED235B">
        <w:tc>
          <w:tcPr>
            <w:tcW w:w="9070" w:type="dxa"/>
            <w:gridSpan w:val="5"/>
          </w:tcPr>
          <w:p w:rsidR="00ED235B" w:rsidRDefault="00ED235B">
            <w:pPr>
              <w:pStyle w:val="ConsPlusNormal"/>
              <w:jc w:val="center"/>
              <w:outlineLvl w:val="5"/>
            </w:pPr>
            <w:r>
              <w:t>Мероприятие 1. Совершенствование кадрового потенциала системы образования, обеспечение деятельности организаций дополнительного профессионального образования, подведомственных министерству образования Нижегородской области, включая создание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tc>
      </w:tr>
      <w:tr w:rsidR="00ED235B">
        <w:tc>
          <w:tcPr>
            <w:tcW w:w="680" w:type="dxa"/>
          </w:tcPr>
          <w:p w:rsidR="00ED235B" w:rsidRDefault="00ED235B">
            <w:pPr>
              <w:pStyle w:val="ConsPlusNormal"/>
              <w:jc w:val="center"/>
            </w:pPr>
            <w:r>
              <w:t>1.</w:t>
            </w:r>
          </w:p>
        </w:tc>
        <w:tc>
          <w:tcPr>
            <w:tcW w:w="1814" w:type="dxa"/>
          </w:tcPr>
          <w:p w:rsidR="00ED235B" w:rsidRDefault="00ED235B">
            <w:pPr>
              <w:pStyle w:val="ConsPlusNormal"/>
              <w:jc w:val="both"/>
            </w:pPr>
            <w:r>
              <w:t xml:space="preserve">Приказ ГБОУ ДПО </w:t>
            </w:r>
            <w:r>
              <w:lastRenderedPageBreak/>
              <w:t>НИРО</w:t>
            </w:r>
          </w:p>
        </w:tc>
        <w:tc>
          <w:tcPr>
            <w:tcW w:w="3061" w:type="dxa"/>
          </w:tcPr>
          <w:p w:rsidR="00ED235B" w:rsidRDefault="00ED235B">
            <w:pPr>
              <w:pStyle w:val="ConsPlusNormal"/>
              <w:jc w:val="both"/>
            </w:pPr>
            <w:r>
              <w:lastRenderedPageBreak/>
              <w:t xml:space="preserve">Об утверждении Плана курсовой </w:t>
            </w:r>
            <w:r>
              <w:lastRenderedPageBreak/>
              <w:t>подготовки ГБОУ ДПО НИРО, содержащего основные направления курсовой подготовки, категории работников, сроки</w:t>
            </w:r>
          </w:p>
        </w:tc>
        <w:tc>
          <w:tcPr>
            <w:tcW w:w="1984" w:type="dxa"/>
          </w:tcPr>
          <w:p w:rsidR="00ED235B" w:rsidRDefault="00ED235B">
            <w:pPr>
              <w:pStyle w:val="ConsPlusNormal"/>
              <w:jc w:val="both"/>
            </w:pPr>
            <w:r>
              <w:lastRenderedPageBreak/>
              <w:t xml:space="preserve">МОНО, ГБОУ ДПО </w:t>
            </w:r>
            <w:r>
              <w:lastRenderedPageBreak/>
              <w:t>НИРО (по согласованию)</w:t>
            </w:r>
          </w:p>
        </w:tc>
        <w:tc>
          <w:tcPr>
            <w:tcW w:w="1531" w:type="dxa"/>
          </w:tcPr>
          <w:p w:rsidR="00ED235B" w:rsidRDefault="00ED235B">
            <w:pPr>
              <w:pStyle w:val="ConsPlusNormal"/>
              <w:jc w:val="center"/>
            </w:pPr>
            <w:r>
              <w:lastRenderedPageBreak/>
              <w:t>Ежегодно</w:t>
            </w:r>
          </w:p>
        </w:tc>
      </w:tr>
      <w:tr w:rsidR="00ED235B">
        <w:tc>
          <w:tcPr>
            <w:tcW w:w="680" w:type="dxa"/>
          </w:tcPr>
          <w:p w:rsidR="00ED235B" w:rsidRDefault="00ED235B">
            <w:pPr>
              <w:pStyle w:val="ConsPlusNormal"/>
              <w:jc w:val="center"/>
            </w:pPr>
            <w:r>
              <w:lastRenderedPageBreak/>
              <w:t>2.</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Актуализация основных показателей результативности деятельности руководителей</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2017 год</w:t>
            </w:r>
          </w:p>
        </w:tc>
      </w:tr>
      <w:tr w:rsidR="00ED235B">
        <w:tc>
          <w:tcPr>
            <w:tcW w:w="9070" w:type="dxa"/>
            <w:gridSpan w:val="5"/>
          </w:tcPr>
          <w:p w:rsidR="00ED235B" w:rsidRDefault="00ED235B">
            <w:pPr>
              <w:pStyle w:val="ConsPlusNormal"/>
              <w:jc w:val="center"/>
              <w:outlineLvl w:val="5"/>
            </w:pPr>
            <w:r>
              <w:t>Мероприятие 2. Реализация мер по поощрению и социальной поддержке руководящих и педагогических работников, а также неработающих ветеранов педагогического труда</w:t>
            </w:r>
          </w:p>
        </w:tc>
      </w:tr>
      <w:tr w:rsidR="00ED235B">
        <w:tc>
          <w:tcPr>
            <w:tcW w:w="680" w:type="dxa"/>
          </w:tcPr>
          <w:p w:rsidR="00ED235B" w:rsidRDefault="00ED235B">
            <w:pPr>
              <w:pStyle w:val="ConsPlusNormal"/>
              <w:jc w:val="center"/>
            </w:pPr>
            <w:r>
              <w:t>3.</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Об утверждении списочного состава ветеранов педагогического труда, награжденных почетными званиями Российской Федерации, государственными наградами</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4.</w:t>
            </w:r>
          </w:p>
        </w:tc>
        <w:tc>
          <w:tcPr>
            <w:tcW w:w="1814" w:type="dxa"/>
          </w:tcPr>
          <w:p w:rsidR="00ED235B" w:rsidRDefault="00ED235B">
            <w:pPr>
              <w:pStyle w:val="ConsPlusNormal"/>
              <w:jc w:val="both"/>
            </w:pPr>
            <w:r>
              <w:t>Распоряжение Губернатора Нижегородской области</w:t>
            </w:r>
          </w:p>
        </w:tc>
        <w:tc>
          <w:tcPr>
            <w:tcW w:w="3061" w:type="dxa"/>
          </w:tcPr>
          <w:p w:rsidR="00ED235B" w:rsidRDefault="00ED235B">
            <w:pPr>
              <w:pStyle w:val="ConsPlusNormal"/>
              <w:jc w:val="both"/>
            </w:pPr>
            <w:r>
              <w:t>О награждении Почетным дипломом "За заслуги в развитии системы образования Нижегородской области"</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5.</w:t>
            </w:r>
          </w:p>
        </w:tc>
        <w:tc>
          <w:tcPr>
            <w:tcW w:w="1814" w:type="dxa"/>
          </w:tcPr>
          <w:p w:rsidR="00ED235B" w:rsidRDefault="00ED235B">
            <w:pPr>
              <w:pStyle w:val="ConsPlusNormal"/>
              <w:jc w:val="both"/>
            </w:pPr>
            <w:r>
              <w:t>Постановление Правительства Нижегородской области</w:t>
            </w:r>
          </w:p>
        </w:tc>
        <w:tc>
          <w:tcPr>
            <w:tcW w:w="3061" w:type="dxa"/>
          </w:tcPr>
          <w:p w:rsidR="00ED235B" w:rsidRDefault="00ED235B">
            <w:pPr>
              <w:pStyle w:val="ConsPlusNormal"/>
              <w:jc w:val="both"/>
            </w:pPr>
            <w:r>
              <w:t>О внесении изменений в систему оплаты труда работников государственных ОО Нижегородской области, а также иных организаций, осуществляющих образовательную деятельность на территории Нижегородской области, учредителем которых является МОНО</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По мере необходимости</w:t>
            </w:r>
          </w:p>
        </w:tc>
      </w:tr>
      <w:tr w:rsidR="00ED235B">
        <w:tc>
          <w:tcPr>
            <w:tcW w:w="9070" w:type="dxa"/>
            <w:gridSpan w:val="5"/>
          </w:tcPr>
          <w:p w:rsidR="00ED235B" w:rsidRDefault="00ED235B">
            <w:pPr>
              <w:pStyle w:val="ConsPlusNormal"/>
              <w:jc w:val="center"/>
              <w:outlineLvl w:val="5"/>
            </w:pPr>
            <w:r>
              <w:t>Мероприятие 3. Областные педагогические конференции, торжественные мероприятия с педагогами, праздничные приемы, юбилейные мероприятия подведомственных ОО</w:t>
            </w:r>
          </w:p>
        </w:tc>
      </w:tr>
      <w:tr w:rsidR="00ED235B">
        <w:tc>
          <w:tcPr>
            <w:tcW w:w="680" w:type="dxa"/>
          </w:tcPr>
          <w:p w:rsidR="00ED235B" w:rsidRDefault="00ED235B">
            <w:pPr>
              <w:pStyle w:val="ConsPlusNormal"/>
              <w:jc w:val="center"/>
            </w:pPr>
            <w:r>
              <w:t>6.</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О проведении мероприятий</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4. Обеспечение подведомственных ОО профессиональной и учебно-методической литературой, бланками документов об образовании и (или) о квалификации, а также государственных ОБОО медалями "За особые успехи в учении" в соответствии с законодательством</w:t>
            </w:r>
          </w:p>
        </w:tc>
      </w:tr>
      <w:tr w:rsidR="00ED235B">
        <w:tc>
          <w:tcPr>
            <w:tcW w:w="680" w:type="dxa"/>
          </w:tcPr>
          <w:p w:rsidR="00ED235B" w:rsidRDefault="00ED235B">
            <w:pPr>
              <w:pStyle w:val="ConsPlusNormal"/>
              <w:jc w:val="center"/>
            </w:pPr>
            <w:r>
              <w:t>7.</w:t>
            </w:r>
          </w:p>
        </w:tc>
        <w:tc>
          <w:tcPr>
            <w:tcW w:w="8390" w:type="dxa"/>
            <w:gridSpan w:val="4"/>
          </w:tcPr>
          <w:p w:rsidR="00ED235B" w:rsidRDefault="00ED235B">
            <w:pPr>
              <w:pStyle w:val="ConsPlusNormal"/>
              <w:jc w:val="center"/>
            </w:pPr>
            <w:r>
              <w:t>Меры правового регулирования в рамках реализации Мероприятия не предусмотрены</w:t>
            </w:r>
          </w:p>
        </w:tc>
      </w:tr>
      <w:tr w:rsidR="00ED235B">
        <w:tc>
          <w:tcPr>
            <w:tcW w:w="9070" w:type="dxa"/>
            <w:gridSpan w:val="5"/>
          </w:tcPr>
          <w:p w:rsidR="00ED235B" w:rsidRDefault="00ED235B">
            <w:pPr>
              <w:pStyle w:val="ConsPlusNormal"/>
              <w:jc w:val="center"/>
              <w:outlineLvl w:val="5"/>
            </w:pPr>
            <w:r>
              <w:t>Мероприятие 5. Укрепление материально-технической базы подведомственных ОО, включая развитие инфраструктуры ГБОУ ВО "Нижегородский государственный инженерно-экономический университет", подготовка к новому учебному году, капитальный ремонт, аварийные работы, реализация планов укрепления материально-технической базы ОО, создание в ОБОО, расположенных в сельской местности, условий для занятий физической культурой и спортом, планов мероприятий по противопожарной безопасности государственных ОО, модернизация и обновление автобусного парка для перевозки учащихся, в том числе обучающихся из числа инвалидов и лиц с ограниченными возможностями здоровья</w:t>
            </w:r>
          </w:p>
        </w:tc>
      </w:tr>
      <w:tr w:rsidR="00ED235B">
        <w:tc>
          <w:tcPr>
            <w:tcW w:w="680" w:type="dxa"/>
          </w:tcPr>
          <w:p w:rsidR="00ED235B" w:rsidRDefault="00ED235B">
            <w:pPr>
              <w:pStyle w:val="ConsPlusNormal"/>
              <w:jc w:val="center"/>
            </w:pPr>
            <w:r>
              <w:t>8.</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Об утверждении планов мероприятий</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9.</w:t>
            </w:r>
          </w:p>
        </w:tc>
        <w:tc>
          <w:tcPr>
            <w:tcW w:w="1814" w:type="dxa"/>
          </w:tcPr>
          <w:p w:rsidR="00ED235B" w:rsidRDefault="00ED235B">
            <w:pPr>
              <w:pStyle w:val="ConsPlusNormal"/>
              <w:jc w:val="both"/>
            </w:pPr>
            <w:r>
              <w:t>Приказ МОНО</w:t>
            </w:r>
          </w:p>
        </w:tc>
        <w:tc>
          <w:tcPr>
            <w:tcW w:w="3061" w:type="dxa"/>
          </w:tcPr>
          <w:p w:rsidR="00ED235B" w:rsidRDefault="00ED235B">
            <w:pPr>
              <w:pStyle w:val="ConsPlusNormal"/>
              <w:jc w:val="both"/>
            </w:pPr>
            <w:r>
              <w:t>О порядке предоставления автобусов</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10.</w:t>
            </w:r>
          </w:p>
        </w:tc>
        <w:tc>
          <w:tcPr>
            <w:tcW w:w="1814" w:type="dxa"/>
          </w:tcPr>
          <w:p w:rsidR="00ED235B" w:rsidRDefault="00ED235B">
            <w:pPr>
              <w:pStyle w:val="ConsPlusNormal"/>
              <w:jc w:val="both"/>
            </w:pPr>
            <w:r>
              <w:t xml:space="preserve">Постановление Правительства Нижегородской </w:t>
            </w:r>
            <w:r>
              <w:lastRenderedPageBreak/>
              <w:t>области</w:t>
            </w:r>
          </w:p>
        </w:tc>
        <w:tc>
          <w:tcPr>
            <w:tcW w:w="3061" w:type="dxa"/>
          </w:tcPr>
          <w:p w:rsidR="00ED235B" w:rsidRDefault="00ED235B">
            <w:pPr>
              <w:pStyle w:val="ConsPlusNormal"/>
              <w:jc w:val="both"/>
            </w:pPr>
            <w:r>
              <w:lastRenderedPageBreak/>
              <w:t xml:space="preserve">Об утверждении перечня мероприятий по созданию в общеобразовательных </w:t>
            </w:r>
            <w:r>
              <w:lastRenderedPageBreak/>
              <w:t>организациях, расположенных в сельской местности, условий для занятия физической культурой и спортом</w:t>
            </w:r>
          </w:p>
        </w:tc>
        <w:tc>
          <w:tcPr>
            <w:tcW w:w="1984" w:type="dxa"/>
          </w:tcPr>
          <w:p w:rsidR="00ED235B" w:rsidRDefault="00ED235B">
            <w:pPr>
              <w:pStyle w:val="ConsPlusNormal"/>
              <w:jc w:val="both"/>
            </w:pPr>
            <w:r>
              <w:lastRenderedPageBreak/>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lastRenderedPageBreak/>
              <w:t>Мероприятие 6. Разработка проектно-сметной документации, строительство, капитальный ремонт, реконструкция объектов образования, выкуп объектов недвижимости с целью расположения муниципальных дошкольных образовательных организаций и приобретение мебели, оборудования и учебно-наглядных пособий для общеобразовательных организаций в рамках Адресной инвестиционной программы Нижегородской области</w:t>
            </w:r>
          </w:p>
        </w:tc>
      </w:tr>
      <w:tr w:rsidR="00ED235B">
        <w:tc>
          <w:tcPr>
            <w:tcW w:w="680" w:type="dxa"/>
          </w:tcPr>
          <w:p w:rsidR="00ED235B" w:rsidRDefault="00ED235B">
            <w:pPr>
              <w:pStyle w:val="ConsPlusNormal"/>
              <w:jc w:val="center"/>
            </w:pPr>
            <w:r>
              <w:t>11.</w:t>
            </w:r>
          </w:p>
        </w:tc>
        <w:tc>
          <w:tcPr>
            <w:tcW w:w="8390" w:type="dxa"/>
            <w:gridSpan w:val="4"/>
          </w:tcPr>
          <w:p w:rsidR="00ED235B" w:rsidRDefault="00ED235B">
            <w:pPr>
              <w:pStyle w:val="ConsPlusNormal"/>
              <w:jc w:val="center"/>
            </w:pPr>
            <w:r>
              <w:t>Меры правового регулирования в рамках реализации Мероприятия не предусмотрены</w:t>
            </w:r>
          </w:p>
        </w:tc>
      </w:tr>
      <w:tr w:rsidR="00ED235B">
        <w:tblPrEx>
          <w:tblBorders>
            <w:insideH w:val="nil"/>
          </w:tblBorders>
        </w:tblPrEx>
        <w:tc>
          <w:tcPr>
            <w:tcW w:w="9070" w:type="dxa"/>
            <w:gridSpan w:val="5"/>
            <w:tcBorders>
              <w:bottom w:val="nil"/>
            </w:tcBorders>
          </w:tcPr>
          <w:p w:rsidR="00ED235B" w:rsidRDefault="00ED235B">
            <w:pPr>
              <w:pStyle w:val="ConsPlusNormal"/>
              <w:jc w:val="center"/>
              <w:outlineLvl w:val="5"/>
            </w:pPr>
            <w:r>
              <w:t>Мероприятие 7. Содержание группы технадзора, хозяйственно-эксплуатационной конторы, централизованной бухгалтерии при министерстве образования Нижегородской области</w:t>
            </w:r>
          </w:p>
        </w:tc>
      </w:tr>
      <w:tr w:rsidR="00ED235B">
        <w:tblPrEx>
          <w:tblBorders>
            <w:insideH w:val="nil"/>
          </w:tblBorders>
        </w:tblPrEx>
        <w:tc>
          <w:tcPr>
            <w:tcW w:w="9070" w:type="dxa"/>
            <w:gridSpan w:val="5"/>
            <w:tcBorders>
              <w:top w:val="nil"/>
            </w:tcBorders>
          </w:tcPr>
          <w:p w:rsidR="00ED235B" w:rsidRDefault="00ED235B">
            <w:pPr>
              <w:pStyle w:val="ConsPlusNormal"/>
              <w:jc w:val="both"/>
            </w:pPr>
            <w:r>
              <w:t xml:space="preserve">(введено </w:t>
            </w:r>
            <w:hyperlink r:id="rId167" w:history="1">
              <w:r>
                <w:rPr>
                  <w:color w:val="0000FF"/>
                </w:rPr>
                <w:t>постановлением</w:t>
              </w:r>
            </w:hyperlink>
            <w:r>
              <w:t xml:space="preserve"> Правительства Нижегородской области от 22.02.2018 N 126)</w:t>
            </w:r>
          </w:p>
        </w:tc>
      </w:tr>
      <w:tr w:rsidR="00ED235B">
        <w:tc>
          <w:tcPr>
            <w:tcW w:w="680" w:type="dxa"/>
          </w:tcPr>
          <w:p w:rsidR="00ED235B" w:rsidRDefault="00ED235B">
            <w:pPr>
              <w:pStyle w:val="ConsPlusNormal"/>
              <w:jc w:val="center"/>
            </w:pPr>
            <w:r>
              <w:t>12.</w:t>
            </w:r>
          </w:p>
        </w:tc>
        <w:tc>
          <w:tcPr>
            <w:tcW w:w="8390" w:type="dxa"/>
            <w:gridSpan w:val="4"/>
          </w:tcPr>
          <w:p w:rsidR="00ED235B" w:rsidRDefault="00ED235B">
            <w:pPr>
              <w:pStyle w:val="ConsPlusNormal"/>
              <w:jc w:val="center"/>
            </w:pPr>
            <w:r>
              <w:t>Меры правового регулирования в рамках реализации Мероприятия не предусмотрены</w:t>
            </w:r>
          </w:p>
        </w:tc>
      </w:tr>
      <w:tr w:rsidR="00ED235B">
        <w:tblPrEx>
          <w:tblBorders>
            <w:insideH w:val="nil"/>
          </w:tblBorders>
        </w:tblPrEx>
        <w:tc>
          <w:tcPr>
            <w:tcW w:w="9070" w:type="dxa"/>
            <w:gridSpan w:val="5"/>
            <w:tcBorders>
              <w:bottom w:val="nil"/>
            </w:tcBorders>
          </w:tcPr>
          <w:p w:rsidR="00ED235B" w:rsidRDefault="00ED235B">
            <w:pPr>
              <w:pStyle w:val="ConsPlusNormal"/>
              <w:jc w:val="center"/>
              <w:outlineLvl w:val="5"/>
            </w:pPr>
            <w:r>
              <w:t>Мероприятие 8. Капитальный ремонт образовательных организаций, реализующих общеобразовательные программы Нижегородской области</w:t>
            </w:r>
          </w:p>
        </w:tc>
      </w:tr>
      <w:tr w:rsidR="00ED235B">
        <w:tblPrEx>
          <w:tblBorders>
            <w:insideH w:val="nil"/>
          </w:tblBorders>
        </w:tblPrEx>
        <w:tc>
          <w:tcPr>
            <w:tcW w:w="9070" w:type="dxa"/>
            <w:gridSpan w:val="5"/>
            <w:tcBorders>
              <w:top w:val="nil"/>
            </w:tcBorders>
          </w:tcPr>
          <w:p w:rsidR="00ED235B" w:rsidRDefault="00ED235B">
            <w:pPr>
              <w:pStyle w:val="ConsPlusNormal"/>
              <w:jc w:val="both"/>
            </w:pPr>
            <w:r>
              <w:t xml:space="preserve">(введено </w:t>
            </w:r>
            <w:hyperlink r:id="rId168" w:history="1">
              <w:r>
                <w:rPr>
                  <w:color w:val="0000FF"/>
                </w:rPr>
                <w:t>постановлением</w:t>
              </w:r>
            </w:hyperlink>
            <w:r>
              <w:t xml:space="preserve"> Правительства Нижегородской области от 22.02.2018 N 126)</w:t>
            </w:r>
          </w:p>
        </w:tc>
      </w:tr>
      <w:tr w:rsidR="00ED235B">
        <w:tc>
          <w:tcPr>
            <w:tcW w:w="680" w:type="dxa"/>
          </w:tcPr>
          <w:p w:rsidR="00ED235B" w:rsidRDefault="00ED235B">
            <w:pPr>
              <w:pStyle w:val="ConsPlusNormal"/>
              <w:jc w:val="center"/>
            </w:pPr>
            <w:r>
              <w:t>13.</w:t>
            </w:r>
          </w:p>
        </w:tc>
        <w:tc>
          <w:tcPr>
            <w:tcW w:w="1814" w:type="dxa"/>
          </w:tcPr>
          <w:p w:rsidR="00ED235B" w:rsidRDefault="00ED235B">
            <w:pPr>
              <w:pStyle w:val="ConsPlusNormal"/>
              <w:jc w:val="both"/>
            </w:pPr>
            <w:r>
              <w:t>Постановление Правительства Нижегородской области</w:t>
            </w:r>
          </w:p>
        </w:tc>
        <w:tc>
          <w:tcPr>
            <w:tcW w:w="3061" w:type="dxa"/>
          </w:tcPr>
          <w:p w:rsidR="00ED235B" w:rsidRDefault="00ED235B">
            <w:pPr>
              <w:pStyle w:val="ConsPlusNormal"/>
              <w:jc w:val="both"/>
            </w:pPr>
            <w:r>
              <w:t>Об утверждении комплекса дополнительных мероприятий по капитальному ремонту образовательных организаций, реализующих общеобразовательные программы Нижегородской области в 2018 году</w:t>
            </w:r>
          </w:p>
        </w:tc>
        <w:tc>
          <w:tcPr>
            <w:tcW w:w="1984" w:type="dxa"/>
          </w:tcPr>
          <w:p w:rsidR="00ED235B" w:rsidRDefault="00ED235B">
            <w:pPr>
              <w:pStyle w:val="ConsPlusNormal"/>
              <w:jc w:val="both"/>
            </w:pPr>
            <w:r>
              <w:t>МОНО, ОМСУ</w:t>
            </w:r>
          </w:p>
        </w:tc>
        <w:tc>
          <w:tcPr>
            <w:tcW w:w="1531" w:type="dxa"/>
          </w:tcPr>
          <w:p w:rsidR="00ED235B" w:rsidRDefault="00ED235B">
            <w:pPr>
              <w:pStyle w:val="ConsPlusNormal"/>
              <w:jc w:val="center"/>
            </w:pPr>
            <w:r>
              <w:t>2018</w:t>
            </w:r>
          </w:p>
        </w:tc>
      </w:tr>
      <w:tr w:rsidR="00ED235B">
        <w:tc>
          <w:tcPr>
            <w:tcW w:w="680" w:type="dxa"/>
          </w:tcPr>
          <w:p w:rsidR="00ED235B" w:rsidRDefault="00ED235B">
            <w:pPr>
              <w:pStyle w:val="ConsPlusNormal"/>
              <w:jc w:val="center"/>
            </w:pPr>
            <w:r>
              <w:t>14.</w:t>
            </w:r>
          </w:p>
        </w:tc>
        <w:tc>
          <w:tcPr>
            <w:tcW w:w="1814" w:type="dxa"/>
          </w:tcPr>
          <w:p w:rsidR="00ED235B" w:rsidRDefault="00ED235B">
            <w:pPr>
              <w:pStyle w:val="ConsPlusNormal"/>
              <w:jc w:val="both"/>
            </w:pPr>
            <w:r>
              <w:t>Постановление Правительства Нижегородской области</w:t>
            </w:r>
          </w:p>
        </w:tc>
        <w:tc>
          <w:tcPr>
            <w:tcW w:w="3061" w:type="dxa"/>
          </w:tcPr>
          <w:p w:rsidR="00ED235B" w:rsidRDefault="00ED235B">
            <w:pPr>
              <w:pStyle w:val="ConsPlusNormal"/>
              <w:jc w:val="both"/>
            </w:pPr>
            <w:r>
              <w:t>Об утверждении положения о порядке предоставления, распределения и расходования субсидий за счет средств областного бюджета бюджетам муниципальных районов и городских округов Нижегородской области на капитальный ремонт образовательных организаций, реализующих общеобразовательные программы Нижегородской области в 2018 году</w:t>
            </w:r>
          </w:p>
        </w:tc>
        <w:tc>
          <w:tcPr>
            <w:tcW w:w="1984" w:type="dxa"/>
          </w:tcPr>
          <w:p w:rsidR="00ED235B" w:rsidRDefault="00ED235B">
            <w:pPr>
              <w:pStyle w:val="ConsPlusNormal"/>
              <w:jc w:val="both"/>
            </w:pPr>
            <w:r>
              <w:t>МОНО, ОМСУ</w:t>
            </w:r>
          </w:p>
        </w:tc>
        <w:tc>
          <w:tcPr>
            <w:tcW w:w="1531" w:type="dxa"/>
          </w:tcPr>
          <w:p w:rsidR="00ED235B" w:rsidRDefault="00ED235B">
            <w:pPr>
              <w:pStyle w:val="ConsPlusNormal"/>
              <w:jc w:val="center"/>
            </w:pPr>
            <w:r>
              <w:t>2018</w:t>
            </w:r>
          </w:p>
        </w:tc>
      </w:tr>
      <w:tr w:rsidR="00ED235B">
        <w:tc>
          <w:tcPr>
            <w:tcW w:w="9070" w:type="dxa"/>
            <w:gridSpan w:val="5"/>
          </w:tcPr>
          <w:p w:rsidR="00ED235B" w:rsidRDefault="00ED235B">
            <w:pPr>
              <w:pStyle w:val="ConsPlusNormal"/>
              <w:jc w:val="center"/>
              <w:outlineLvl w:val="4"/>
            </w:pPr>
            <w:r>
              <w:t xml:space="preserve">2.6.7. </w:t>
            </w:r>
            <w:hyperlink w:anchor="P10357" w:history="1">
              <w:r>
                <w:rPr>
                  <w:color w:val="0000FF"/>
                </w:rPr>
                <w:t>Подпрограмма 7</w:t>
              </w:r>
            </w:hyperlink>
            <w:r>
              <w:t xml:space="preserve"> "Создание семейных детских садов и учительских домов в Нижегородской области на 2015 - 2020 годы и на период до 2022 года"</w:t>
            </w:r>
          </w:p>
        </w:tc>
      </w:tr>
      <w:tr w:rsidR="00ED235B">
        <w:tc>
          <w:tcPr>
            <w:tcW w:w="9070" w:type="dxa"/>
            <w:gridSpan w:val="5"/>
          </w:tcPr>
          <w:p w:rsidR="00ED235B" w:rsidRDefault="00ED235B">
            <w:pPr>
              <w:pStyle w:val="ConsPlusNormal"/>
              <w:jc w:val="center"/>
              <w:outlineLvl w:val="5"/>
            </w:pPr>
            <w:r>
              <w:t>Мероприятие 1. Предоставление социальных выплат на погашение кредита и процентов по нему на строительство жилого дома, на оплату договоров имущественного и личного страхования; погашение задолженности по договору уступки прав требования (договор купли-продажи закладной)</w:t>
            </w:r>
          </w:p>
        </w:tc>
      </w:tr>
      <w:tr w:rsidR="00ED235B">
        <w:tc>
          <w:tcPr>
            <w:tcW w:w="680" w:type="dxa"/>
          </w:tcPr>
          <w:p w:rsidR="00ED235B" w:rsidRDefault="00ED235B">
            <w:pPr>
              <w:pStyle w:val="ConsPlusNormal"/>
              <w:jc w:val="center"/>
            </w:pPr>
            <w:r>
              <w:t>1.</w:t>
            </w:r>
          </w:p>
        </w:tc>
        <w:tc>
          <w:tcPr>
            <w:tcW w:w="8390" w:type="dxa"/>
            <w:gridSpan w:val="4"/>
          </w:tcPr>
          <w:p w:rsidR="00ED235B" w:rsidRDefault="00ED235B">
            <w:pPr>
              <w:pStyle w:val="ConsPlusNormal"/>
              <w:jc w:val="center"/>
            </w:pPr>
            <w:r>
              <w:t>Меры правового регулирования в рамках реализации Мероприятия не предусмотрены</w:t>
            </w:r>
          </w:p>
        </w:tc>
      </w:tr>
      <w:tr w:rsidR="00ED235B">
        <w:tc>
          <w:tcPr>
            <w:tcW w:w="9070" w:type="dxa"/>
            <w:gridSpan w:val="5"/>
          </w:tcPr>
          <w:p w:rsidR="00ED235B" w:rsidRDefault="00ED235B">
            <w:pPr>
              <w:pStyle w:val="ConsPlusNormal"/>
              <w:jc w:val="center"/>
              <w:outlineLvl w:val="4"/>
            </w:pPr>
            <w:r>
              <w:t xml:space="preserve">2.6.8. </w:t>
            </w:r>
            <w:hyperlink w:anchor="P10537" w:history="1">
              <w:r>
                <w:rPr>
                  <w:color w:val="0000FF"/>
                </w:rPr>
                <w:t>Подпрограмма 8</w:t>
              </w:r>
            </w:hyperlink>
            <w:r>
              <w:t xml:space="preserve"> "Ликвидация очередности в дошкольных образовательных организациях Нижегородской области на период до 2023 года"</w:t>
            </w:r>
          </w:p>
        </w:tc>
      </w:tr>
      <w:tr w:rsidR="00ED235B">
        <w:tc>
          <w:tcPr>
            <w:tcW w:w="9070" w:type="dxa"/>
            <w:gridSpan w:val="5"/>
          </w:tcPr>
          <w:p w:rsidR="00ED235B" w:rsidRDefault="00ED235B">
            <w:pPr>
              <w:pStyle w:val="ConsPlusNormal"/>
              <w:jc w:val="center"/>
              <w:outlineLvl w:val="5"/>
            </w:pPr>
            <w:r>
              <w:t xml:space="preserve">Мероприятие 1. Капитальный ремонт существующих дошкольных образовательных организаций (создание дополнительных групп), включая организацию и финансирование выполнения работ по капитальному ремонту и оснащению оборудованием, а также работ, обеспечивающих эксплуатацию дошкольной образовательной организации согласно действующим нормам и правилам (предоставление </w:t>
            </w:r>
            <w:r>
              <w:lastRenderedPageBreak/>
              <w:t>субсидий)</w:t>
            </w:r>
          </w:p>
        </w:tc>
      </w:tr>
      <w:tr w:rsidR="00ED235B">
        <w:tc>
          <w:tcPr>
            <w:tcW w:w="680" w:type="dxa"/>
          </w:tcPr>
          <w:p w:rsidR="00ED235B" w:rsidRDefault="00ED235B">
            <w:pPr>
              <w:pStyle w:val="ConsPlusNormal"/>
              <w:jc w:val="center"/>
            </w:pPr>
            <w:r>
              <w:lastRenderedPageBreak/>
              <w:t>1.</w:t>
            </w:r>
          </w:p>
        </w:tc>
        <w:tc>
          <w:tcPr>
            <w:tcW w:w="1814" w:type="dxa"/>
          </w:tcPr>
          <w:p w:rsidR="00ED235B" w:rsidRDefault="00ED235B">
            <w:pPr>
              <w:pStyle w:val="ConsPlusNormal"/>
              <w:jc w:val="both"/>
            </w:pPr>
            <w:r>
              <w:t>Постановление Правительства Нижегородской области</w:t>
            </w:r>
          </w:p>
        </w:tc>
        <w:tc>
          <w:tcPr>
            <w:tcW w:w="3061" w:type="dxa"/>
          </w:tcPr>
          <w:p w:rsidR="00ED235B" w:rsidRDefault="00ED235B">
            <w:pPr>
              <w:pStyle w:val="ConsPlusNormal"/>
              <w:jc w:val="both"/>
            </w:pPr>
            <w:r>
              <w:t>Положение о порядке предоставления, расходования и распределения субсидий, предоставляемых бюджетам муниципальных районов и городских округов Нижегородской области на выполнение мероприятий в рамках подпрограммы 8 "Ликвидация очередности в дошкольных образовательных организациях Нижегородской области детей в возрасте 3 - 7 лет в 2015 году и на период до 2023 года"</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2015 год</w:t>
            </w:r>
          </w:p>
        </w:tc>
      </w:tr>
      <w:tr w:rsidR="00ED235B">
        <w:tc>
          <w:tcPr>
            <w:tcW w:w="9070" w:type="dxa"/>
            <w:gridSpan w:val="5"/>
          </w:tcPr>
          <w:p w:rsidR="00ED235B" w:rsidRDefault="00ED235B">
            <w:pPr>
              <w:pStyle w:val="ConsPlusNormal"/>
              <w:jc w:val="center"/>
              <w:outlineLvl w:val="5"/>
            </w:pPr>
            <w:r>
              <w:t>Мероприятие 2. Возврат и капитальный ремонт ранее переданных зданий ДОО, включая организацию и финансирование выполнения работ по возврату, капитальному ремонту и оснащению оборудованием, а также работ, обеспечивающих эксплуатацию ДОО согласно действующим нормам и правилам, предоставление субсидий на выполнение работ</w:t>
            </w:r>
          </w:p>
        </w:tc>
      </w:tr>
      <w:tr w:rsidR="00ED235B">
        <w:tc>
          <w:tcPr>
            <w:tcW w:w="680" w:type="dxa"/>
          </w:tcPr>
          <w:p w:rsidR="00ED235B" w:rsidRDefault="00ED235B">
            <w:pPr>
              <w:pStyle w:val="ConsPlusNormal"/>
              <w:jc w:val="center"/>
            </w:pPr>
            <w:r>
              <w:t>2.</w:t>
            </w:r>
          </w:p>
        </w:tc>
        <w:tc>
          <w:tcPr>
            <w:tcW w:w="1814" w:type="dxa"/>
          </w:tcPr>
          <w:p w:rsidR="00ED235B" w:rsidRDefault="00ED235B">
            <w:pPr>
              <w:pStyle w:val="ConsPlusNormal"/>
              <w:jc w:val="both"/>
            </w:pPr>
            <w:r>
              <w:t>Постановление Правительства Нижегородской области</w:t>
            </w:r>
          </w:p>
        </w:tc>
        <w:tc>
          <w:tcPr>
            <w:tcW w:w="3061" w:type="dxa"/>
          </w:tcPr>
          <w:p w:rsidR="00ED235B" w:rsidRDefault="00ED235B">
            <w:pPr>
              <w:pStyle w:val="ConsPlusNormal"/>
              <w:jc w:val="both"/>
            </w:pPr>
            <w:r>
              <w:t>Положение о порядке предоставления, расходования и распределения субсидий, предоставляемых бюджетам муниципальных районов и городских округов Нижегородской области на выполнение мероприятий в рамках подпрограммы 8 "Ликвидация очередности в дошкольных образовательных организациях Нижегородской области детей в возрасте 3 - 7 лет в 2015 году и на период до 2023 года"</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2015 год</w:t>
            </w:r>
          </w:p>
        </w:tc>
      </w:tr>
      <w:tr w:rsidR="00ED235B">
        <w:tc>
          <w:tcPr>
            <w:tcW w:w="9070" w:type="dxa"/>
            <w:gridSpan w:val="5"/>
          </w:tcPr>
          <w:p w:rsidR="00ED235B" w:rsidRDefault="00ED235B">
            <w:pPr>
              <w:pStyle w:val="ConsPlusNormal"/>
              <w:jc w:val="center"/>
              <w:outlineLvl w:val="5"/>
            </w:pPr>
            <w:r>
              <w:t>Мероприятие 3. Реализация обязательств Нижегородской области, возникших при заключении соглашения о предоставлении мер социальной поддержки в 2013 году в рамках мероприятий по созданию семейных детских садов (семейных дошкольных групп): погашение кредита и процентов по нему на строительство жилого дома и неустойки в случае уступки прав требования финансовой организации к специалисту по обязательствам</w:t>
            </w:r>
          </w:p>
        </w:tc>
      </w:tr>
      <w:tr w:rsidR="00ED235B">
        <w:tc>
          <w:tcPr>
            <w:tcW w:w="680" w:type="dxa"/>
          </w:tcPr>
          <w:p w:rsidR="00ED235B" w:rsidRDefault="00ED235B">
            <w:pPr>
              <w:pStyle w:val="ConsPlusNormal"/>
              <w:jc w:val="center"/>
            </w:pPr>
            <w:r>
              <w:t>3.</w:t>
            </w:r>
          </w:p>
        </w:tc>
        <w:tc>
          <w:tcPr>
            <w:tcW w:w="8390" w:type="dxa"/>
            <w:gridSpan w:val="4"/>
          </w:tcPr>
          <w:p w:rsidR="00ED235B" w:rsidRDefault="00ED235B">
            <w:pPr>
              <w:pStyle w:val="ConsPlusNormal"/>
              <w:jc w:val="center"/>
            </w:pPr>
            <w:r>
              <w:t>Меры правового регулирования в рамках реализации Мероприятия не предусмотрены</w:t>
            </w:r>
          </w:p>
        </w:tc>
      </w:tr>
      <w:tr w:rsidR="00ED235B">
        <w:tc>
          <w:tcPr>
            <w:tcW w:w="9070" w:type="dxa"/>
            <w:gridSpan w:val="5"/>
          </w:tcPr>
          <w:p w:rsidR="00ED235B" w:rsidRDefault="00ED235B">
            <w:pPr>
              <w:pStyle w:val="ConsPlusNormal"/>
              <w:jc w:val="center"/>
              <w:outlineLvl w:val="5"/>
            </w:pPr>
            <w:r>
              <w:t>Мероприятие 4. Организация работ по строительству (реконструкции) ДОО, включая финансирование работ по строительству объектов (предоставление субсидий)</w:t>
            </w:r>
          </w:p>
        </w:tc>
      </w:tr>
      <w:tr w:rsidR="00ED235B">
        <w:tc>
          <w:tcPr>
            <w:tcW w:w="680" w:type="dxa"/>
          </w:tcPr>
          <w:p w:rsidR="00ED235B" w:rsidRDefault="00ED235B">
            <w:pPr>
              <w:pStyle w:val="ConsPlusNormal"/>
              <w:jc w:val="center"/>
            </w:pPr>
            <w:r>
              <w:t>4.</w:t>
            </w:r>
          </w:p>
        </w:tc>
        <w:tc>
          <w:tcPr>
            <w:tcW w:w="1814" w:type="dxa"/>
          </w:tcPr>
          <w:p w:rsidR="00ED235B" w:rsidRDefault="00ED235B">
            <w:pPr>
              <w:pStyle w:val="ConsPlusNormal"/>
              <w:jc w:val="both"/>
            </w:pPr>
            <w:r>
              <w:t>Постановление Правительства Нижегородской области</w:t>
            </w:r>
          </w:p>
        </w:tc>
        <w:tc>
          <w:tcPr>
            <w:tcW w:w="3061" w:type="dxa"/>
          </w:tcPr>
          <w:p w:rsidR="00ED235B" w:rsidRDefault="00ED235B">
            <w:pPr>
              <w:pStyle w:val="ConsPlusNormal"/>
              <w:jc w:val="both"/>
            </w:pPr>
            <w:r>
              <w:t>Положение о порядке предоставления, расходования и распределения субсидий, предоставляемых бюджетам муниципальных районов и городских округов Нижегородской области на выполнение мероприятий в рамках подпрограммы 8 "Ликвидация очередности в дошкольных образовательных организациях Нижегородской области детей в возрасте 3 - 7 лет в 2015 году и на период до 2023 года"</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2015 год</w:t>
            </w:r>
          </w:p>
        </w:tc>
      </w:tr>
      <w:tr w:rsidR="00ED235B">
        <w:tc>
          <w:tcPr>
            <w:tcW w:w="9070" w:type="dxa"/>
            <w:gridSpan w:val="5"/>
          </w:tcPr>
          <w:p w:rsidR="00ED235B" w:rsidRDefault="00ED235B">
            <w:pPr>
              <w:pStyle w:val="ConsPlusNormal"/>
              <w:jc w:val="center"/>
              <w:outlineLvl w:val="4"/>
            </w:pPr>
            <w:r>
              <w:lastRenderedPageBreak/>
              <w:t xml:space="preserve">2.6.9. </w:t>
            </w:r>
            <w:hyperlink w:anchor="P11175" w:history="1">
              <w:r>
                <w:rPr>
                  <w:color w:val="0000FF"/>
                </w:rPr>
                <w:t>Подпрограмма 9</w:t>
              </w:r>
            </w:hyperlink>
            <w:r>
              <w:t xml:space="preserve"> "Социально-правовая защита детей в Нижегородской области"</w:t>
            </w:r>
          </w:p>
        </w:tc>
      </w:tr>
      <w:tr w:rsidR="00ED235B">
        <w:tc>
          <w:tcPr>
            <w:tcW w:w="9070" w:type="dxa"/>
            <w:gridSpan w:val="5"/>
          </w:tcPr>
          <w:p w:rsidR="00ED235B" w:rsidRDefault="00ED235B">
            <w:pPr>
              <w:pStyle w:val="ConsPlusNormal"/>
              <w:jc w:val="center"/>
              <w:outlineLvl w:val="5"/>
            </w:pPr>
            <w:r>
              <w:t>Мероприятие 1. Совершенствование системы социально-правовой защиты детей</w:t>
            </w:r>
          </w:p>
        </w:tc>
      </w:tr>
      <w:tr w:rsidR="00ED235B">
        <w:tc>
          <w:tcPr>
            <w:tcW w:w="680" w:type="dxa"/>
          </w:tcPr>
          <w:p w:rsidR="00ED235B" w:rsidRDefault="00ED235B">
            <w:pPr>
              <w:pStyle w:val="ConsPlusNormal"/>
              <w:jc w:val="center"/>
            </w:pPr>
            <w:r>
              <w:t>1.</w:t>
            </w:r>
          </w:p>
        </w:tc>
        <w:tc>
          <w:tcPr>
            <w:tcW w:w="8390" w:type="dxa"/>
            <w:gridSpan w:val="4"/>
          </w:tcPr>
          <w:p w:rsidR="00ED235B" w:rsidRDefault="00ED235B">
            <w:pPr>
              <w:pStyle w:val="ConsPlusNormal"/>
              <w:jc w:val="center"/>
            </w:pPr>
            <w:r>
              <w:t>Меры правового регулирования в рамках реализации Мероприятия не предусмотрены</w:t>
            </w:r>
          </w:p>
        </w:tc>
      </w:tr>
      <w:tr w:rsidR="00ED235B">
        <w:tc>
          <w:tcPr>
            <w:tcW w:w="9070" w:type="dxa"/>
            <w:gridSpan w:val="5"/>
          </w:tcPr>
          <w:p w:rsidR="00ED235B" w:rsidRDefault="00ED235B">
            <w:pPr>
              <w:pStyle w:val="ConsPlusNormal"/>
              <w:jc w:val="center"/>
              <w:outlineLvl w:val="5"/>
            </w:pPr>
            <w:r>
              <w:t>Мероприятие 2. Создание условий для личностного развития детей-сирот и детей, оставшихся без попечения родителей, улучшения качества их жизни</w:t>
            </w:r>
          </w:p>
        </w:tc>
      </w:tr>
      <w:tr w:rsidR="00ED235B">
        <w:tc>
          <w:tcPr>
            <w:tcW w:w="680" w:type="dxa"/>
          </w:tcPr>
          <w:p w:rsidR="00ED235B" w:rsidRDefault="00ED235B">
            <w:pPr>
              <w:pStyle w:val="ConsPlusNormal"/>
              <w:jc w:val="center"/>
            </w:pPr>
            <w:r>
              <w:t>2.</w:t>
            </w:r>
          </w:p>
        </w:tc>
        <w:tc>
          <w:tcPr>
            <w:tcW w:w="1814" w:type="dxa"/>
          </w:tcPr>
          <w:p w:rsidR="00ED235B" w:rsidRDefault="00ED235B">
            <w:pPr>
              <w:pStyle w:val="ConsPlusNormal"/>
              <w:jc w:val="both"/>
            </w:pPr>
            <w:r>
              <w:t>Распоряжение Губернатора Нижегородской области</w:t>
            </w:r>
          </w:p>
        </w:tc>
        <w:tc>
          <w:tcPr>
            <w:tcW w:w="3061" w:type="dxa"/>
          </w:tcPr>
          <w:p w:rsidR="00ED235B" w:rsidRDefault="00ED235B">
            <w:pPr>
              <w:pStyle w:val="ConsPlusNormal"/>
              <w:jc w:val="both"/>
            </w:pPr>
            <w:r>
              <w:t>О проведении новогоднего представления "Губернаторская елка"</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680" w:type="dxa"/>
          </w:tcPr>
          <w:p w:rsidR="00ED235B" w:rsidRDefault="00ED235B">
            <w:pPr>
              <w:pStyle w:val="ConsPlusNormal"/>
              <w:jc w:val="center"/>
            </w:pPr>
            <w:r>
              <w:t>3.</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Об участии в областных, окружных и всероссийских мероприятиях</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4"/>
            </w:pPr>
            <w:r>
              <w:t xml:space="preserve">2.6.10. </w:t>
            </w:r>
            <w:hyperlink w:anchor="P11285" w:history="1">
              <w:r>
                <w:rPr>
                  <w:color w:val="0000FF"/>
                </w:rPr>
                <w:t>Подпрограмма 10</w:t>
              </w:r>
            </w:hyperlink>
            <w:r>
              <w:t xml:space="preserve"> "Развитие молодежной политики"</w:t>
            </w:r>
          </w:p>
        </w:tc>
      </w:tr>
      <w:tr w:rsidR="00ED235B">
        <w:tc>
          <w:tcPr>
            <w:tcW w:w="9070" w:type="dxa"/>
            <w:gridSpan w:val="5"/>
          </w:tcPr>
          <w:p w:rsidR="00ED235B" w:rsidRDefault="00ED235B">
            <w:pPr>
              <w:pStyle w:val="ConsPlusNormal"/>
              <w:jc w:val="center"/>
              <w:outlineLvl w:val="5"/>
            </w:pPr>
            <w:r>
              <w:t>Мероприятие 1. Укрепление кадрового потенциала в сфере государственной молодежной политики, информационно-аналитическая деятельность</w:t>
            </w:r>
          </w:p>
        </w:tc>
      </w:tr>
      <w:tr w:rsidR="00ED235B">
        <w:tc>
          <w:tcPr>
            <w:tcW w:w="680" w:type="dxa"/>
          </w:tcPr>
          <w:p w:rsidR="00ED235B" w:rsidRDefault="00ED235B">
            <w:pPr>
              <w:pStyle w:val="ConsPlusNormal"/>
              <w:jc w:val="center"/>
            </w:pPr>
            <w:r>
              <w:t>1.</w:t>
            </w:r>
          </w:p>
        </w:tc>
        <w:tc>
          <w:tcPr>
            <w:tcW w:w="8390" w:type="dxa"/>
            <w:gridSpan w:val="4"/>
          </w:tcPr>
          <w:p w:rsidR="00ED235B" w:rsidRDefault="00ED235B">
            <w:pPr>
              <w:pStyle w:val="ConsPlusNormal"/>
              <w:jc w:val="center"/>
            </w:pPr>
            <w:r>
              <w:t>Меры правового регулирования в рамках реализации Мероприятия не предусмотрены</w:t>
            </w:r>
          </w:p>
        </w:tc>
      </w:tr>
      <w:tr w:rsidR="00ED235B">
        <w:tc>
          <w:tcPr>
            <w:tcW w:w="9070" w:type="dxa"/>
            <w:gridSpan w:val="5"/>
          </w:tcPr>
          <w:p w:rsidR="00ED235B" w:rsidRDefault="00ED235B">
            <w:pPr>
              <w:pStyle w:val="ConsPlusNormal"/>
              <w:jc w:val="center"/>
              <w:outlineLvl w:val="5"/>
            </w:pPr>
            <w:r>
              <w:t>Мероприятие 2. Создание условий для воспитания и всестороннего развития молодых граждан, обладающих устойчивой системой нравственных и гражданских ценностей, вовлечение молодежи в социальные практики, в том числе с привлечением к реализации СОНКО</w:t>
            </w:r>
          </w:p>
        </w:tc>
      </w:tr>
      <w:tr w:rsidR="00ED235B">
        <w:tc>
          <w:tcPr>
            <w:tcW w:w="680" w:type="dxa"/>
          </w:tcPr>
          <w:p w:rsidR="00ED235B" w:rsidRDefault="00ED235B">
            <w:pPr>
              <w:pStyle w:val="ConsPlusNormal"/>
              <w:jc w:val="center"/>
            </w:pPr>
            <w:r>
              <w:t>2.</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 проведении мероприятий</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3. Создание благоприятных условий по формированию ценностей семейной культуры и образа успешной молодой семьи, по поддержке молодых семей</w:t>
            </w:r>
          </w:p>
        </w:tc>
      </w:tr>
      <w:tr w:rsidR="00ED235B">
        <w:tc>
          <w:tcPr>
            <w:tcW w:w="680" w:type="dxa"/>
          </w:tcPr>
          <w:p w:rsidR="00ED235B" w:rsidRDefault="00ED235B">
            <w:pPr>
              <w:pStyle w:val="ConsPlusNormal"/>
              <w:jc w:val="center"/>
            </w:pPr>
            <w:r>
              <w:t>3.</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 проведении мероприятий</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4. Формирование ценностей здорового образа жизни в молодежной среде, в том числе совместно с СОНКО</w:t>
            </w:r>
          </w:p>
        </w:tc>
      </w:tr>
      <w:tr w:rsidR="00ED235B">
        <w:tc>
          <w:tcPr>
            <w:tcW w:w="680" w:type="dxa"/>
          </w:tcPr>
          <w:p w:rsidR="00ED235B" w:rsidRDefault="00ED235B">
            <w:pPr>
              <w:pStyle w:val="ConsPlusNormal"/>
              <w:jc w:val="center"/>
            </w:pPr>
            <w:r>
              <w:t>4.</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 проведении мероприятий</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5"/>
            </w:pPr>
            <w:r>
              <w:t>Мероприятие 5. Создание условий для развития эффективных моделей трудовой активности молодежи, в том числе через систему вторичной занятости и студенческих трудовых отрядов, развитие инновационного потенциала и предпринимательской активности молодого поколения, в том числе с участием в данных мероприятиях СОНКО</w:t>
            </w:r>
          </w:p>
        </w:tc>
      </w:tr>
      <w:tr w:rsidR="00ED235B">
        <w:tc>
          <w:tcPr>
            <w:tcW w:w="680" w:type="dxa"/>
          </w:tcPr>
          <w:p w:rsidR="00ED235B" w:rsidRDefault="00ED235B">
            <w:pPr>
              <w:pStyle w:val="ConsPlusNormal"/>
              <w:jc w:val="center"/>
            </w:pPr>
            <w:r>
              <w:t>5.</w:t>
            </w:r>
          </w:p>
        </w:tc>
        <w:tc>
          <w:tcPr>
            <w:tcW w:w="1814" w:type="dxa"/>
          </w:tcPr>
          <w:p w:rsidR="00ED235B" w:rsidRDefault="00ED235B">
            <w:pPr>
              <w:pStyle w:val="ConsPlusNormal"/>
              <w:jc w:val="both"/>
            </w:pPr>
            <w:r>
              <w:t>Приказы МОНО</w:t>
            </w:r>
          </w:p>
        </w:tc>
        <w:tc>
          <w:tcPr>
            <w:tcW w:w="3061" w:type="dxa"/>
          </w:tcPr>
          <w:p w:rsidR="00ED235B" w:rsidRDefault="00ED235B">
            <w:pPr>
              <w:pStyle w:val="ConsPlusNormal"/>
              <w:jc w:val="both"/>
            </w:pPr>
            <w:r>
              <w:t>О проведении мероприятий</w:t>
            </w:r>
          </w:p>
        </w:tc>
        <w:tc>
          <w:tcPr>
            <w:tcW w:w="1984" w:type="dxa"/>
          </w:tcPr>
          <w:p w:rsidR="00ED235B" w:rsidRDefault="00ED235B">
            <w:pPr>
              <w:pStyle w:val="ConsPlusNormal"/>
              <w:jc w:val="both"/>
            </w:pPr>
            <w:r>
              <w:t>МОНО</w:t>
            </w:r>
          </w:p>
        </w:tc>
        <w:tc>
          <w:tcPr>
            <w:tcW w:w="1531" w:type="dxa"/>
          </w:tcPr>
          <w:p w:rsidR="00ED235B" w:rsidRDefault="00ED235B">
            <w:pPr>
              <w:pStyle w:val="ConsPlusNormal"/>
              <w:jc w:val="center"/>
            </w:pPr>
            <w:r>
              <w:t>Ежегодно</w:t>
            </w:r>
          </w:p>
        </w:tc>
      </w:tr>
      <w:tr w:rsidR="00ED235B">
        <w:tc>
          <w:tcPr>
            <w:tcW w:w="9070" w:type="dxa"/>
            <w:gridSpan w:val="5"/>
          </w:tcPr>
          <w:p w:rsidR="00ED235B" w:rsidRDefault="00ED235B">
            <w:pPr>
              <w:pStyle w:val="ConsPlusNormal"/>
              <w:jc w:val="center"/>
              <w:outlineLvl w:val="4"/>
            </w:pPr>
            <w:r>
              <w:t xml:space="preserve">2.6.11. </w:t>
            </w:r>
            <w:hyperlink w:anchor="P11400" w:history="1">
              <w:r>
                <w:rPr>
                  <w:color w:val="0000FF"/>
                </w:rPr>
                <w:t>Подпрограмма 11</w:t>
              </w:r>
            </w:hyperlink>
            <w:r>
              <w:t xml:space="preserve"> "Энергосбережение и повышение энергетической эффективности государственными образовательными организациями Нижегородской области"</w:t>
            </w:r>
          </w:p>
        </w:tc>
      </w:tr>
      <w:tr w:rsidR="00ED235B">
        <w:tc>
          <w:tcPr>
            <w:tcW w:w="9070" w:type="dxa"/>
            <w:gridSpan w:val="5"/>
          </w:tcPr>
          <w:p w:rsidR="00ED235B" w:rsidRDefault="00ED235B">
            <w:pPr>
              <w:pStyle w:val="ConsPlusNormal"/>
              <w:jc w:val="center"/>
              <w:outlineLvl w:val="5"/>
            </w:pPr>
            <w:r>
              <w:t>Мероприятие 1. Реконструкция системы внутреннего и наружного освещения (замена источников света на светодиодные)</w:t>
            </w:r>
          </w:p>
        </w:tc>
      </w:tr>
      <w:tr w:rsidR="00ED235B">
        <w:tc>
          <w:tcPr>
            <w:tcW w:w="680" w:type="dxa"/>
          </w:tcPr>
          <w:p w:rsidR="00ED235B" w:rsidRDefault="00ED235B">
            <w:pPr>
              <w:pStyle w:val="ConsPlusNormal"/>
              <w:jc w:val="center"/>
            </w:pPr>
            <w:r>
              <w:t>1.</w:t>
            </w:r>
          </w:p>
        </w:tc>
        <w:tc>
          <w:tcPr>
            <w:tcW w:w="8390" w:type="dxa"/>
            <w:gridSpan w:val="4"/>
          </w:tcPr>
          <w:p w:rsidR="00ED235B" w:rsidRDefault="00ED235B">
            <w:pPr>
              <w:pStyle w:val="ConsPlusNormal"/>
              <w:jc w:val="center"/>
            </w:pPr>
            <w:r>
              <w:t>Меры правового регулирования в рамках реализации Мероприятия не предусмотрены</w:t>
            </w:r>
          </w:p>
        </w:tc>
      </w:tr>
      <w:tr w:rsidR="00ED235B">
        <w:tc>
          <w:tcPr>
            <w:tcW w:w="9070" w:type="dxa"/>
            <w:gridSpan w:val="5"/>
          </w:tcPr>
          <w:p w:rsidR="00ED235B" w:rsidRDefault="00ED235B">
            <w:pPr>
              <w:pStyle w:val="ConsPlusNormal"/>
              <w:jc w:val="center"/>
              <w:outlineLvl w:val="5"/>
            </w:pPr>
            <w:r>
              <w:t>Мероприятие 2. Проведение мероприятий по снижению тепловых потерь ограждающих конструкций зданий и сооружений (установка доводчиков на двери, герметизация оконных блоков и др.)</w:t>
            </w:r>
          </w:p>
        </w:tc>
      </w:tr>
      <w:tr w:rsidR="00ED235B">
        <w:tc>
          <w:tcPr>
            <w:tcW w:w="680" w:type="dxa"/>
          </w:tcPr>
          <w:p w:rsidR="00ED235B" w:rsidRDefault="00ED235B">
            <w:pPr>
              <w:pStyle w:val="ConsPlusNormal"/>
              <w:jc w:val="center"/>
            </w:pPr>
            <w:r>
              <w:t>2.</w:t>
            </w:r>
          </w:p>
        </w:tc>
        <w:tc>
          <w:tcPr>
            <w:tcW w:w="8390" w:type="dxa"/>
            <w:gridSpan w:val="4"/>
          </w:tcPr>
          <w:p w:rsidR="00ED235B" w:rsidRDefault="00ED235B">
            <w:pPr>
              <w:pStyle w:val="ConsPlusNormal"/>
              <w:jc w:val="center"/>
            </w:pPr>
            <w:r>
              <w:t>Меры правового регулирования в рамках реализации Мероприятия не предусмотрены</w:t>
            </w:r>
          </w:p>
        </w:tc>
      </w:tr>
      <w:tr w:rsidR="00ED235B">
        <w:tc>
          <w:tcPr>
            <w:tcW w:w="9070" w:type="dxa"/>
            <w:gridSpan w:val="5"/>
          </w:tcPr>
          <w:p w:rsidR="00ED235B" w:rsidRDefault="00ED235B">
            <w:pPr>
              <w:pStyle w:val="ConsPlusNormal"/>
              <w:jc w:val="center"/>
              <w:outlineLvl w:val="5"/>
            </w:pPr>
            <w:r>
              <w:t>Мероприятие 3. Проведение мероприятий по оптимизации потребления природного газа (установка оборудования по автоматическому регулированию в зависимости от погодных условий, установка термостатических клапанов и др.)</w:t>
            </w:r>
          </w:p>
        </w:tc>
      </w:tr>
      <w:tr w:rsidR="00ED235B">
        <w:tc>
          <w:tcPr>
            <w:tcW w:w="680" w:type="dxa"/>
          </w:tcPr>
          <w:p w:rsidR="00ED235B" w:rsidRDefault="00ED235B">
            <w:pPr>
              <w:pStyle w:val="ConsPlusNormal"/>
              <w:jc w:val="center"/>
            </w:pPr>
            <w:r>
              <w:t>3.</w:t>
            </w:r>
          </w:p>
        </w:tc>
        <w:tc>
          <w:tcPr>
            <w:tcW w:w="8390" w:type="dxa"/>
            <w:gridSpan w:val="4"/>
          </w:tcPr>
          <w:p w:rsidR="00ED235B" w:rsidRDefault="00ED235B">
            <w:pPr>
              <w:pStyle w:val="ConsPlusNormal"/>
              <w:jc w:val="center"/>
            </w:pPr>
            <w:r>
              <w:t>Меры правового регулирования в рамках реализации Мероприятия не предусмотрены</w:t>
            </w:r>
          </w:p>
        </w:tc>
      </w:tr>
      <w:tr w:rsidR="00ED235B">
        <w:tc>
          <w:tcPr>
            <w:tcW w:w="9070" w:type="dxa"/>
            <w:gridSpan w:val="5"/>
          </w:tcPr>
          <w:p w:rsidR="00ED235B" w:rsidRDefault="00ED235B">
            <w:pPr>
              <w:pStyle w:val="ConsPlusNormal"/>
              <w:jc w:val="center"/>
              <w:outlineLvl w:val="5"/>
            </w:pPr>
            <w:r>
              <w:lastRenderedPageBreak/>
              <w:t>Мероприятие 4. Проведение мероприятий по сокращению потребления холодной воды (установка водосберегающей арматуры, устранение утечек в водопроводах и др.)</w:t>
            </w:r>
          </w:p>
        </w:tc>
      </w:tr>
      <w:tr w:rsidR="00ED235B">
        <w:tc>
          <w:tcPr>
            <w:tcW w:w="680" w:type="dxa"/>
          </w:tcPr>
          <w:p w:rsidR="00ED235B" w:rsidRDefault="00ED235B">
            <w:pPr>
              <w:pStyle w:val="ConsPlusNormal"/>
              <w:jc w:val="center"/>
            </w:pPr>
            <w:r>
              <w:t>4.</w:t>
            </w:r>
          </w:p>
        </w:tc>
        <w:tc>
          <w:tcPr>
            <w:tcW w:w="8390" w:type="dxa"/>
            <w:gridSpan w:val="4"/>
          </w:tcPr>
          <w:p w:rsidR="00ED235B" w:rsidRDefault="00ED235B">
            <w:pPr>
              <w:pStyle w:val="ConsPlusNormal"/>
              <w:jc w:val="center"/>
            </w:pPr>
            <w:r>
              <w:t>Меры правового регулирования в рамках реализации Мероприятия не предусмотрены</w:t>
            </w:r>
          </w:p>
        </w:tc>
      </w:tr>
      <w:tr w:rsidR="00ED235B">
        <w:tc>
          <w:tcPr>
            <w:tcW w:w="9070" w:type="dxa"/>
            <w:gridSpan w:val="5"/>
          </w:tcPr>
          <w:p w:rsidR="00ED235B" w:rsidRDefault="00ED235B">
            <w:pPr>
              <w:pStyle w:val="ConsPlusNormal"/>
              <w:jc w:val="center"/>
              <w:outlineLvl w:val="5"/>
            </w:pPr>
            <w:r>
              <w:t>Мероприятие 5. Представление государственными учреждениями энергетической декларации в ГИС "Энергоэффективность"</w:t>
            </w:r>
          </w:p>
        </w:tc>
      </w:tr>
      <w:tr w:rsidR="00ED235B">
        <w:tc>
          <w:tcPr>
            <w:tcW w:w="680" w:type="dxa"/>
          </w:tcPr>
          <w:p w:rsidR="00ED235B" w:rsidRDefault="00ED235B">
            <w:pPr>
              <w:pStyle w:val="ConsPlusNormal"/>
              <w:jc w:val="center"/>
            </w:pPr>
            <w:r>
              <w:t>5.</w:t>
            </w:r>
          </w:p>
        </w:tc>
        <w:tc>
          <w:tcPr>
            <w:tcW w:w="8390" w:type="dxa"/>
            <w:gridSpan w:val="4"/>
          </w:tcPr>
          <w:p w:rsidR="00ED235B" w:rsidRDefault="00ED235B">
            <w:pPr>
              <w:pStyle w:val="ConsPlusNormal"/>
              <w:jc w:val="center"/>
            </w:pPr>
            <w:r>
              <w:t>Меры правового регулирования в рамках реализации Мероприятия не предусмотрены</w:t>
            </w:r>
          </w:p>
        </w:tc>
      </w:tr>
    </w:tbl>
    <w:p w:rsidR="00ED235B" w:rsidRDefault="00ED235B">
      <w:pPr>
        <w:pStyle w:val="ConsPlusNormal"/>
        <w:ind w:firstLine="540"/>
        <w:jc w:val="both"/>
      </w:pPr>
    </w:p>
    <w:p w:rsidR="00ED235B" w:rsidRDefault="00ED235B">
      <w:pPr>
        <w:pStyle w:val="ConsPlusNormal"/>
        <w:jc w:val="center"/>
        <w:outlineLvl w:val="2"/>
      </w:pPr>
      <w:r>
        <w:t>2.7. Субсидии из областного бюджета бюджетам муниципальных</w:t>
      </w:r>
    </w:p>
    <w:p w:rsidR="00ED235B" w:rsidRDefault="00ED235B">
      <w:pPr>
        <w:pStyle w:val="ConsPlusNormal"/>
        <w:jc w:val="center"/>
      </w:pPr>
      <w:r>
        <w:t>районов и городских округов Нижегородской области</w:t>
      </w:r>
    </w:p>
    <w:p w:rsidR="00ED235B" w:rsidRDefault="00ED235B">
      <w:pPr>
        <w:pStyle w:val="ConsPlusNormal"/>
        <w:jc w:val="center"/>
      </w:pPr>
      <w:r>
        <w:t xml:space="preserve">(в ред. </w:t>
      </w:r>
      <w:hyperlink r:id="rId169"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01.07.2015 N 414)</w:t>
      </w:r>
    </w:p>
    <w:p w:rsidR="00ED235B" w:rsidRDefault="00ED235B">
      <w:pPr>
        <w:pStyle w:val="ConsPlusNormal"/>
        <w:ind w:firstLine="540"/>
        <w:jc w:val="both"/>
      </w:pPr>
    </w:p>
    <w:p w:rsidR="00ED235B" w:rsidRDefault="00ED235B">
      <w:pPr>
        <w:pStyle w:val="ConsPlusNormal"/>
        <w:ind w:firstLine="540"/>
        <w:jc w:val="both"/>
      </w:pPr>
      <w:r>
        <w:t xml:space="preserve">Субсидии из областного бюджета бюджетам муниципальных районов и городских округов Нижегородской области предусмотрены в рамках </w:t>
      </w:r>
      <w:hyperlink w:anchor="P10117" w:history="1">
        <w:r>
          <w:rPr>
            <w:color w:val="0000FF"/>
          </w:rPr>
          <w:t>подпрограммы 6</w:t>
        </w:r>
      </w:hyperlink>
      <w:r>
        <w:t xml:space="preserve"> "Ресурсное обеспечение сферы образования", </w:t>
      </w:r>
      <w:hyperlink w:anchor="P10537" w:history="1">
        <w:r>
          <w:rPr>
            <w:color w:val="0000FF"/>
          </w:rPr>
          <w:t>подпрограммы 8</w:t>
        </w:r>
      </w:hyperlink>
      <w:r>
        <w:t xml:space="preserve"> "Ликвидация очередности в дошкольных образовательных организациях Нижегородской области на период до 2023 года".</w:t>
      </w:r>
    </w:p>
    <w:p w:rsidR="00ED235B" w:rsidRDefault="00ED235B">
      <w:pPr>
        <w:pStyle w:val="ConsPlusNormal"/>
        <w:jc w:val="both"/>
      </w:pPr>
      <w:r>
        <w:t xml:space="preserve">(в ред. постановлений Правительства Нижегородской области от 31.12.2015 </w:t>
      </w:r>
      <w:hyperlink r:id="rId170" w:history="1">
        <w:r>
          <w:rPr>
            <w:color w:val="0000FF"/>
          </w:rPr>
          <w:t>N 923</w:t>
        </w:r>
      </w:hyperlink>
      <w:r>
        <w:t xml:space="preserve">, от 30.12.2016 </w:t>
      </w:r>
      <w:hyperlink r:id="rId171" w:history="1">
        <w:r>
          <w:rPr>
            <w:color w:val="0000FF"/>
          </w:rPr>
          <w:t>N 936</w:t>
        </w:r>
      </w:hyperlink>
      <w:r>
        <w:t>)</w:t>
      </w:r>
    </w:p>
    <w:p w:rsidR="00ED235B" w:rsidRDefault="00ED235B">
      <w:pPr>
        <w:pStyle w:val="ConsPlusNormal"/>
        <w:ind w:firstLine="540"/>
        <w:jc w:val="both"/>
      </w:pPr>
    </w:p>
    <w:p w:rsidR="00ED235B" w:rsidRDefault="00ED235B">
      <w:pPr>
        <w:pStyle w:val="ConsPlusNormal"/>
        <w:jc w:val="center"/>
        <w:outlineLvl w:val="2"/>
      </w:pPr>
      <w:r>
        <w:t>2.8. Участие в реализации Программы государственных</w:t>
      </w:r>
    </w:p>
    <w:p w:rsidR="00ED235B" w:rsidRDefault="00ED235B">
      <w:pPr>
        <w:pStyle w:val="ConsPlusNormal"/>
        <w:jc w:val="center"/>
      </w:pPr>
      <w:r>
        <w:t>унитарных предприятий, акционерных обществ с участием</w:t>
      </w:r>
    </w:p>
    <w:p w:rsidR="00ED235B" w:rsidRDefault="00ED235B">
      <w:pPr>
        <w:pStyle w:val="ConsPlusNormal"/>
        <w:jc w:val="center"/>
      </w:pPr>
      <w:r>
        <w:t>Нижегородской области, общественных, научных и иных</w:t>
      </w:r>
    </w:p>
    <w:p w:rsidR="00ED235B" w:rsidRDefault="00ED235B">
      <w:pPr>
        <w:pStyle w:val="ConsPlusNormal"/>
        <w:jc w:val="center"/>
      </w:pPr>
      <w:r>
        <w:t>организаций, а также внебюджетных фондов</w:t>
      </w:r>
    </w:p>
    <w:p w:rsidR="00ED235B" w:rsidRDefault="00ED235B">
      <w:pPr>
        <w:pStyle w:val="ConsPlusNormal"/>
        <w:ind w:firstLine="540"/>
        <w:jc w:val="both"/>
      </w:pPr>
    </w:p>
    <w:p w:rsidR="00ED235B" w:rsidRDefault="00ED235B">
      <w:pPr>
        <w:pStyle w:val="ConsPlusNormal"/>
        <w:ind w:firstLine="540"/>
        <w:jc w:val="both"/>
      </w:pPr>
      <w:r>
        <w:t xml:space="preserve">В реализации ряда мероприятий </w:t>
      </w:r>
      <w:hyperlink w:anchor="P9454" w:history="1">
        <w:r>
          <w:rPr>
            <w:color w:val="0000FF"/>
          </w:rPr>
          <w:t>Подпрограммы 2</w:t>
        </w:r>
      </w:hyperlink>
      <w:r>
        <w:t xml:space="preserve"> "Развитие дополнительного образования и воспитания детей и молодежи" и </w:t>
      </w:r>
      <w:hyperlink w:anchor="P9980" w:history="1">
        <w:r>
          <w:rPr>
            <w:color w:val="0000FF"/>
          </w:rPr>
          <w:t>Подпрограммы 5</w:t>
        </w:r>
      </w:hyperlink>
      <w:r>
        <w:t xml:space="preserve"> "Патриотическое воспитание и подготовка граждан в Нижегородской области к военной службе" на добровольной основе, по согласованию и без привлечения собственных средств могут принимать участие общественные организации и объединения.</w:t>
      </w:r>
    </w:p>
    <w:p w:rsidR="00ED235B" w:rsidRDefault="00ED235B">
      <w:pPr>
        <w:pStyle w:val="ConsPlusNormal"/>
        <w:jc w:val="both"/>
      </w:pPr>
      <w:r>
        <w:t xml:space="preserve">(в ред. </w:t>
      </w:r>
      <w:hyperlink r:id="rId172" w:history="1">
        <w:r>
          <w:rPr>
            <w:color w:val="0000FF"/>
          </w:rPr>
          <w:t>постановления</w:t>
        </w:r>
      </w:hyperlink>
      <w:r>
        <w:t xml:space="preserve"> Правительства Нижегородской области от 22.02.2018 N 126)</w:t>
      </w:r>
    </w:p>
    <w:p w:rsidR="00ED235B" w:rsidRDefault="00ED235B">
      <w:pPr>
        <w:pStyle w:val="ConsPlusNormal"/>
        <w:ind w:firstLine="540"/>
        <w:jc w:val="both"/>
      </w:pPr>
    </w:p>
    <w:p w:rsidR="00ED235B" w:rsidRDefault="00ED235B">
      <w:pPr>
        <w:pStyle w:val="ConsPlusNormal"/>
        <w:jc w:val="center"/>
        <w:outlineLvl w:val="2"/>
      </w:pPr>
      <w:r>
        <w:t>2.9. Обоснование объема финансовых ресурсов</w:t>
      </w:r>
    </w:p>
    <w:p w:rsidR="00ED235B" w:rsidRDefault="00ED235B">
      <w:pPr>
        <w:pStyle w:val="ConsPlusNormal"/>
        <w:jc w:val="center"/>
      </w:pPr>
      <w:r>
        <w:t xml:space="preserve">(в ред. </w:t>
      </w:r>
      <w:hyperlink r:id="rId173"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09.03.2017 N 127)</w:t>
      </w:r>
    </w:p>
    <w:p w:rsidR="00ED235B" w:rsidRDefault="00ED235B">
      <w:pPr>
        <w:pStyle w:val="ConsPlusNormal"/>
        <w:ind w:firstLine="540"/>
        <w:jc w:val="both"/>
      </w:pPr>
    </w:p>
    <w:p w:rsidR="00ED235B" w:rsidRDefault="00ED235B">
      <w:pPr>
        <w:pStyle w:val="ConsPlusNormal"/>
        <w:jc w:val="center"/>
        <w:outlineLvl w:val="3"/>
      </w:pPr>
      <w:r>
        <w:t>2.9.1. Ресурсное обеспечение реализации Программы</w:t>
      </w:r>
    </w:p>
    <w:p w:rsidR="00ED235B" w:rsidRDefault="00ED235B">
      <w:pPr>
        <w:pStyle w:val="ConsPlusNormal"/>
        <w:jc w:val="center"/>
      </w:pPr>
      <w:r>
        <w:t>за счет средств областного бюджета</w:t>
      </w:r>
    </w:p>
    <w:p w:rsidR="00ED235B" w:rsidRDefault="00ED235B">
      <w:pPr>
        <w:pStyle w:val="ConsPlusNormal"/>
        <w:ind w:firstLine="540"/>
        <w:jc w:val="both"/>
      </w:pPr>
    </w:p>
    <w:p w:rsidR="00ED235B" w:rsidRDefault="00ED235B">
      <w:pPr>
        <w:sectPr w:rsidR="00ED235B">
          <w:pgSz w:w="11905" w:h="16838"/>
          <w:pgMar w:top="850" w:right="850" w:bottom="850" w:left="1134" w:header="0" w:footer="0" w:gutter="0"/>
          <w:cols w:space="720"/>
        </w:sectPr>
      </w:pPr>
    </w:p>
    <w:p w:rsidR="00ED235B" w:rsidRDefault="00ED235B">
      <w:pPr>
        <w:pStyle w:val="ConsPlusNormal"/>
        <w:jc w:val="right"/>
        <w:outlineLvl w:val="4"/>
      </w:pPr>
      <w:bookmarkStart w:id="8" w:name="P3873"/>
      <w:bookmarkEnd w:id="8"/>
      <w:r>
        <w:lastRenderedPageBreak/>
        <w:t>Таблица 4</w:t>
      </w:r>
    </w:p>
    <w:p w:rsidR="00ED235B" w:rsidRDefault="00ED235B">
      <w:pPr>
        <w:pStyle w:val="ConsPlusNormal"/>
        <w:jc w:val="center"/>
      </w:pPr>
      <w:r>
        <w:t xml:space="preserve">(в ред. </w:t>
      </w:r>
      <w:hyperlink r:id="rId174"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22.02.2018 N 126)</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2208"/>
        <w:gridCol w:w="1824"/>
        <w:gridCol w:w="1644"/>
        <w:gridCol w:w="1757"/>
        <w:gridCol w:w="1701"/>
        <w:gridCol w:w="1701"/>
        <w:gridCol w:w="1701"/>
        <w:gridCol w:w="1587"/>
        <w:gridCol w:w="1191"/>
        <w:gridCol w:w="1191"/>
        <w:gridCol w:w="1134"/>
        <w:gridCol w:w="1814"/>
      </w:tblGrid>
      <w:tr w:rsidR="00ED235B">
        <w:tc>
          <w:tcPr>
            <w:tcW w:w="1247" w:type="dxa"/>
            <w:vMerge w:val="restart"/>
          </w:tcPr>
          <w:p w:rsidR="00ED235B" w:rsidRDefault="00ED235B">
            <w:pPr>
              <w:pStyle w:val="ConsPlusNormal"/>
              <w:jc w:val="center"/>
            </w:pPr>
            <w:r>
              <w:t>Статус</w:t>
            </w:r>
          </w:p>
        </w:tc>
        <w:tc>
          <w:tcPr>
            <w:tcW w:w="2208" w:type="dxa"/>
            <w:vMerge w:val="restart"/>
          </w:tcPr>
          <w:p w:rsidR="00ED235B" w:rsidRDefault="00ED235B">
            <w:pPr>
              <w:pStyle w:val="ConsPlusNormal"/>
              <w:jc w:val="center"/>
            </w:pPr>
            <w:r>
              <w:t>Подпрограмма государственной программы</w:t>
            </w:r>
          </w:p>
        </w:tc>
        <w:tc>
          <w:tcPr>
            <w:tcW w:w="1824" w:type="dxa"/>
            <w:vMerge w:val="restart"/>
          </w:tcPr>
          <w:p w:rsidR="00ED235B" w:rsidRDefault="00ED235B">
            <w:pPr>
              <w:pStyle w:val="ConsPlusNormal"/>
              <w:jc w:val="center"/>
            </w:pPr>
            <w:r>
              <w:t>Государственный заказчик - координатор, соисполнители</w:t>
            </w:r>
          </w:p>
        </w:tc>
        <w:tc>
          <w:tcPr>
            <w:tcW w:w="13607" w:type="dxa"/>
            <w:gridSpan w:val="9"/>
          </w:tcPr>
          <w:p w:rsidR="00ED235B" w:rsidRDefault="00ED235B">
            <w:pPr>
              <w:pStyle w:val="ConsPlusNormal"/>
              <w:jc w:val="center"/>
            </w:pPr>
            <w:r>
              <w:t>Потребность в финансовых ресурсах по годам реализации программы, тыс. рублей</w:t>
            </w:r>
          </w:p>
        </w:tc>
        <w:tc>
          <w:tcPr>
            <w:tcW w:w="1814" w:type="dxa"/>
            <w:vMerge w:val="restart"/>
          </w:tcPr>
          <w:p w:rsidR="00ED235B" w:rsidRDefault="00ED235B">
            <w:pPr>
              <w:pStyle w:val="ConsPlusNormal"/>
              <w:jc w:val="center"/>
            </w:pPr>
            <w:r>
              <w:t>Всего</w:t>
            </w:r>
          </w:p>
        </w:tc>
      </w:tr>
      <w:tr w:rsidR="00ED235B">
        <w:tc>
          <w:tcPr>
            <w:tcW w:w="1247" w:type="dxa"/>
            <w:vMerge/>
          </w:tcPr>
          <w:p w:rsidR="00ED235B" w:rsidRDefault="00ED235B"/>
        </w:tc>
        <w:tc>
          <w:tcPr>
            <w:tcW w:w="2208" w:type="dxa"/>
            <w:vMerge/>
          </w:tcPr>
          <w:p w:rsidR="00ED235B" w:rsidRDefault="00ED235B"/>
        </w:tc>
        <w:tc>
          <w:tcPr>
            <w:tcW w:w="1824" w:type="dxa"/>
            <w:vMerge/>
          </w:tcPr>
          <w:p w:rsidR="00ED235B" w:rsidRDefault="00ED235B"/>
        </w:tc>
        <w:tc>
          <w:tcPr>
            <w:tcW w:w="1644" w:type="dxa"/>
          </w:tcPr>
          <w:p w:rsidR="00ED235B" w:rsidRDefault="00ED235B">
            <w:pPr>
              <w:pStyle w:val="ConsPlusNormal"/>
              <w:jc w:val="center"/>
            </w:pPr>
            <w:r>
              <w:t>2015</w:t>
            </w:r>
          </w:p>
        </w:tc>
        <w:tc>
          <w:tcPr>
            <w:tcW w:w="1757" w:type="dxa"/>
          </w:tcPr>
          <w:p w:rsidR="00ED235B" w:rsidRDefault="00ED235B">
            <w:pPr>
              <w:pStyle w:val="ConsPlusNormal"/>
              <w:jc w:val="center"/>
            </w:pPr>
            <w:r>
              <w:t>2016</w:t>
            </w:r>
          </w:p>
        </w:tc>
        <w:tc>
          <w:tcPr>
            <w:tcW w:w="1701" w:type="dxa"/>
          </w:tcPr>
          <w:p w:rsidR="00ED235B" w:rsidRDefault="00ED235B">
            <w:pPr>
              <w:pStyle w:val="ConsPlusNormal"/>
              <w:jc w:val="center"/>
            </w:pPr>
            <w:r>
              <w:t>2017</w:t>
            </w:r>
          </w:p>
        </w:tc>
        <w:tc>
          <w:tcPr>
            <w:tcW w:w="1701" w:type="dxa"/>
          </w:tcPr>
          <w:p w:rsidR="00ED235B" w:rsidRDefault="00ED235B">
            <w:pPr>
              <w:pStyle w:val="ConsPlusNormal"/>
              <w:jc w:val="center"/>
            </w:pPr>
            <w:r>
              <w:t>2018</w:t>
            </w:r>
          </w:p>
        </w:tc>
        <w:tc>
          <w:tcPr>
            <w:tcW w:w="1701" w:type="dxa"/>
          </w:tcPr>
          <w:p w:rsidR="00ED235B" w:rsidRDefault="00ED235B">
            <w:pPr>
              <w:pStyle w:val="ConsPlusNormal"/>
              <w:jc w:val="center"/>
            </w:pPr>
            <w:r>
              <w:t>2019</w:t>
            </w:r>
          </w:p>
        </w:tc>
        <w:tc>
          <w:tcPr>
            <w:tcW w:w="1587" w:type="dxa"/>
          </w:tcPr>
          <w:p w:rsidR="00ED235B" w:rsidRDefault="00ED235B">
            <w:pPr>
              <w:pStyle w:val="ConsPlusNormal"/>
              <w:jc w:val="center"/>
            </w:pPr>
            <w:r>
              <w:t>2020</w:t>
            </w:r>
          </w:p>
        </w:tc>
        <w:tc>
          <w:tcPr>
            <w:tcW w:w="1191" w:type="dxa"/>
          </w:tcPr>
          <w:p w:rsidR="00ED235B" w:rsidRDefault="00ED235B">
            <w:pPr>
              <w:pStyle w:val="ConsPlusNormal"/>
              <w:jc w:val="center"/>
            </w:pPr>
            <w:r>
              <w:t>2021</w:t>
            </w:r>
          </w:p>
        </w:tc>
        <w:tc>
          <w:tcPr>
            <w:tcW w:w="1191" w:type="dxa"/>
          </w:tcPr>
          <w:p w:rsidR="00ED235B" w:rsidRDefault="00ED235B">
            <w:pPr>
              <w:pStyle w:val="ConsPlusNormal"/>
              <w:jc w:val="center"/>
            </w:pPr>
            <w:r>
              <w:t>2022</w:t>
            </w:r>
          </w:p>
        </w:tc>
        <w:tc>
          <w:tcPr>
            <w:tcW w:w="1134" w:type="dxa"/>
          </w:tcPr>
          <w:p w:rsidR="00ED235B" w:rsidRDefault="00ED235B">
            <w:pPr>
              <w:pStyle w:val="ConsPlusNormal"/>
              <w:jc w:val="center"/>
            </w:pPr>
            <w:r>
              <w:t>2023</w:t>
            </w:r>
          </w:p>
        </w:tc>
        <w:tc>
          <w:tcPr>
            <w:tcW w:w="1814" w:type="dxa"/>
            <w:vMerge/>
          </w:tcPr>
          <w:p w:rsidR="00ED235B" w:rsidRDefault="00ED235B"/>
        </w:tc>
      </w:tr>
      <w:tr w:rsidR="00ED235B">
        <w:tc>
          <w:tcPr>
            <w:tcW w:w="1247" w:type="dxa"/>
            <w:vMerge w:val="restart"/>
          </w:tcPr>
          <w:p w:rsidR="00ED235B" w:rsidRDefault="00ED235B">
            <w:pPr>
              <w:pStyle w:val="ConsPlusNormal"/>
              <w:jc w:val="center"/>
            </w:pPr>
            <w:r>
              <w:t>Государственная программа</w:t>
            </w:r>
          </w:p>
        </w:tc>
        <w:tc>
          <w:tcPr>
            <w:tcW w:w="2208" w:type="dxa"/>
            <w:vMerge w:val="restart"/>
          </w:tcPr>
          <w:p w:rsidR="00ED235B" w:rsidRDefault="00ED235B">
            <w:pPr>
              <w:pStyle w:val="ConsPlusNormal"/>
              <w:jc w:val="center"/>
            </w:pPr>
            <w:r>
              <w:t>"Развитие образования Нижегородской области"</w:t>
            </w:r>
          </w:p>
        </w:tc>
        <w:tc>
          <w:tcPr>
            <w:tcW w:w="1824" w:type="dxa"/>
          </w:tcPr>
          <w:p w:rsidR="00ED235B" w:rsidRDefault="00ED235B">
            <w:pPr>
              <w:pStyle w:val="ConsPlusNormal"/>
              <w:jc w:val="center"/>
            </w:pPr>
            <w:r>
              <w:t>Всего</w:t>
            </w:r>
          </w:p>
        </w:tc>
        <w:tc>
          <w:tcPr>
            <w:tcW w:w="1644" w:type="dxa"/>
          </w:tcPr>
          <w:p w:rsidR="00ED235B" w:rsidRDefault="00ED235B">
            <w:pPr>
              <w:pStyle w:val="ConsPlusNormal"/>
              <w:jc w:val="center"/>
            </w:pPr>
            <w:r>
              <w:t>31 854 783,1</w:t>
            </w:r>
          </w:p>
        </w:tc>
        <w:tc>
          <w:tcPr>
            <w:tcW w:w="1757" w:type="dxa"/>
          </w:tcPr>
          <w:p w:rsidR="00ED235B" w:rsidRDefault="00ED235B">
            <w:pPr>
              <w:pStyle w:val="ConsPlusNormal"/>
              <w:jc w:val="center"/>
            </w:pPr>
            <w:r>
              <w:t>33 509 671,0</w:t>
            </w:r>
          </w:p>
        </w:tc>
        <w:tc>
          <w:tcPr>
            <w:tcW w:w="1701" w:type="dxa"/>
          </w:tcPr>
          <w:p w:rsidR="00ED235B" w:rsidRDefault="00ED235B">
            <w:pPr>
              <w:pStyle w:val="ConsPlusNormal"/>
              <w:jc w:val="center"/>
            </w:pPr>
            <w:r>
              <w:t>35 652 121,5</w:t>
            </w:r>
          </w:p>
        </w:tc>
        <w:tc>
          <w:tcPr>
            <w:tcW w:w="1701" w:type="dxa"/>
          </w:tcPr>
          <w:p w:rsidR="00ED235B" w:rsidRDefault="00ED235B">
            <w:pPr>
              <w:pStyle w:val="ConsPlusNormal"/>
              <w:jc w:val="center"/>
            </w:pPr>
            <w:r>
              <w:t>37 212 020,9</w:t>
            </w:r>
          </w:p>
        </w:tc>
        <w:tc>
          <w:tcPr>
            <w:tcW w:w="1701" w:type="dxa"/>
          </w:tcPr>
          <w:p w:rsidR="00ED235B" w:rsidRDefault="00ED235B">
            <w:pPr>
              <w:pStyle w:val="ConsPlusNormal"/>
              <w:jc w:val="center"/>
            </w:pPr>
            <w:r>
              <w:t>36 956 033,8</w:t>
            </w:r>
          </w:p>
        </w:tc>
        <w:tc>
          <w:tcPr>
            <w:tcW w:w="1587" w:type="dxa"/>
          </w:tcPr>
          <w:p w:rsidR="00ED235B" w:rsidRDefault="00ED235B">
            <w:pPr>
              <w:pStyle w:val="ConsPlusNormal"/>
              <w:jc w:val="center"/>
            </w:pPr>
            <w:r>
              <w:t>37 104 586,7</w:t>
            </w:r>
          </w:p>
        </w:tc>
        <w:tc>
          <w:tcPr>
            <w:tcW w:w="1191" w:type="dxa"/>
          </w:tcPr>
          <w:p w:rsidR="00ED235B" w:rsidRDefault="00ED235B">
            <w:pPr>
              <w:pStyle w:val="ConsPlusNormal"/>
              <w:jc w:val="center"/>
            </w:pPr>
            <w:r>
              <w:t>27 858,3</w:t>
            </w:r>
          </w:p>
        </w:tc>
        <w:tc>
          <w:tcPr>
            <w:tcW w:w="1191" w:type="dxa"/>
          </w:tcPr>
          <w:p w:rsidR="00ED235B" w:rsidRDefault="00ED235B">
            <w:pPr>
              <w:pStyle w:val="ConsPlusNormal"/>
              <w:jc w:val="center"/>
            </w:pPr>
            <w:r>
              <w:t>11 325,3</w:t>
            </w:r>
          </w:p>
        </w:tc>
        <w:tc>
          <w:tcPr>
            <w:tcW w:w="1134" w:type="dxa"/>
          </w:tcPr>
          <w:p w:rsidR="00ED235B" w:rsidRDefault="00ED235B">
            <w:pPr>
              <w:pStyle w:val="ConsPlusNormal"/>
              <w:jc w:val="center"/>
            </w:pPr>
            <w:r>
              <w:t>2 217,5</w:t>
            </w:r>
          </w:p>
        </w:tc>
        <w:tc>
          <w:tcPr>
            <w:tcW w:w="1814" w:type="dxa"/>
          </w:tcPr>
          <w:p w:rsidR="00ED235B" w:rsidRDefault="00ED235B">
            <w:pPr>
              <w:pStyle w:val="ConsPlusNormal"/>
              <w:jc w:val="center"/>
            </w:pPr>
            <w:r>
              <w:t>212 330 618,1</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Государственный заказчик - координатор МОНО</w:t>
            </w:r>
          </w:p>
        </w:tc>
        <w:tc>
          <w:tcPr>
            <w:tcW w:w="1644" w:type="dxa"/>
          </w:tcPr>
          <w:p w:rsidR="00ED235B" w:rsidRDefault="00ED235B">
            <w:pPr>
              <w:pStyle w:val="ConsPlusNormal"/>
              <w:jc w:val="center"/>
            </w:pPr>
            <w:r>
              <w:t>31 797 745,9</w:t>
            </w:r>
          </w:p>
        </w:tc>
        <w:tc>
          <w:tcPr>
            <w:tcW w:w="1757" w:type="dxa"/>
          </w:tcPr>
          <w:p w:rsidR="00ED235B" w:rsidRDefault="00ED235B">
            <w:pPr>
              <w:pStyle w:val="ConsPlusNormal"/>
              <w:jc w:val="center"/>
            </w:pPr>
            <w:r>
              <w:t>33 206 062,7</w:t>
            </w:r>
          </w:p>
        </w:tc>
        <w:tc>
          <w:tcPr>
            <w:tcW w:w="1701" w:type="dxa"/>
          </w:tcPr>
          <w:p w:rsidR="00ED235B" w:rsidRDefault="00ED235B">
            <w:pPr>
              <w:pStyle w:val="ConsPlusNormal"/>
              <w:jc w:val="center"/>
            </w:pPr>
            <w:r>
              <w:t>35 127 033,4</w:t>
            </w:r>
          </w:p>
        </w:tc>
        <w:tc>
          <w:tcPr>
            <w:tcW w:w="1701" w:type="dxa"/>
          </w:tcPr>
          <w:p w:rsidR="00ED235B" w:rsidRDefault="00ED235B">
            <w:pPr>
              <w:pStyle w:val="ConsPlusNormal"/>
              <w:jc w:val="center"/>
            </w:pPr>
            <w:r>
              <w:t>36 683 577,5</w:t>
            </w:r>
          </w:p>
        </w:tc>
        <w:tc>
          <w:tcPr>
            <w:tcW w:w="1701" w:type="dxa"/>
          </w:tcPr>
          <w:p w:rsidR="00ED235B" w:rsidRDefault="00ED235B">
            <w:pPr>
              <w:pStyle w:val="ConsPlusNormal"/>
              <w:jc w:val="center"/>
            </w:pPr>
            <w:r>
              <w:t>36 848 616,9</w:t>
            </w:r>
          </w:p>
        </w:tc>
        <w:tc>
          <w:tcPr>
            <w:tcW w:w="1587" w:type="dxa"/>
          </w:tcPr>
          <w:p w:rsidR="00ED235B" w:rsidRDefault="00ED235B">
            <w:pPr>
              <w:pStyle w:val="ConsPlusNormal"/>
              <w:jc w:val="center"/>
            </w:pPr>
            <w:r>
              <w:t>36 997 134,9</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210 660 171,3</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Министерство социальной политики Нижегородской области</w:t>
            </w:r>
          </w:p>
        </w:tc>
        <w:tc>
          <w:tcPr>
            <w:tcW w:w="1644" w:type="dxa"/>
          </w:tcPr>
          <w:p w:rsidR="00ED235B" w:rsidRDefault="00ED235B">
            <w:pPr>
              <w:pStyle w:val="ConsPlusNormal"/>
              <w:jc w:val="center"/>
            </w:pPr>
            <w:r>
              <w:t>53 584,3</w:t>
            </w:r>
          </w:p>
        </w:tc>
        <w:tc>
          <w:tcPr>
            <w:tcW w:w="1757" w:type="dxa"/>
          </w:tcPr>
          <w:p w:rsidR="00ED235B" w:rsidRDefault="00ED235B">
            <w:pPr>
              <w:pStyle w:val="ConsPlusNormal"/>
              <w:jc w:val="center"/>
            </w:pPr>
            <w:r>
              <w:t>104 924,2</w:t>
            </w:r>
          </w:p>
        </w:tc>
        <w:tc>
          <w:tcPr>
            <w:tcW w:w="1701" w:type="dxa"/>
          </w:tcPr>
          <w:p w:rsidR="00ED235B" w:rsidRDefault="00ED235B">
            <w:pPr>
              <w:pStyle w:val="ConsPlusNormal"/>
              <w:jc w:val="center"/>
            </w:pPr>
            <w:r>
              <w:t>104 956,6</w:t>
            </w:r>
          </w:p>
        </w:tc>
        <w:tc>
          <w:tcPr>
            <w:tcW w:w="1701" w:type="dxa"/>
          </w:tcPr>
          <w:p w:rsidR="00ED235B" w:rsidRDefault="00ED235B">
            <w:pPr>
              <w:pStyle w:val="ConsPlusNormal"/>
              <w:jc w:val="center"/>
            </w:pPr>
            <w:r>
              <w:t>104 674,2</w:t>
            </w:r>
          </w:p>
        </w:tc>
        <w:tc>
          <w:tcPr>
            <w:tcW w:w="1701" w:type="dxa"/>
          </w:tcPr>
          <w:p w:rsidR="00ED235B" w:rsidRDefault="00ED235B">
            <w:pPr>
              <w:pStyle w:val="ConsPlusNormal"/>
              <w:jc w:val="center"/>
            </w:pPr>
            <w:r>
              <w:t>104 568,2</w:t>
            </w:r>
          </w:p>
        </w:tc>
        <w:tc>
          <w:tcPr>
            <w:tcW w:w="1587" w:type="dxa"/>
          </w:tcPr>
          <w:p w:rsidR="00ED235B" w:rsidRDefault="00ED235B">
            <w:pPr>
              <w:pStyle w:val="ConsPlusNormal"/>
              <w:jc w:val="center"/>
            </w:pPr>
            <w:r>
              <w:t>104 413,2</w:t>
            </w:r>
          </w:p>
        </w:tc>
        <w:tc>
          <w:tcPr>
            <w:tcW w:w="1191" w:type="dxa"/>
          </w:tcPr>
          <w:p w:rsidR="00ED235B" w:rsidRDefault="00ED235B">
            <w:pPr>
              <w:pStyle w:val="ConsPlusNormal"/>
              <w:jc w:val="center"/>
            </w:pPr>
            <w:r>
              <w:t>27 858,3</w:t>
            </w:r>
          </w:p>
        </w:tc>
        <w:tc>
          <w:tcPr>
            <w:tcW w:w="1191" w:type="dxa"/>
          </w:tcPr>
          <w:p w:rsidR="00ED235B" w:rsidRDefault="00ED235B">
            <w:pPr>
              <w:pStyle w:val="ConsPlusNormal"/>
              <w:jc w:val="center"/>
            </w:pPr>
            <w:r>
              <w:t>11 325,3</w:t>
            </w:r>
          </w:p>
        </w:tc>
        <w:tc>
          <w:tcPr>
            <w:tcW w:w="1134" w:type="dxa"/>
          </w:tcPr>
          <w:p w:rsidR="00ED235B" w:rsidRDefault="00ED235B">
            <w:pPr>
              <w:pStyle w:val="ConsPlusNormal"/>
              <w:jc w:val="center"/>
            </w:pPr>
            <w:r>
              <w:t>2 217,5</w:t>
            </w:r>
          </w:p>
        </w:tc>
        <w:tc>
          <w:tcPr>
            <w:tcW w:w="1814" w:type="dxa"/>
          </w:tcPr>
          <w:p w:rsidR="00ED235B" w:rsidRDefault="00ED235B">
            <w:pPr>
              <w:pStyle w:val="ConsPlusNormal"/>
              <w:jc w:val="center"/>
            </w:pPr>
            <w:r>
              <w:t>618 521,8</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Министерство здравоохранения Нижегородской области</w:t>
            </w:r>
          </w:p>
        </w:tc>
        <w:tc>
          <w:tcPr>
            <w:tcW w:w="1644" w:type="dxa"/>
          </w:tcPr>
          <w:p w:rsidR="00ED235B" w:rsidRDefault="00ED235B">
            <w:pPr>
              <w:pStyle w:val="ConsPlusNormal"/>
              <w:jc w:val="center"/>
            </w:pPr>
            <w:r>
              <w:t>3 452,9</w:t>
            </w:r>
          </w:p>
        </w:tc>
        <w:tc>
          <w:tcPr>
            <w:tcW w:w="1757" w:type="dxa"/>
          </w:tcPr>
          <w:p w:rsidR="00ED235B" w:rsidRDefault="00ED235B">
            <w:pPr>
              <w:pStyle w:val="ConsPlusNormal"/>
              <w:jc w:val="center"/>
            </w:pPr>
            <w:r>
              <w:t>3 038,6</w:t>
            </w:r>
          </w:p>
        </w:tc>
        <w:tc>
          <w:tcPr>
            <w:tcW w:w="1701" w:type="dxa"/>
          </w:tcPr>
          <w:p w:rsidR="00ED235B" w:rsidRDefault="00ED235B">
            <w:pPr>
              <w:pStyle w:val="ConsPlusNormal"/>
              <w:jc w:val="center"/>
            </w:pPr>
            <w:r>
              <w:t>2 279,0</w:t>
            </w:r>
          </w:p>
        </w:tc>
        <w:tc>
          <w:tcPr>
            <w:tcW w:w="1701" w:type="dxa"/>
          </w:tcPr>
          <w:p w:rsidR="00ED235B" w:rsidRDefault="00ED235B">
            <w:pPr>
              <w:pStyle w:val="ConsPlusNormal"/>
              <w:jc w:val="center"/>
            </w:pPr>
            <w:r>
              <w:t>2 279,0</w:t>
            </w:r>
          </w:p>
        </w:tc>
        <w:tc>
          <w:tcPr>
            <w:tcW w:w="1701" w:type="dxa"/>
          </w:tcPr>
          <w:p w:rsidR="00ED235B" w:rsidRDefault="00ED235B">
            <w:pPr>
              <w:pStyle w:val="ConsPlusNormal"/>
              <w:jc w:val="center"/>
            </w:pPr>
            <w:r>
              <w:t>2 848,7</w:t>
            </w:r>
          </w:p>
        </w:tc>
        <w:tc>
          <w:tcPr>
            <w:tcW w:w="1587" w:type="dxa"/>
          </w:tcPr>
          <w:p w:rsidR="00ED235B" w:rsidRDefault="00ED235B">
            <w:pPr>
              <w:pStyle w:val="ConsPlusNormal"/>
              <w:jc w:val="center"/>
            </w:pPr>
            <w:r>
              <w:t>3 038,6</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16 936,8</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Министерство строительства Нижегородской области</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195 645,5</w:t>
            </w:r>
          </w:p>
        </w:tc>
        <w:tc>
          <w:tcPr>
            <w:tcW w:w="1701" w:type="dxa"/>
          </w:tcPr>
          <w:p w:rsidR="00ED235B" w:rsidRDefault="00ED235B">
            <w:pPr>
              <w:pStyle w:val="ConsPlusNormal"/>
              <w:jc w:val="center"/>
            </w:pPr>
            <w:r>
              <w:t>417 852,5</w:t>
            </w:r>
          </w:p>
        </w:tc>
        <w:tc>
          <w:tcPr>
            <w:tcW w:w="1701" w:type="dxa"/>
          </w:tcPr>
          <w:p w:rsidR="00ED235B" w:rsidRDefault="00ED235B">
            <w:pPr>
              <w:pStyle w:val="ConsPlusNormal"/>
              <w:jc w:val="center"/>
            </w:pPr>
            <w:r>
              <w:t>421 490,2</w:t>
            </w:r>
          </w:p>
        </w:tc>
        <w:tc>
          <w:tcPr>
            <w:tcW w:w="1701" w:type="dxa"/>
          </w:tcPr>
          <w:p w:rsidR="00ED235B" w:rsidRDefault="00ED235B">
            <w:pPr>
              <w:pStyle w:val="ConsPlusNormal"/>
              <w:jc w:val="center"/>
            </w:pPr>
            <w:r>
              <w:t>0,0</w:t>
            </w:r>
          </w:p>
        </w:tc>
        <w:tc>
          <w:tcPr>
            <w:tcW w:w="1587"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1 034 988,2</w:t>
            </w:r>
          </w:p>
        </w:tc>
      </w:tr>
      <w:tr w:rsidR="00ED235B">
        <w:tc>
          <w:tcPr>
            <w:tcW w:w="1247" w:type="dxa"/>
            <w:vMerge w:val="restart"/>
          </w:tcPr>
          <w:p w:rsidR="00ED235B" w:rsidRDefault="00ED235B">
            <w:pPr>
              <w:pStyle w:val="ConsPlusNormal"/>
              <w:jc w:val="center"/>
            </w:pPr>
            <w:hyperlink w:anchor="P9134" w:history="1">
              <w:r>
                <w:rPr>
                  <w:color w:val="0000FF"/>
                </w:rPr>
                <w:t>Подпрограмма 1</w:t>
              </w:r>
            </w:hyperlink>
          </w:p>
        </w:tc>
        <w:tc>
          <w:tcPr>
            <w:tcW w:w="2208" w:type="dxa"/>
            <w:vMerge w:val="restart"/>
          </w:tcPr>
          <w:p w:rsidR="00ED235B" w:rsidRDefault="00ED235B">
            <w:pPr>
              <w:pStyle w:val="ConsPlusNormal"/>
              <w:jc w:val="center"/>
            </w:pPr>
            <w:r>
              <w:t>"Развитие общего образования"</w:t>
            </w:r>
          </w:p>
        </w:tc>
        <w:tc>
          <w:tcPr>
            <w:tcW w:w="1824" w:type="dxa"/>
          </w:tcPr>
          <w:p w:rsidR="00ED235B" w:rsidRDefault="00ED235B">
            <w:pPr>
              <w:pStyle w:val="ConsPlusNormal"/>
              <w:jc w:val="center"/>
            </w:pPr>
            <w:r>
              <w:t>Всего</w:t>
            </w:r>
          </w:p>
        </w:tc>
        <w:tc>
          <w:tcPr>
            <w:tcW w:w="1644" w:type="dxa"/>
          </w:tcPr>
          <w:p w:rsidR="00ED235B" w:rsidRDefault="00ED235B">
            <w:pPr>
              <w:pStyle w:val="ConsPlusNormal"/>
              <w:jc w:val="center"/>
            </w:pPr>
            <w:r>
              <w:t>26 181 960,5</w:t>
            </w:r>
          </w:p>
        </w:tc>
        <w:tc>
          <w:tcPr>
            <w:tcW w:w="1757" w:type="dxa"/>
          </w:tcPr>
          <w:p w:rsidR="00ED235B" w:rsidRDefault="00ED235B">
            <w:pPr>
              <w:pStyle w:val="ConsPlusNormal"/>
              <w:jc w:val="center"/>
            </w:pPr>
            <w:r>
              <w:t>27 832 935,6</w:t>
            </w:r>
          </w:p>
        </w:tc>
        <w:tc>
          <w:tcPr>
            <w:tcW w:w="1701" w:type="dxa"/>
          </w:tcPr>
          <w:p w:rsidR="00ED235B" w:rsidRDefault="00ED235B">
            <w:pPr>
              <w:pStyle w:val="ConsPlusNormal"/>
              <w:jc w:val="center"/>
            </w:pPr>
            <w:r>
              <w:t>30 098 387,4</w:t>
            </w:r>
          </w:p>
        </w:tc>
        <w:tc>
          <w:tcPr>
            <w:tcW w:w="1701" w:type="dxa"/>
          </w:tcPr>
          <w:p w:rsidR="00ED235B" w:rsidRDefault="00ED235B">
            <w:pPr>
              <w:pStyle w:val="ConsPlusNormal"/>
              <w:jc w:val="center"/>
            </w:pPr>
            <w:r>
              <w:t>30 809 901,6</w:t>
            </w:r>
          </w:p>
        </w:tc>
        <w:tc>
          <w:tcPr>
            <w:tcW w:w="1701" w:type="dxa"/>
          </w:tcPr>
          <w:p w:rsidR="00ED235B" w:rsidRDefault="00ED235B">
            <w:pPr>
              <w:pStyle w:val="ConsPlusNormal"/>
              <w:jc w:val="center"/>
            </w:pPr>
            <w:r>
              <w:t>31 051 310,7</w:t>
            </w:r>
          </w:p>
        </w:tc>
        <w:tc>
          <w:tcPr>
            <w:tcW w:w="1587" w:type="dxa"/>
          </w:tcPr>
          <w:p w:rsidR="00ED235B" w:rsidRDefault="00ED235B">
            <w:pPr>
              <w:pStyle w:val="ConsPlusNormal"/>
              <w:jc w:val="center"/>
            </w:pPr>
            <w:r>
              <w:t>31 075 171,7</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177 049 667,5</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Государственный заказчик - координатор МОНО</w:t>
            </w:r>
          </w:p>
        </w:tc>
        <w:tc>
          <w:tcPr>
            <w:tcW w:w="1644" w:type="dxa"/>
          </w:tcPr>
          <w:p w:rsidR="00ED235B" w:rsidRDefault="00ED235B">
            <w:pPr>
              <w:pStyle w:val="ConsPlusNormal"/>
              <w:jc w:val="center"/>
            </w:pPr>
            <w:r>
              <w:t>26 181 960,5</w:t>
            </w:r>
          </w:p>
        </w:tc>
        <w:tc>
          <w:tcPr>
            <w:tcW w:w="1757" w:type="dxa"/>
          </w:tcPr>
          <w:p w:rsidR="00ED235B" w:rsidRDefault="00ED235B">
            <w:pPr>
              <w:pStyle w:val="ConsPlusNormal"/>
              <w:jc w:val="center"/>
            </w:pPr>
            <w:r>
              <w:t>27 832 935,6</w:t>
            </w:r>
          </w:p>
        </w:tc>
        <w:tc>
          <w:tcPr>
            <w:tcW w:w="1701" w:type="dxa"/>
          </w:tcPr>
          <w:p w:rsidR="00ED235B" w:rsidRDefault="00ED235B">
            <w:pPr>
              <w:pStyle w:val="ConsPlusNormal"/>
              <w:jc w:val="center"/>
            </w:pPr>
            <w:r>
              <w:t>30 098 387,4</w:t>
            </w:r>
          </w:p>
        </w:tc>
        <w:tc>
          <w:tcPr>
            <w:tcW w:w="1701" w:type="dxa"/>
          </w:tcPr>
          <w:p w:rsidR="00ED235B" w:rsidRDefault="00ED235B">
            <w:pPr>
              <w:pStyle w:val="ConsPlusNormal"/>
              <w:jc w:val="center"/>
            </w:pPr>
            <w:r>
              <w:t>30 809 901,6</w:t>
            </w:r>
          </w:p>
        </w:tc>
        <w:tc>
          <w:tcPr>
            <w:tcW w:w="1701" w:type="dxa"/>
          </w:tcPr>
          <w:p w:rsidR="00ED235B" w:rsidRDefault="00ED235B">
            <w:pPr>
              <w:pStyle w:val="ConsPlusNormal"/>
              <w:jc w:val="center"/>
            </w:pPr>
            <w:r>
              <w:t>31 051 310,7</w:t>
            </w:r>
          </w:p>
        </w:tc>
        <w:tc>
          <w:tcPr>
            <w:tcW w:w="1587" w:type="dxa"/>
          </w:tcPr>
          <w:p w:rsidR="00ED235B" w:rsidRDefault="00ED235B">
            <w:pPr>
              <w:pStyle w:val="ConsPlusNormal"/>
              <w:jc w:val="center"/>
            </w:pPr>
            <w:r>
              <w:t>31 075 171,7</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177 049 667,5</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соисполнители</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587"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1247" w:type="dxa"/>
            <w:vMerge w:val="restart"/>
          </w:tcPr>
          <w:p w:rsidR="00ED235B" w:rsidRDefault="00ED235B">
            <w:pPr>
              <w:pStyle w:val="ConsPlusNormal"/>
              <w:jc w:val="center"/>
            </w:pPr>
            <w:hyperlink w:anchor="P9454" w:history="1">
              <w:r>
                <w:rPr>
                  <w:color w:val="0000FF"/>
                </w:rPr>
                <w:t>Подпрограм</w:t>
              </w:r>
              <w:r>
                <w:rPr>
                  <w:color w:val="0000FF"/>
                </w:rPr>
                <w:lastRenderedPageBreak/>
                <w:t>ма 2</w:t>
              </w:r>
            </w:hyperlink>
          </w:p>
        </w:tc>
        <w:tc>
          <w:tcPr>
            <w:tcW w:w="2208" w:type="dxa"/>
            <w:vMerge w:val="restart"/>
          </w:tcPr>
          <w:p w:rsidR="00ED235B" w:rsidRDefault="00ED235B">
            <w:pPr>
              <w:pStyle w:val="ConsPlusNormal"/>
              <w:jc w:val="center"/>
            </w:pPr>
            <w:r>
              <w:lastRenderedPageBreak/>
              <w:t xml:space="preserve">"Развитие </w:t>
            </w:r>
            <w:r>
              <w:lastRenderedPageBreak/>
              <w:t>дополнительного образования и воспитания детей и молодежи"</w:t>
            </w:r>
          </w:p>
        </w:tc>
        <w:tc>
          <w:tcPr>
            <w:tcW w:w="1824" w:type="dxa"/>
          </w:tcPr>
          <w:p w:rsidR="00ED235B" w:rsidRDefault="00ED235B">
            <w:pPr>
              <w:pStyle w:val="ConsPlusNormal"/>
              <w:jc w:val="center"/>
            </w:pPr>
            <w:r>
              <w:lastRenderedPageBreak/>
              <w:t>Всего</w:t>
            </w:r>
          </w:p>
        </w:tc>
        <w:tc>
          <w:tcPr>
            <w:tcW w:w="1644" w:type="dxa"/>
          </w:tcPr>
          <w:p w:rsidR="00ED235B" w:rsidRDefault="00ED235B">
            <w:pPr>
              <w:pStyle w:val="ConsPlusNormal"/>
              <w:jc w:val="center"/>
            </w:pPr>
            <w:r>
              <w:t>460 308,3</w:t>
            </w:r>
          </w:p>
        </w:tc>
        <w:tc>
          <w:tcPr>
            <w:tcW w:w="1757" w:type="dxa"/>
          </w:tcPr>
          <w:p w:rsidR="00ED235B" w:rsidRDefault="00ED235B">
            <w:pPr>
              <w:pStyle w:val="ConsPlusNormal"/>
              <w:jc w:val="center"/>
            </w:pPr>
            <w:r>
              <w:t>511 200,7</w:t>
            </w:r>
          </w:p>
        </w:tc>
        <w:tc>
          <w:tcPr>
            <w:tcW w:w="1701" w:type="dxa"/>
          </w:tcPr>
          <w:p w:rsidR="00ED235B" w:rsidRDefault="00ED235B">
            <w:pPr>
              <w:pStyle w:val="ConsPlusNormal"/>
              <w:jc w:val="center"/>
            </w:pPr>
            <w:r>
              <w:t>507 948,0</w:t>
            </w:r>
          </w:p>
        </w:tc>
        <w:tc>
          <w:tcPr>
            <w:tcW w:w="1701" w:type="dxa"/>
          </w:tcPr>
          <w:p w:rsidR="00ED235B" w:rsidRDefault="00ED235B">
            <w:pPr>
              <w:pStyle w:val="ConsPlusNormal"/>
              <w:jc w:val="center"/>
            </w:pPr>
            <w:r>
              <w:t>549 406,7</w:t>
            </w:r>
          </w:p>
        </w:tc>
        <w:tc>
          <w:tcPr>
            <w:tcW w:w="1701" w:type="dxa"/>
          </w:tcPr>
          <w:p w:rsidR="00ED235B" w:rsidRDefault="00ED235B">
            <w:pPr>
              <w:pStyle w:val="ConsPlusNormal"/>
              <w:jc w:val="center"/>
            </w:pPr>
            <w:r>
              <w:t>564 498,9</w:t>
            </w:r>
          </w:p>
        </w:tc>
        <w:tc>
          <w:tcPr>
            <w:tcW w:w="1587" w:type="dxa"/>
          </w:tcPr>
          <w:p w:rsidR="00ED235B" w:rsidRDefault="00ED235B">
            <w:pPr>
              <w:pStyle w:val="ConsPlusNormal"/>
              <w:jc w:val="center"/>
            </w:pPr>
            <w:r>
              <w:t>577 034,1</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3 170 396,7</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Государственный заказчик - координатор МОНО</w:t>
            </w:r>
          </w:p>
        </w:tc>
        <w:tc>
          <w:tcPr>
            <w:tcW w:w="1644" w:type="dxa"/>
          </w:tcPr>
          <w:p w:rsidR="00ED235B" w:rsidRDefault="00ED235B">
            <w:pPr>
              <w:pStyle w:val="ConsPlusNormal"/>
              <w:jc w:val="center"/>
            </w:pPr>
            <w:r>
              <w:t>433 731,9</w:t>
            </w:r>
          </w:p>
        </w:tc>
        <w:tc>
          <w:tcPr>
            <w:tcW w:w="1757" w:type="dxa"/>
          </w:tcPr>
          <w:p w:rsidR="00ED235B" w:rsidRDefault="00ED235B">
            <w:pPr>
              <w:pStyle w:val="ConsPlusNormal"/>
              <w:jc w:val="center"/>
            </w:pPr>
            <w:r>
              <w:t>433 652,7</w:t>
            </w:r>
          </w:p>
        </w:tc>
        <w:tc>
          <w:tcPr>
            <w:tcW w:w="1701" w:type="dxa"/>
          </w:tcPr>
          <w:p w:rsidR="00ED235B" w:rsidRDefault="00ED235B">
            <w:pPr>
              <w:pStyle w:val="ConsPlusNormal"/>
              <w:jc w:val="center"/>
            </w:pPr>
            <w:r>
              <w:t>431 029,2</w:t>
            </w:r>
          </w:p>
        </w:tc>
        <w:tc>
          <w:tcPr>
            <w:tcW w:w="1701" w:type="dxa"/>
          </w:tcPr>
          <w:p w:rsidR="00ED235B" w:rsidRDefault="00ED235B">
            <w:pPr>
              <w:pStyle w:val="ConsPlusNormal"/>
              <w:jc w:val="center"/>
            </w:pPr>
            <w:r>
              <w:t>472 618,3</w:t>
            </w:r>
          </w:p>
        </w:tc>
        <w:tc>
          <w:tcPr>
            <w:tcW w:w="1701" w:type="dxa"/>
          </w:tcPr>
          <w:p w:rsidR="00ED235B" w:rsidRDefault="00ED235B">
            <w:pPr>
              <w:pStyle w:val="ConsPlusNormal"/>
              <w:jc w:val="center"/>
            </w:pPr>
            <w:r>
              <w:t>487 140,8</w:t>
            </w:r>
          </w:p>
        </w:tc>
        <w:tc>
          <w:tcPr>
            <w:tcW w:w="1587" w:type="dxa"/>
          </w:tcPr>
          <w:p w:rsidR="00ED235B" w:rsidRDefault="00ED235B">
            <w:pPr>
              <w:pStyle w:val="ConsPlusNormal"/>
              <w:jc w:val="center"/>
            </w:pPr>
            <w:r>
              <w:t>499 486,1</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2 757 659,0</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Министерство социальной политики Нижегородской области</w:t>
            </w:r>
          </w:p>
        </w:tc>
        <w:tc>
          <w:tcPr>
            <w:tcW w:w="1644" w:type="dxa"/>
          </w:tcPr>
          <w:p w:rsidR="00ED235B" w:rsidRDefault="00ED235B">
            <w:pPr>
              <w:pStyle w:val="ConsPlusNormal"/>
              <w:jc w:val="center"/>
            </w:pPr>
            <w:r>
              <w:t>23 123,5</w:t>
            </w:r>
          </w:p>
        </w:tc>
        <w:tc>
          <w:tcPr>
            <w:tcW w:w="1757" w:type="dxa"/>
          </w:tcPr>
          <w:p w:rsidR="00ED235B" w:rsidRDefault="00ED235B">
            <w:pPr>
              <w:pStyle w:val="ConsPlusNormal"/>
              <w:jc w:val="center"/>
            </w:pPr>
            <w:r>
              <w:t>74 509,4</w:t>
            </w:r>
          </w:p>
        </w:tc>
        <w:tc>
          <w:tcPr>
            <w:tcW w:w="1701" w:type="dxa"/>
          </w:tcPr>
          <w:p w:rsidR="00ED235B" w:rsidRDefault="00ED235B">
            <w:pPr>
              <w:pStyle w:val="ConsPlusNormal"/>
              <w:jc w:val="center"/>
            </w:pPr>
            <w:r>
              <w:t>74 639,8</w:t>
            </w:r>
          </w:p>
        </w:tc>
        <w:tc>
          <w:tcPr>
            <w:tcW w:w="1701" w:type="dxa"/>
          </w:tcPr>
          <w:p w:rsidR="00ED235B" w:rsidRDefault="00ED235B">
            <w:pPr>
              <w:pStyle w:val="ConsPlusNormal"/>
              <w:jc w:val="center"/>
            </w:pPr>
            <w:r>
              <w:t>74 509,4</w:t>
            </w:r>
          </w:p>
        </w:tc>
        <w:tc>
          <w:tcPr>
            <w:tcW w:w="1701" w:type="dxa"/>
          </w:tcPr>
          <w:p w:rsidR="00ED235B" w:rsidRDefault="00ED235B">
            <w:pPr>
              <w:pStyle w:val="ConsPlusNormal"/>
              <w:jc w:val="center"/>
            </w:pPr>
            <w:r>
              <w:t>74 509,4</w:t>
            </w:r>
          </w:p>
        </w:tc>
        <w:tc>
          <w:tcPr>
            <w:tcW w:w="1587" w:type="dxa"/>
          </w:tcPr>
          <w:p w:rsidR="00ED235B" w:rsidRDefault="00ED235B">
            <w:pPr>
              <w:pStyle w:val="ConsPlusNormal"/>
              <w:jc w:val="center"/>
            </w:pPr>
            <w:r>
              <w:t>74 509,4</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395 800,9</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Министерство здравоохранения Нижегородской области</w:t>
            </w:r>
          </w:p>
        </w:tc>
        <w:tc>
          <w:tcPr>
            <w:tcW w:w="1644" w:type="dxa"/>
          </w:tcPr>
          <w:p w:rsidR="00ED235B" w:rsidRDefault="00ED235B">
            <w:pPr>
              <w:pStyle w:val="ConsPlusNormal"/>
              <w:jc w:val="center"/>
            </w:pPr>
            <w:r>
              <w:t>3 452,9</w:t>
            </w:r>
          </w:p>
        </w:tc>
        <w:tc>
          <w:tcPr>
            <w:tcW w:w="1757" w:type="dxa"/>
          </w:tcPr>
          <w:p w:rsidR="00ED235B" w:rsidRDefault="00ED235B">
            <w:pPr>
              <w:pStyle w:val="ConsPlusNormal"/>
              <w:jc w:val="center"/>
            </w:pPr>
            <w:r>
              <w:t>3 038,6</w:t>
            </w:r>
          </w:p>
        </w:tc>
        <w:tc>
          <w:tcPr>
            <w:tcW w:w="1701" w:type="dxa"/>
          </w:tcPr>
          <w:p w:rsidR="00ED235B" w:rsidRDefault="00ED235B">
            <w:pPr>
              <w:pStyle w:val="ConsPlusNormal"/>
              <w:jc w:val="center"/>
            </w:pPr>
            <w:r>
              <w:t>2 279,0</w:t>
            </w:r>
          </w:p>
        </w:tc>
        <w:tc>
          <w:tcPr>
            <w:tcW w:w="1701" w:type="dxa"/>
          </w:tcPr>
          <w:p w:rsidR="00ED235B" w:rsidRDefault="00ED235B">
            <w:pPr>
              <w:pStyle w:val="ConsPlusNormal"/>
              <w:jc w:val="center"/>
            </w:pPr>
            <w:r>
              <w:t>2 279,0</w:t>
            </w:r>
          </w:p>
        </w:tc>
        <w:tc>
          <w:tcPr>
            <w:tcW w:w="1701" w:type="dxa"/>
          </w:tcPr>
          <w:p w:rsidR="00ED235B" w:rsidRDefault="00ED235B">
            <w:pPr>
              <w:pStyle w:val="ConsPlusNormal"/>
              <w:jc w:val="center"/>
            </w:pPr>
            <w:r>
              <w:t>2 848,7</w:t>
            </w:r>
          </w:p>
        </w:tc>
        <w:tc>
          <w:tcPr>
            <w:tcW w:w="1587" w:type="dxa"/>
          </w:tcPr>
          <w:p w:rsidR="00ED235B" w:rsidRDefault="00ED235B">
            <w:pPr>
              <w:pStyle w:val="ConsPlusNormal"/>
              <w:jc w:val="center"/>
            </w:pPr>
            <w:r>
              <w:t>3 038,6</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16 936,8</w:t>
            </w:r>
          </w:p>
        </w:tc>
      </w:tr>
      <w:tr w:rsidR="00ED235B">
        <w:tc>
          <w:tcPr>
            <w:tcW w:w="1247" w:type="dxa"/>
            <w:vMerge w:val="restart"/>
          </w:tcPr>
          <w:p w:rsidR="00ED235B" w:rsidRDefault="00ED235B">
            <w:pPr>
              <w:pStyle w:val="ConsPlusNormal"/>
              <w:jc w:val="center"/>
            </w:pPr>
            <w:hyperlink w:anchor="P9680" w:history="1">
              <w:r>
                <w:rPr>
                  <w:color w:val="0000FF"/>
                </w:rPr>
                <w:t>Подпрограмма 3</w:t>
              </w:r>
            </w:hyperlink>
          </w:p>
        </w:tc>
        <w:tc>
          <w:tcPr>
            <w:tcW w:w="2208" w:type="dxa"/>
            <w:vMerge w:val="restart"/>
          </w:tcPr>
          <w:p w:rsidR="00ED235B" w:rsidRDefault="00ED235B">
            <w:pPr>
              <w:pStyle w:val="ConsPlusNormal"/>
              <w:jc w:val="center"/>
            </w:pPr>
            <w:r>
              <w:t>"Развитие профессионального образования"</w:t>
            </w:r>
          </w:p>
        </w:tc>
        <w:tc>
          <w:tcPr>
            <w:tcW w:w="1824" w:type="dxa"/>
          </w:tcPr>
          <w:p w:rsidR="00ED235B" w:rsidRDefault="00ED235B">
            <w:pPr>
              <w:pStyle w:val="ConsPlusNormal"/>
              <w:jc w:val="center"/>
            </w:pPr>
            <w:r>
              <w:t>Всего</w:t>
            </w:r>
          </w:p>
        </w:tc>
        <w:tc>
          <w:tcPr>
            <w:tcW w:w="1644" w:type="dxa"/>
          </w:tcPr>
          <w:p w:rsidR="00ED235B" w:rsidRDefault="00ED235B">
            <w:pPr>
              <w:pStyle w:val="ConsPlusNormal"/>
              <w:jc w:val="center"/>
            </w:pPr>
            <w:r>
              <w:t>3 580 233,4</w:t>
            </w:r>
          </w:p>
        </w:tc>
        <w:tc>
          <w:tcPr>
            <w:tcW w:w="1757" w:type="dxa"/>
          </w:tcPr>
          <w:p w:rsidR="00ED235B" w:rsidRDefault="00ED235B">
            <w:pPr>
              <w:pStyle w:val="ConsPlusNormal"/>
              <w:jc w:val="center"/>
            </w:pPr>
            <w:r>
              <w:t>3 789 750,7</w:t>
            </w:r>
          </w:p>
        </w:tc>
        <w:tc>
          <w:tcPr>
            <w:tcW w:w="1701" w:type="dxa"/>
          </w:tcPr>
          <w:p w:rsidR="00ED235B" w:rsidRDefault="00ED235B">
            <w:pPr>
              <w:pStyle w:val="ConsPlusNormal"/>
              <w:jc w:val="center"/>
            </w:pPr>
            <w:r>
              <w:t>3 749 928,6</w:t>
            </w:r>
          </w:p>
        </w:tc>
        <w:tc>
          <w:tcPr>
            <w:tcW w:w="1701" w:type="dxa"/>
          </w:tcPr>
          <w:p w:rsidR="00ED235B" w:rsidRDefault="00ED235B">
            <w:pPr>
              <w:pStyle w:val="ConsPlusNormal"/>
              <w:jc w:val="center"/>
            </w:pPr>
            <w:r>
              <w:t>4 355 848,7</w:t>
            </w:r>
          </w:p>
        </w:tc>
        <w:tc>
          <w:tcPr>
            <w:tcW w:w="1701" w:type="dxa"/>
          </w:tcPr>
          <w:p w:rsidR="00ED235B" w:rsidRDefault="00ED235B">
            <w:pPr>
              <w:pStyle w:val="ConsPlusNormal"/>
              <w:jc w:val="center"/>
            </w:pPr>
            <w:r>
              <w:t>4 503 018,6</w:t>
            </w:r>
          </w:p>
        </w:tc>
        <w:tc>
          <w:tcPr>
            <w:tcW w:w="1587" w:type="dxa"/>
          </w:tcPr>
          <w:p w:rsidR="00ED235B" w:rsidRDefault="00ED235B">
            <w:pPr>
              <w:pStyle w:val="ConsPlusNormal"/>
              <w:jc w:val="center"/>
            </w:pPr>
            <w:r>
              <w:t>4 596 311,0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24 575 091,0</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Государственный заказчик - координатор МОНО</w:t>
            </w:r>
          </w:p>
        </w:tc>
        <w:tc>
          <w:tcPr>
            <w:tcW w:w="1644" w:type="dxa"/>
          </w:tcPr>
          <w:p w:rsidR="00ED235B" w:rsidRDefault="00ED235B">
            <w:pPr>
              <w:pStyle w:val="ConsPlusNormal"/>
              <w:jc w:val="center"/>
            </w:pPr>
            <w:r>
              <w:t>3 580 233,4</w:t>
            </w:r>
          </w:p>
        </w:tc>
        <w:tc>
          <w:tcPr>
            <w:tcW w:w="1757" w:type="dxa"/>
          </w:tcPr>
          <w:p w:rsidR="00ED235B" w:rsidRDefault="00ED235B">
            <w:pPr>
              <w:pStyle w:val="ConsPlusNormal"/>
              <w:jc w:val="center"/>
            </w:pPr>
            <w:r>
              <w:t>3 789 750,7</w:t>
            </w:r>
          </w:p>
        </w:tc>
        <w:tc>
          <w:tcPr>
            <w:tcW w:w="1701" w:type="dxa"/>
          </w:tcPr>
          <w:p w:rsidR="00ED235B" w:rsidRDefault="00ED235B">
            <w:pPr>
              <w:pStyle w:val="ConsPlusNormal"/>
              <w:jc w:val="center"/>
            </w:pPr>
            <w:r>
              <w:t>3 749 928,6</w:t>
            </w:r>
          </w:p>
        </w:tc>
        <w:tc>
          <w:tcPr>
            <w:tcW w:w="1701" w:type="dxa"/>
          </w:tcPr>
          <w:p w:rsidR="00ED235B" w:rsidRDefault="00ED235B">
            <w:pPr>
              <w:pStyle w:val="ConsPlusNormal"/>
              <w:jc w:val="center"/>
            </w:pPr>
            <w:r>
              <w:t>4 355 848,7</w:t>
            </w:r>
          </w:p>
        </w:tc>
        <w:tc>
          <w:tcPr>
            <w:tcW w:w="1701" w:type="dxa"/>
          </w:tcPr>
          <w:p w:rsidR="00ED235B" w:rsidRDefault="00ED235B">
            <w:pPr>
              <w:pStyle w:val="ConsPlusNormal"/>
              <w:jc w:val="center"/>
            </w:pPr>
            <w:r>
              <w:t>4 503 018,6</w:t>
            </w:r>
          </w:p>
        </w:tc>
        <w:tc>
          <w:tcPr>
            <w:tcW w:w="1587" w:type="dxa"/>
          </w:tcPr>
          <w:p w:rsidR="00ED235B" w:rsidRDefault="00ED235B">
            <w:pPr>
              <w:pStyle w:val="ConsPlusNormal"/>
              <w:jc w:val="center"/>
            </w:pPr>
            <w:r>
              <w:t>4 596 311,0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24 575 091,0</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соисполнители</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587"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1247" w:type="dxa"/>
            <w:vMerge w:val="restart"/>
          </w:tcPr>
          <w:p w:rsidR="00ED235B" w:rsidRDefault="00ED235B">
            <w:pPr>
              <w:pStyle w:val="ConsPlusNormal"/>
              <w:jc w:val="center"/>
            </w:pPr>
            <w:hyperlink w:anchor="P9855" w:history="1">
              <w:r>
                <w:rPr>
                  <w:color w:val="0000FF"/>
                </w:rPr>
                <w:t>Подпрограмма 4</w:t>
              </w:r>
            </w:hyperlink>
          </w:p>
        </w:tc>
        <w:tc>
          <w:tcPr>
            <w:tcW w:w="2208" w:type="dxa"/>
            <w:vMerge w:val="restart"/>
          </w:tcPr>
          <w:p w:rsidR="00ED235B" w:rsidRDefault="00ED235B">
            <w:pPr>
              <w:pStyle w:val="ConsPlusNormal"/>
              <w:jc w:val="center"/>
            </w:pPr>
            <w:r>
              <w:t>"Развитие системы оценки качества образования и информационной прозрачности системы образования"</w:t>
            </w:r>
          </w:p>
        </w:tc>
        <w:tc>
          <w:tcPr>
            <w:tcW w:w="1824" w:type="dxa"/>
          </w:tcPr>
          <w:p w:rsidR="00ED235B" w:rsidRDefault="00ED235B">
            <w:pPr>
              <w:pStyle w:val="ConsPlusNormal"/>
              <w:jc w:val="center"/>
            </w:pPr>
            <w:r>
              <w:t>Всего</w:t>
            </w:r>
          </w:p>
        </w:tc>
        <w:tc>
          <w:tcPr>
            <w:tcW w:w="1644" w:type="dxa"/>
          </w:tcPr>
          <w:p w:rsidR="00ED235B" w:rsidRDefault="00ED235B">
            <w:pPr>
              <w:pStyle w:val="ConsPlusNormal"/>
              <w:jc w:val="center"/>
            </w:pPr>
            <w:r>
              <w:t>73 329,7</w:t>
            </w:r>
          </w:p>
        </w:tc>
        <w:tc>
          <w:tcPr>
            <w:tcW w:w="1757" w:type="dxa"/>
          </w:tcPr>
          <w:p w:rsidR="00ED235B" w:rsidRDefault="00ED235B">
            <w:pPr>
              <w:pStyle w:val="ConsPlusNormal"/>
              <w:jc w:val="center"/>
            </w:pPr>
            <w:r>
              <w:t>70 645,8</w:t>
            </w:r>
          </w:p>
        </w:tc>
        <w:tc>
          <w:tcPr>
            <w:tcW w:w="1701" w:type="dxa"/>
          </w:tcPr>
          <w:p w:rsidR="00ED235B" w:rsidRDefault="00ED235B">
            <w:pPr>
              <w:pStyle w:val="ConsPlusNormal"/>
              <w:jc w:val="center"/>
            </w:pPr>
            <w:r>
              <w:t>70 425,2</w:t>
            </w:r>
          </w:p>
        </w:tc>
        <w:tc>
          <w:tcPr>
            <w:tcW w:w="1701" w:type="dxa"/>
          </w:tcPr>
          <w:p w:rsidR="00ED235B" w:rsidRDefault="00ED235B">
            <w:pPr>
              <w:pStyle w:val="ConsPlusNormal"/>
              <w:jc w:val="center"/>
            </w:pPr>
            <w:r>
              <w:t>85 762,1</w:t>
            </w:r>
          </w:p>
        </w:tc>
        <w:tc>
          <w:tcPr>
            <w:tcW w:w="1701" w:type="dxa"/>
          </w:tcPr>
          <w:p w:rsidR="00ED235B" w:rsidRDefault="00ED235B">
            <w:pPr>
              <w:pStyle w:val="ConsPlusNormal"/>
              <w:jc w:val="center"/>
            </w:pPr>
            <w:r>
              <w:t>89 031,6</w:t>
            </w:r>
          </w:p>
        </w:tc>
        <w:tc>
          <w:tcPr>
            <w:tcW w:w="1587" w:type="dxa"/>
          </w:tcPr>
          <w:p w:rsidR="00ED235B" w:rsidRDefault="00ED235B">
            <w:pPr>
              <w:pStyle w:val="ConsPlusNormal"/>
              <w:jc w:val="center"/>
            </w:pPr>
            <w:r>
              <w:t>92 526,9</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481 721,3</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Государственный заказчик - координатор МОНО</w:t>
            </w:r>
          </w:p>
        </w:tc>
        <w:tc>
          <w:tcPr>
            <w:tcW w:w="1644" w:type="dxa"/>
          </w:tcPr>
          <w:p w:rsidR="00ED235B" w:rsidRDefault="00ED235B">
            <w:pPr>
              <w:pStyle w:val="ConsPlusNormal"/>
              <w:jc w:val="center"/>
            </w:pPr>
            <w:r>
              <w:t>73 329,7</w:t>
            </w:r>
          </w:p>
        </w:tc>
        <w:tc>
          <w:tcPr>
            <w:tcW w:w="1757" w:type="dxa"/>
          </w:tcPr>
          <w:p w:rsidR="00ED235B" w:rsidRDefault="00ED235B">
            <w:pPr>
              <w:pStyle w:val="ConsPlusNormal"/>
              <w:jc w:val="center"/>
            </w:pPr>
            <w:r>
              <w:t>70 645,8</w:t>
            </w:r>
          </w:p>
        </w:tc>
        <w:tc>
          <w:tcPr>
            <w:tcW w:w="1701" w:type="dxa"/>
          </w:tcPr>
          <w:p w:rsidR="00ED235B" w:rsidRDefault="00ED235B">
            <w:pPr>
              <w:pStyle w:val="ConsPlusNormal"/>
              <w:jc w:val="center"/>
            </w:pPr>
            <w:r>
              <w:t>70 425,2</w:t>
            </w:r>
          </w:p>
        </w:tc>
        <w:tc>
          <w:tcPr>
            <w:tcW w:w="1701" w:type="dxa"/>
          </w:tcPr>
          <w:p w:rsidR="00ED235B" w:rsidRDefault="00ED235B">
            <w:pPr>
              <w:pStyle w:val="ConsPlusNormal"/>
              <w:jc w:val="center"/>
            </w:pPr>
            <w:r>
              <w:t>85 762,1</w:t>
            </w:r>
          </w:p>
        </w:tc>
        <w:tc>
          <w:tcPr>
            <w:tcW w:w="1701" w:type="dxa"/>
          </w:tcPr>
          <w:p w:rsidR="00ED235B" w:rsidRDefault="00ED235B">
            <w:pPr>
              <w:pStyle w:val="ConsPlusNormal"/>
              <w:jc w:val="center"/>
            </w:pPr>
            <w:r>
              <w:t>89 031,6</w:t>
            </w:r>
          </w:p>
        </w:tc>
        <w:tc>
          <w:tcPr>
            <w:tcW w:w="1587" w:type="dxa"/>
          </w:tcPr>
          <w:p w:rsidR="00ED235B" w:rsidRDefault="00ED235B">
            <w:pPr>
              <w:pStyle w:val="ConsPlusNormal"/>
              <w:jc w:val="center"/>
            </w:pPr>
            <w:r>
              <w:t>92 526,9</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481 721,3</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соисполнители</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587"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1247" w:type="dxa"/>
            <w:vMerge w:val="restart"/>
          </w:tcPr>
          <w:p w:rsidR="00ED235B" w:rsidRDefault="00ED235B">
            <w:pPr>
              <w:pStyle w:val="ConsPlusNormal"/>
              <w:jc w:val="center"/>
            </w:pPr>
            <w:hyperlink w:anchor="P9980" w:history="1">
              <w:r>
                <w:rPr>
                  <w:color w:val="0000FF"/>
                </w:rPr>
                <w:t>Подпрограмма 5</w:t>
              </w:r>
            </w:hyperlink>
          </w:p>
        </w:tc>
        <w:tc>
          <w:tcPr>
            <w:tcW w:w="2208" w:type="dxa"/>
            <w:vMerge w:val="restart"/>
          </w:tcPr>
          <w:p w:rsidR="00ED235B" w:rsidRDefault="00ED235B">
            <w:pPr>
              <w:pStyle w:val="ConsPlusNormal"/>
              <w:jc w:val="center"/>
            </w:pPr>
            <w:r>
              <w:t>"Патриотическое воспитание и подготовка граждан в Нижегородской области к военной службе"</w:t>
            </w:r>
          </w:p>
        </w:tc>
        <w:tc>
          <w:tcPr>
            <w:tcW w:w="1824" w:type="dxa"/>
          </w:tcPr>
          <w:p w:rsidR="00ED235B" w:rsidRDefault="00ED235B">
            <w:pPr>
              <w:pStyle w:val="ConsPlusNormal"/>
              <w:jc w:val="center"/>
            </w:pPr>
            <w:r>
              <w:t>Всего</w:t>
            </w:r>
          </w:p>
        </w:tc>
        <w:tc>
          <w:tcPr>
            <w:tcW w:w="1644" w:type="dxa"/>
          </w:tcPr>
          <w:p w:rsidR="00ED235B" w:rsidRDefault="00ED235B">
            <w:pPr>
              <w:pStyle w:val="ConsPlusNormal"/>
              <w:jc w:val="center"/>
            </w:pPr>
            <w:r>
              <w:t>571,6</w:t>
            </w:r>
          </w:p>
        </w:tc>
        <w:tc>
          <w:tcPr>
            <w:tcW w:w="1757" w:type="dxa"/>
          </w:tcPr>
          <w:p w:rsidR="00ED235B" w:rsidRDefault="00ED235B">
            <w:pPr>
              <w:pStyle w:val="ConsPlusNormal"/>
              <w:jc w:val="center"/>
            </w:pPr>
            <w:r>
              <w:t>503,0</w:t>
            </w:r>
          </w:p>
        </w:tc>
        <w:tc>
          <w:tcPr>
            <w:tcW w:w="1701" w:type="dxa"/>
          </w:tcPr>
          <w:p w:rsidR="00ED235B" w:rsidRDefault="00ED235B">
            <w:pPr>
              <w:pStyle w:val="ConsPlusNormal"/>
              <w:jc w:val="center"/>
            </w:pPr>
            <w:r>
              <w:t>690,4</w:t>
            </w:r>
          </w:p>
        </w:tc>
        <w:tc>
          <w:tcPr>
            <w:tcW w:w="1701" w:type="dxa"/>
          </w:tcPr>
          <w:p w:rsidR="00ED235B" w:rsidRDefault="00ED235B">
            <w:pPr>
              <w:pStyle w:val="ConsPlusNormal"/>
              <w:jc w:val="center"/>
            </w:pPr>
            <w:r>
              <w:t>4 503,0</w:t>
            </w:r>
          </w:p>
        </w:tc>
        <w:tc>
          <w:tcPr>
            <w:tcW w:w="1701" w:type="dxa"/>
          </w:tcPr>
          <w:p w:rsidR="00ED235B" w:rsidRDefault="00ED235B">
            <w:pPr>
              <w:pStyle w:val="ConsPlusNormal"/>
              <w:jc w:val="center"/>
            </w:pPr>
            <w:r>
              <w:t>4 503,0</w:t>
            </w:r>
          </w:p>
        </w:tc>
        <w:tc>
          <w:tcPr>
            <w:tcW w:w="1587" w:type="dxa"/>
          </w:tcPr>
          <w:p w:rsidR="00ED235B" w:rsidRDefault="00ED235B">
            <w:pPr>
              <w:pStyle w:val="ConsPlusNormal"/>
              <w:jc w:val="center"/>
            </w:pPr>
            <w:r>
              <w:t>4 503,0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15 274,0</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Государственный заказчик - координатор МОНО</w:t>
            </w:r>
          </w:p>
        </w:tc>
        <w:tc>
          <w:tcPr>
            <w:tcW w:w="1644" w:type="dxa"/>
          </w:tcPr>
          <w:p w:rsidR="00ED235B" w:rsidRDefault="00ED235B">
            <w:pPr>
              <w:pStyle w:val="ConsPlusNormal"/>
              <w:jc w:val="center"/>
            </w:pPr>
            <w:r>
              <w:t>571,6</w:t>
            </w:r>
          </w:p>
        </w:tc>
        <w:tc>
          <w:tcPr>
            <w:tcW w:w="1757" w:type="dxa"/>
          </w:tcPr>
          <w:p w:rsidR="00ED235B" w:rsidRDefault="00ED235B">
            <w:pPr>
              <w:pStyle w:val="ConsPlusNormal"/>
              <w:jc w:val="center"/>
            </w:pPr>
            <w:r>
              <w:t>503,0</w:t>
            </w:r>
          </w:p>
        </w:tc>
        <w:tc>
          <w:tcPr>
            <w:tcW w:w="1701" w:type="dxa"/>
          </w:tcPr>
          <w:p w:rsidR="00ED235B" w:rsidRDefault="00ED235B">
            <w:pPr>
              <w:pStyle w:val="ConsPlusNormal"/>
              <w:jc w:val="center"/>
            </w:pPr>
            <w:r>
              <w:t>690,4</w:t>
            </w:r>
          </w:p>
        </w:tc>
        <w:tc>
          <w:tcPr>
            <w:tcW w:w="1701" w:type="dxa"/>
          </w:tcPr>
          <w:p w:rsidR="00ED235B" w:rsidRDefault="00ED235B">
            <w:pPr>
              <w:pStyle w:val="ConsPlusNormal"/>
              <w:jc w:val="center"/>
            </w:pPr>
            <w:r>
              <w:t>4 503,0</w:t>
            </w:r>
          </w:p>
        </w:tc>
        <w:tc>
          <w:tcPr>
            <w:tcW w:w="1701" w:type="dxa"/>
          </w:tcPr>
          <w:p w:rsidR="00ED235B" w:rsidRDefault="00ED235B">
            <w:pPr>
              <w:pStyle w:val="ConsPlusNormal"/>
              <w:jc w:val="center"/>
            </w:pPr>
            <w:r>
              <w:t>4 503,0</w:t>
            </w:r>
          </w:p>
        </w:tc>
        <w:tc>
          <w:tcPr>
            <w:tcW w:w="1587" w:type="dxa"/>
          </w:tcPr>
          <w:p w:rsidR="00ED235B" w:rsidRDefault="00ED235B">
            <w:pPr>
              <w:pStyle w:val="ConsPlusNormal"/>
              <w:jc w:val="center"/>
            </w:pPr>
            <w:r>
              <w:t>4 503,0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15 274,0</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соисполнители</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587"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1247" w:type="dxa"/>
            <w:vMerge w:val="restart"/>
          </w:tcPr>
          <w:p w:rsidR="00ED235B" w:rsidRDefault="00ED235B">
            <w:pPr>
              <w:pStyle w:val="ConsPlusNormal"/>
              <w:jc w:val="center"/>
            </w:pPr>
            <w:hyperlink w:anchor="P10117" w:history="1">
              <w:r>
                <w:rPr>
                  <w:color w:val="0000FF"/>
                </w:rPr>
                <w:t>Подпрограмма 6</w:t>
              </w:r>
            </w:hyperlink>
          </w:p>
        </w:tc>
        <w:tc>
          <w:tcPr>
            <w:tcW w:w="2208" w:type="dxa"/>
            <w:vMerge w:val="restart"/>
          </w:tcPr>
          <w:p w:rsidR="00ED235B" w:rsidRDefault="00ED235B">
            <w:pPr>
              <w:pStyle w:val="ConsPlusNormal"/>
              <w:jc w:val="center"/>
            </w:pPr>
            <w:r>
              <w:t>"Ресурсное обеспечение сферы образования в Нижегородской области"</w:t>
            </w:r>
          </w:p>
        </w:tc>
        <w:tc>
          <w:tcPr>
            <w:tcW w:w="1824" w:type="dxa"/>
          </w:tcPr>
          <w:p w:rsidR="00ED235B" w:rsidRDefault="00ED235B">
            <w:pPr>
              <w:pStyle w:val="ConsPlusNormal"/>
              <w:jc w:val="center"/>
            </w:pPr>
            <w:r>
              <w:t>Всего</w:t>
            </w:r>
          </w:p>
        </w:tc>
        <w:tc>
          <w:tcPr>
            <w:tcW w:w="1644" w:type="dxa"/>
          </w:tcPr>
          <w:p w:rsidR="00ED235B" w:rsidRDefault="00ED235B">
            <w:pPr>
              <w:pStyle w:val="ConsPlusNormal"/>
              <w:jc w:val="center"/>
            </w:pPr>
            <w:r>
              <w:t>676 656,8</w:t>
            </w:r>
          </w:p>
        </w:tc>
        <w:tc>
          <w:tcPr>
            <w:tcW w:w="1757" w:type="dxa"/>
          </w:tcPr>
          <w:p w:rsidR="00ED235B" w:rsidRDefault="00ED235B">
            <w:pPr>
              <w:pStyle w:val="ConsPlusNormal"/>
              <w:jc w:val="center"/>
            </w:pPr>
            <w:r>
              <w:t>466 757,2</w:t>
            </w:r>
          </w:p>
        </w:tc>
        <w:tc>
          <w:tcPr>
            <w:tcW w:w="1701" w:type="dxa"/>
          </w:tcPr>
          <w:p w:rsidR="00ED235B" w:rsidRDefault="00ED235B">
            <w:pPr>
              <w:pStyle w:val="ConsPlusNormal"/>
              <w:jc w:val="center"/>
            </w:pPr>
            <w:r>
              <w:t>705 201,2</w:t>
            </w:r>
          </w:p>
        </w:tc>
        <w:tc>
          <w:tcPr>
            <w:tcW w:w="1701" w:type="dxa"/>
          </w:tcPr>
          <w:p w:rsidR="00ED235B" w:rsidRDefault="00ED235B">
            <w:pPr>
              <w:pStyle w:val="ConsPlusNormal"/>
              <w:jc w:val="center"/>
            </w:pPr>
            <w:r>
              <w:t>921 072,9</w:t>
            </w:r>
          </w:p>
        </w:tc>
        <w:tc>
          <w:tcPr>
            <w:tcW w:w="1701" w:type="dxa"/>
          </w:tcPr>
          <w:p w:rsidR="00ED235B" w:rsidRDefault="00ED235B">
            <w:pPr>
              <w:pStyle w:val="ConsPlusNormal"/>
              <w:jc w:val="center"/>
            </w:pPr>
            <w:r>
              <w:t>244 507,3</w:t>
            </w:r>
          </w:p>
        </w:tc>
        <w:tc>
          <w:tcPr>
            <w:tcW w:w="1587" w:type="dxa"/>
          </w:tcPr>
          <w:p w:rsidR="00ED235B" w:rsidRDefault="00ED235B">
            <w:pPr>
              <w:pStyle w:val="ConsPlusNormal"/>
              <w:jc w:val="center"/>
            </w:pPr>
            <w:r>
              <w:t>249 383,0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3 263 578,4</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Государственный заказчик - координатор МОНО</w:t>
            </w:r>
          </w:p>
        </w:tc>
        <w:tc>
          <w:tcPr>
            <w:tcW w:w="1644" w:type="dxa"/>
          </w:tcPr>
          <w:p w:rsidR="00ED235B" w:rsidRDefault="00ED235B">
            <w:pPr>
              <w:pStyle w:val="ConsPlusNormal"/>
              <w:jc w:val="center"/>
            </w:pPr>
            <w:r>
              <w:t>676 656,8</w:t>
            </w:r>
          </w:p>
        </w:tc>
        <w:tc>
          <w:tcPr>
            <w:tcW w:w="1757" w:type="dxa"/>
          </w:tcPr>
          <w:p w:rsidR="00ED235B" w:rsidRDefault="00ED235B">
            <w:pPr>
              <w:pStyle w:val="ConsPlusNormal"/>
              <w:jc w:val="center"/>
            </w:pPr>
            <w:r>
              <w:t>271 111,7</w:t>
            </w:r>
          </w:p>
        </w:tc>
        <w:tc>
          <w:tcPr>
            <w:tcW w:w="1701" w:type="dxa"/>
          </w:tcPr>
          <w:p w:rsidR="00ED235B" w:rsidRDefault="00ED235B">
            <w:pPr>
              <w:pStyle w:val="ConsPlusNormal"/>
              <w:jc w:val="center"/>
            </w:pPr>
            <w:r>
              <w:t>287 348,7</w:t>
            </w:r>
          </w:p>
        </w:tc>
        <w:tc>
          <w:tcPr>
            <w:tcW w:w="1701" w:type="dxa"/>
          </w:tcPr>
          <w:p w:rsidR="00ED235B" w:rsidRDefault="00ED235B">
            <w:pPr>
              <w:pStyle w:val="ConsPlusNormal"/>
              <w:jc w:val="center"/>
            </w:pPr>
            <w:r>
              <w:t>499 582,7</w:t>
            </w:r>
          </w:p>
        </w:tc>
        <w:tc>
          <w:tcPr>
            <w:tcW w:w="1701" w:type="dxa"/>
          </w:tcPr>
          <w:p w:rsidR="00ED235B" w:rsidRDefault="00ED235B">
            <w:pPr>
              <w:pStyle w:val="ConsPlusNormal"/>
              <w:jc w:val="center"/>
            </w:pPr>
            <w:r>
              <w:t>244 507,3</w:t>
            </w:r>
          </w:p>
        </w:tc>
        <w:tc>
          <w:tcPr>
            <w:tcW w:w="1587" w:type="dxa"/>
          </w:tcPr>
          <w:p w:rsidR="00ED235B" w:rsidRDefault="00ED235B">
            <w:pPr>
              <w:pStyle w:val="ConsPlusNormal"/>
              <w:jc w:val="center"/>
            </w:pPr>
            <w:r>
              <w:t>249 383,0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2 228 590,2</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Министерство строительства Нижегородской области</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195 645,5</w:t>
            </w:r>
          </w:p>
        </w:tc>
        <w:tc>
          <w:tcPr>
            <w:tcW w:w="1701" w:type="dxa"/>
          </w:tcPr>
          <w:p w:rsidR="00ED235B" w:rsidRDefault="00ED235B">
            <w:pPr>
              <w:pStyle w:val="ConsPlusNormal"/>
              <w:jc w:val="center"/>
            </w:pPr>
            <w:r>
              <w:t>417 852,5</w:t>
            </w:r>
          </w:p>
        </w:tc>
        <w:tc>
          <w:tcPr>
            <w:tcW w:w="1701" w:type="dxa"/>
          </w:tcPr>
          <w:p w:rsidR="00ED235B" w:rsidRDefault="00ED235B">
            <w:pPr>
              <w:pStyle w:val="ConsPlusNormal"/>
              <w:jc w:val="center"/>
            </w:pPr>
            <w:r>
              <w:t>421 490,2</w:t>
            </w:r>
          </w:p>
        </w:tc>
        <w:tc>
          <w:tcPr>
            <w:tcW w:w="1701" w:type="dxa"/>
          </w:tcPr>
          <w:p w:rsidR="00ED235B" w:rsidRDefault="00ED235B">
            <w:pPr>
              <w:pStyle w:val="ConsPlusNormal"/>
              <w:jc w:val="center"/>
            </w:pPr>
            <w:r>
              <w:t>0,0</w:t>
            </w:r>
          </w:p>
        </w:tc>
        <w:tc>
          <w:tcPr>
            <w:tcW w:w="1587"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1 034 988,2</w:t>
            </w:r>
          </w:p>
        </w:tc>
      </w:tr>
      <w:tr w:rsidR="00ED235B">
        <w:tc>
          <w:tcPr>
            <w:tcW w:w="1247" w:type="dxa"/>
            <w:vMerge w:val="restart"/>
          </w:tcPr>
          <w:p w:rsidR="00ED235B" w:rsidRDefault="00ED235B">
            <w:pPr>
              <w:pStyle w:val="ConsPlusNormal"/>
              <w:jc w:val="center"/>
            </w:pPr>
            <w:hyperlink w:anchor="P10357" w:history="1">
              <w:r>
                <w:rPr>
                  <w:color w:val="0000FF"/>
                </w:rPr>
                <w:t>Подпрограмма 7</w:t>
              </w:r>
            </w:hyperlink>
          </w:p>
        </w:tc>
        <w:tc>
          <w:tcPr>
            <w:tcW w:w="2208" w:type="dxa"/>
            <w:vMerge w:val="restart"/>
          </w:tcPr>
          <w:p w:rsidR="00ED235B" w:rsidRDefault="00ED235B">
            <w:pPr>
              <w:pStyle w:val="ConsPlusNormal"/>
              <w:jc w:val="center"/>
            </w:pPr>
            <w:r>
              <w:t>"Создание семейных детских садов и учительских домов в Нижегородской области на 2015 - 2020 годы и на период до 2022 года"</w:t>
            </w:r>
          </w:p>
        </w:tc>
        <w:tc>
          <w:tcPr>
            <w:tcW w:w="1824" w:type="dxa"/>
          </w:tcPr>
          <w:p w:rsidR="00ED235B" w:rsidRDefault="00ED235B">
            <w:pPr>
              <w:pStyle w:val="ConsPlusNormal"/>
              <w:jc w:val="center"/>
            </w:pPr>
            <w:r>
              <w:t>Всего</w:t>
            </w:r>
          </w:p>
        </w:tc>
        <w:tc>
          <w:tcPr>
            <w:tcW w:w="1644" w:type="dxa"/>
          </w:tcPr>
          <w:p w:rsidR="00ED235B" w:rsidRDefault="00ED235B">
            <w:pPr>
              <w:pStyle w:val="ConsPlusNormal"/>
              <w:jc w:val="center"/>
            </w:pPr>
            <w:r>
              <w:t>27 092,0</w:t>
            </w:r>
          </w:p>
        </w:tc>
        <w:tc>
          <w:tcPr>
            <w:tcW w:w="1757" w:type="dxa"/>
          </w:tcPr>
          <w:p w:rsidR="00ED235B" w:rsidRDefault="00ED235B">
            <w:pPr>
              <w:pStyle w:val="ConsPlusNormal"/>
              <w:jc w:val="center"/>
            </w:pPr>
            <w:r>
              <w:t>27 046,0</w:t>
            </w:r>
          </w:p>
        </w:tc>
        <w:tc>
          <w:tcPr>
            <w:tcW w:w="1701" w:type="dxa"/>
          </w:tcPr>
          <w:p w:rsidR="00ED235B" w:rsidRDefault="00ED235B">
            <w:pPr>
              <w:pStyle w:val="ConsPlusNormal"/>
              <w:jc w:val="center"/>
            </w:pPr>
            <w:r>
              <w:t>26 948,0</w:t>
            </w:r>
          </w:p>
        </w:tc>
        <w:tc>
          <w:tcPr>
            <w:tcW w:w="1701" w:type="dxa"/>
          </w:tcPr>
          <w:p w:rsidR="00ED235B" w:rsidRDefault="00ED235B">
            <w:pPr>
              <w:pStyle w:val="ConsPlusNormal"/>
              <w:jc w:val="center"/>
            </w:pPr>
            <w:r>
              <w:t>26 807,0</w:t>
            </w:r>
          </w:p>
        </w:tc>
        <w:tc>
          <w:tcPr>
            <w:tcW w:w="1701" w:type="dxa"/>
          </w:tcPr>
          <w:p w:rsidR="00ED235B" w:rsidRDefault="00ED235B">
            <w:pPr>
              <w:pStyle w:val="ConsPlusNormal"/>
              <w:jc w:val="center"/>
            </w:pPr>
            <w:r>
              <w:t>26 712,0</w:t>
            </w:r>
          </w:p>
        </w:tc>
        <w:tc>
          <w:tcPr>
            <w:tcW w:w="1587" w:type="dxa"/>
          </w:tcPr>
          <w:p w:rsidR="00ED235B" w:rsidRDefault="00ED235B">
            <w:pPr>
              <w:pStyle w:val="ConsPlusNormal"/>
              <w:jc w:val="center"/>
            </w:pPr>
            <w:r>
              <w:t>26 568,0</w:t>
            </w:r>
          </w:p>
        </w:tc>
        <w:tc>
          <w:tcPr>
            <w:tcW w:w="1191" w:type="dxa"/>
          </w:tcPr>
          <w:p w:rsidR="00ED235B" w:rsidRDefault="00ED235B">
            <w:pPr>
              <w:pStyle w:val="ConsPlusNormal"/>
              <w:jc w:val="center"/>
            </w:pPr>
            <w:r>
              <w:t>24 544,0</w:t>
            </w:r>
          </w:p>
        </w:tc>
        <w:tc>
          <w:tcPr>
            <w:tcW w:w="1191" w:type="dxa"/>
          </w:tcPr>
          <w:p w:rsidR="00ED235B" w:rsidRDefault="00ED235B">
            <w:pPr>
              <w:pStyle w:val="ConsPlusNormal"/>
              <w:jc w:val="center"/>
            </w:pPr>
            <w:r>
              <w:t>8 033,0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193 750,0</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Государственный заказчик - координатор МОНО</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587"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Министерство социальной политики Нижегородской области</w:t>
            </w:r>
          </w:p>
        </w:tc>
        <w:tc>
          <w:tcPr>
            <w:tcW w:w="1644" w:type="dxa"/>
          </w:tcPr>
          <w:p w:rsidR="00ED235B" w:rsidRDefault="00ED235B">
            <w:pPr>
              <w:pStyle w:val="ConsPlusNormal"/>
              <w:jc w:val="center"/>
            </w:pPr>
            <w:r>
              <w:t>27 092,0</w:t>
            </w:r>
          </w:p>
        </w:tc>
        <w:tc>
          <w:tcPr>
            <w:tcW w:w="1757" w:type="dxa"/>
          </w:tcPr>
          <w:p w:rsidR="00ED235B" w:rsidRDefault="00ED235B">
            <w:pPr>
              <w:pStyle w:val="ConsPlusNormal"/>
              <w:jc w:val="center"/>
            </w:pPr>
            <w:r>
              <w:t>27 046,0</w:t>
            </w:r>
          </w:p>
        </w:tc>
        <w:tc>
          <w:tcPr>
            <w:tcW w:w="1701" w:type="dxa"/>
          </w:tcPr>
          <w:p w:rsidR="00ED235B" w:rsidRDefault="00ED235B">
            <w:pPr>
              <w:pStyle w:val="ConsPlusNormal"/>
              <w:jc w:val="center"/>
            </w:pPr>
            <w:r>
              <w:t>26 948,0</w:t>
            </w:r>
          </w:p>
        </w:tc>
        <w:tc>
          <w:tcPr>
            <w:tcW w:w="1701" w:type="dxa"/>
          </w:tcPr>
          <w:p w:rsidR="00ED235B" w:rsidRDefault="00ED235B">
            <w:pPr>
              <w:pStyle w:val="ConsPlusNormal"/>
              <w:jc w:val="center"/>
            </w:pPr>
            <w:r>
              <w:t>26 807,0</w:t>
            </w:r>
          </w:p>
        </w:tc>
        <w:tc>
          <w:tcPr>
            <w:tcW w:w="1701" w:type="dxa"/>
          </w:tcPr>
          <w:p w:rsidR="00ED235B" w:rsidRDefault="00ED235B">
            <w:pPr>
              <w:pStyle w:val="ConsPlusNormal"/>
              <w:jc w:val="center"/>
            </w:pPr>
            <w:r>
              <w:t>26 712,0</w:t>
            </w:r>
          </w:p>
        </w:tc>
        <w:tc>
          <w:tcPr>
            <w:tcW w:w="1587" w:type="dxa"/>
          </w:tcPr>
          <w:p w:rsidR="00ED235B" w:rsidRDefault="00ED235B">
            <w:pPr>
              <w:pStyle w:val="ConsPlusNormal"/>
              <w:jc w:val="center"/>
            </w:pPr>
            <w:r>
              <w:t>26 568,0</w:t>
            </w:r>
          </w:p>
        </w:tc>
        <w:tc>
          <w:tcPr>
            <w:tcW w:w="1191" w:type="dxa"/>
          </w:tcPr>
          <w:p w:rsidR="00ED235B" w:rsidRDefault="00ED235B">
            <w:pPr>
              <w:pStyle w:val="ConsPlusNormal"/>
              <w:jc w:val="center"/>
            </w:pPr>
            <w:r>
              <w:t>24 544,0</w:t>
            </w:r>
          </w:p>
        </w:tc>
        <w:tc>
          <w:tcPr>
            <w:tcW w:w="1191" w:type="dxa"/>
          </w:tcPr>
          <w:p w:rsidR="00ED235B" w:rsidRDefault="00ED235B">
            <w:pPr>
              <w:pStyle w:val="ConsPlusNormal"/>
              <w:jc w:val="center"/>
            </w:pPr>
            <w:r>
              <w:t>8 033,0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193 750,0</w:t>
            </w:r>
          </w:p>
        </w:tc>
      </w:tr>
      <w:tr w:rsidR="00ED235B">
        <w:tc>
          <w:tcPr>
            <w:tcW w:w="1247" w:type="dxa"/>
            <w:vMerge w:val="restart"/>
          </w:tcPr>
          <w:p w:rsidR="00ED235B" w:rsidRDefault="00ED235B">
            <w:pPr>
              <w:pStyle w:val="ConsPlusNormal"/>
              <w:jc w:val="center"/>
            </w:pPr>
            <w:hyperlink w:anchor="P10537" w:history="1">
              <w:r>
                <w:rPr>
                  <w:color w:val="0000FF"/>
                </w:rPr>
                <w:t>Подпрограмма 8</w:t>
              </w:r>
            </w:hyperlink>
          </w:p>
        </w:tc>
        <w:tc>
          <w:tcPr>
            <w:tcW w:w="2208" w:type="dxa"/>
            <w:vMerge w:val="restart"/>
          </w:tcPr>
          <w:p w:rsidR="00ED235B" w:rsidRDefault="00ED235B">
            <w:pPr>
              <w:pStyle w:val="ConsPlusNormal"/>
              <w:jc w:val="center"/>
            </w:pPr>
            <w:r>
              <w:t>"Ликвидация очередности в дошкольных образовательных организациях Нижегородской на период до 2023 года"</w:t>
            </w:r>
          </w:p>
        </w:tc>
        <w:tc>
          <w:tcPr>
            <w:tcW w:w="1824" w:type="dxa"/>
          </w:tcPr>
          <w:p w:rsidR="00ED235B" w:rsidRDefault="00ED235B">
            <w:pPr>
              <w:pStyle w:val="ConsPlusNormal"/>
              <w:jc w:val="center"/>
            </w:pPr>
            <w:r>
              <w:t>Всего</w:t>
            </w:r>
          </w:p>
        </w:tc>
        <w:tc>
          <w:tcPr>
            <w:tcW w:w="1644" w:type="dxa"/>
          </w:tcPr>
          <w:p w:rsidR="00ED235B" w:rsidRDefault="00ED235B">
            <w:pPr>
              <w:pStyle w:val="ConsPlusNormal"/>
              <w:jc w:val="center"/>
            </w:pPr>
            <w:r>
              <w:t>255 330,1</w:t>
            </w:r>
          </w:p>
        </w:tc>
        <w:tc>
          <w:tcPr>
            <w:tcW w:w="1757" w:type="dxa"/>
          </w:tcPr>
          <w:p w:rsidR="00ED235B" w:rsidRDefault="00ED235B">
            <w:pPr>
              <w:pStyle w:val="ConsPlusNormal"/>
              <w:jc w:val="center"/>
            </w:pPr>
            <w:r>
              <w:t>302 293,2</w:t>
            </w:r>
          </w:p>
        </w:tc>
        <w:tc>
          <w:tcPr>
            <w:tcW w:w="1701" w:type="dxa"/>
          </w:tcPr>
          <w:p w:rsidR="00ED235B" w:rsidRDefault="00ED235B">
            <w:pPr>
              <w:pStyle w:val="ConsPlusNormal"/>
              <w:jc w:val="center"/>
            </w:pPr>
            <w:r>
              <w:t>6 985,3</w:t>
            </w:r>
          </w:p>
        </w:tc>
        <w:tc>
          <w:tcPr>
            <w:tcW w:w="1701" w:type="dxa"/>
          </w:tcPr>
          <w:p w:rsidR="00ED235B" w:rsidRDefault="00ED235B">
            <w:pPr>
              <w:pStyle w:val="ConsPlusNormal"/>
              <w:jc w:val="center"/>
            </w:pPr>
            <w:r>
              <w:t>3 357,8</w:t>
            </w:r>
          </w:p>
        </w:tc>
        <w:tc>
          <w:tcPr>
            <w:tcW w:w="1701" w:type="dxa"/>
          </w:tcPr>
          <w:p w:rsidR="00ED235B" w:rsidRDefault="00ED235B">
            <w:pPr>
              <w:pStyle w:val="ConsPlusNormal"/>
              <w:jc w:val="center"/>
            </w:pPr>
            <w:r>
              <w:t>3 346,8</w:t>
            </w:r>
          </w:p>
        </w:tc>
        <w:tc>
          <w:tcPr>
            <w:tcW w:w="1587" w:type="dxa"/>
          </w:tcPr>
          <w:p w:rsidR="00ED235B" w:rsidRDefault="00ED235B">
            <w:pPr>
              <w:pStyle w:val="ConsPlusNormal"/>
              <w:jc w:val="center"/>
            </w:pPr>
            <w:r>
              <w:t>3 335,8</w:t>
            </w:r>
          </w:p>
        </w:tc>
        <w:tc>
          <w:tcPr>
            <w:tcW w:w="1191" w:type="dxa"/>
          </w:tcPr>
          <w:p w:rsidR="00ED235B" w:rsidRDefault="00ED235B">
            <w:pPr>
              <w:pStyle w:val="ConsPlusNormal"/>
              <w:jc w:val="center"/>
            </w:pPr>
            <w:r>
              <w:t>3 314,3</w:t>
            </w:r>
          </w:p>
        </w:tc>
        <w:tc>
          <w:tcPr>
            <w:tcW w:w="1191" w:type="dxa"/>
          </w:tcPr>
          <w:p w:rsidR="00ED235B" w:rsidRDefault="00ED235B">
            <w:pPr>
              <w:pStyle w:val="ConsPlusNormal"/>
              <w:jc w:val="center"/>
            </w:pPr>
            <w:r>
              <w:t>3 292,3</w:t>
            </w:r>
          </w:p>
        </w:tc>
        <w:tc>
          <w:tcPr>
            <w:tcW w:w="1134" w:type="dxa"/>
          </w:tcPr>
          <w:p w:rsidR="00ED235B" w:rsidRDefault="00ED235B">
            <w:pPr>
              <w:pStyle w:val="ConsPlusNormal"/>
              <w:jc w:val="center"/>
            </w:pPr>
            <w:r>
              <w:t>2 217,5</w:t>
            </w:r>
          </w:p>
        </w:tc>
        <w:tc>
          <w:tcPr>
            <w:tcW w:w="1814" w:type="dxa"/>
          </w:tcPr>
          <w:p w:rsidR="00ED235B" w:rsidRDefault="00ED235B">
            <w:pPr>
              <w:pStyle w:val="ConsPlusNormal"/>
              <w:jc w:val="center"/>
            </w:pPr>
            <w:r>
              <w:t>583 473,1</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Государственный заказчик - координатор МОНО</w:t>
            </w:r>
          </w:p>
        </w:tc>
        <w:tc>
          <w:tcPr>
            <w:tcW w:w="1644" w:type="dxa"/>
          </w:tcPr>
          <w:p w:rsidR="00ED235B" w:rsidRDefault="00ED235B">
            <w:pPr>
              <w:pStyle w:val="ConsPlusNormal"/>
              <w:jc w:val="center"/>
            </w:pPr>
            <w:r>
              <w:t>251 961,3</w:t>
            </w:r>
          </w:p>
        </w:tc>
        <w:tc>
          <w:tcPr>
            <w:tcW w:w="1757" w:type="dxa"/>
          </w:tcPr>
          <w:p w:rsidR="00ED235B" w:rsidRDefault="00ED235B">
            <w:pPr>
              <w:pStyle w:val="ConsPlusNormal"/>
              <w:jc w:val="center"/>
            </w:pPr>
            <w:r>
              <w:t>298 924,4</w:t>
            </w:r>
          </w:p>
        </w:tc>
        <w:tc>
          <w:tcPr>
            <w:tcW w:w="1701" w:type="dxa"/>
          </w:tcPr>
          <w:p w:rsidR="00ED235B" w:rsidRDefault="00ED235B">
            <w:pPr>
              <w:pStyle w:val="ConsPlusNormal"/>
              <w:jc w:val="center"/>
            </w:pPr>
            <w:r>
              <w:t>3 616,5</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587"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554 502,2</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Министерство социальной политики Нижегородской области</w:t>
            </w:r>
          </w:p>
        </w:tc>
        <w:tc>
          <w:tcPr>
            <w:tcW w:w="1644" w:type="dxa"/>
          </w:tcPr>
          <w:p w:rsidR="00ED235B" w:rsidRDefault="00ED235B">
            <w:pPr>
              <w:pStyle w:val="ConsPlusNormal"/>
              <w:jc w:val="center"/>
            </w:pPr>
            <w:r>
              <w:t>3 368,8</w:t>
            </w:r>
          </w:p>
        </w:tc>
        <w:tc>
          <w:tcPr>
            <w:tcW w:w="1757" w:type="dxa"/>
          </w:tcPr>
          <w:p w:rsidR="00ED235B" w:rsidRDefault="00ED235B">
            <w:pPr>
              <w:pStyle w:val="ConsPlusNormal"/>
              <w:jc w:val="center"/>
            </w:pPr>
            <w:r>
              <w:t>3 368,8</w:t>
            </w:r>
          </w:p>
        </w:tc>
        <w:tc>
          <w:tcPr>
            <w:tcW w:w="1701" w:type="dxa"/>
          </w:tcPr>
          <w:p w:rsidR="00ED235B" w:rsidRDefault="00ED235B">
            <w:pPr>
              <w:pStyle w:val="ConsPlusNormal"/>
              <w:jc w:val="center"/>
            </w:pPr>
            <w:r>
              <w:t>3 368,8</w:t>
            </w:r>
          </w:p>
        </w:tc>
        <w:tc>
          <w:tcPr>
            <w:tcW w:w="1701" w:type="dxa"/>
          </w:tcPr>
          <w:p w:rsidR="00ED235B" w:rsidRDefault="00ED235B">
            <w:pPr>
              <w:pStyle w:val="ConsPlusNormal"/>
              <w:jc w:val="center"/>
            </w:pPr>
            <w:r>
              <w:t>3 357,8</w:t>
            </w:r>
          </w:p>
        </w:tc>
        <w:tc>
          <w:tcPr>
            <w:tcW w:w="1701" w:type="dxa"/>
          </w:tcPr>
          <w:p w:rsidR="00ED235B" w:rsidRDefault="00ED235B">
            <w:pPr>
              <w:pStyle w:val="ConsPlusNormal"/>
              <w:jc w:val="center"/>
            </w:pPr>
            <w:r>
              <w:t>3 346,8</w:t>
            </w:r>
          </w:p>
        </w:tc>
        <w:tc>
          <w:tcPr>
            <w:tcW w:w="1587" w:type="dxa"/>
          </w:tcPr>
          <w:p w:rsidR="00ED235B" w:rsidRDefault="00ED235B">
            <w:pPr>
              <w:pStyle w:val="ConsPlusNormal"/>
              <w:jc w:val="center"/>
            </w:pPr>
            <w:r>
              <w:t>3 335,8</w:t>
            </w:r>
          </w:p>
        </w:tc>
        <w:tc>
          <w:tcPr>
            <w:tcW w:w="1191" w:type="dxa"/>
          </w:tcPr>
          <w:p w:rsidR="00ED235B" w:rsidRDefault="00ED235B">
            <w:pPr>
              <w:pStyle w:val="ConsPlusNormal"/>
              <w:jc w:val="center"/>
            </w:pPr>
            <w:r>
              <w:t>3 314,3</w:t>
            </w:r>
          </w:p>
        </w:tc>
        <w:tc>
          <w:tcPr>
            <w:tcW w:w="1191" w:type="dxa"/>
          </w:tcPr>
          <w:p w:rsidR="00ED235B" w:rsidRDefault="00ED235B">
            <w:pPr>
              <w:pStyle w:val="ConsPlusNormal"/>
              <w:jc w:val="center"/>
            </w:pPr>
            <w:r>
              <w:t>3 292,3</w:t>
            </w:r>
          </w:p>
        </w:tc>
        <w:tc>
          <w:tcPr>
            <w:tcW w:w="1134" w:type="dxa"/>
          </w:tcPr>
          <w:p w:rsidR="00ED235B" w:rsidRDefault="00ED235B">
            <w:pPr>
              <w:pStyle w:val="ConsPlusNormal"/>
              <w:jc w:val="center"/>
            </w:pPr>
            <w:r>
              <w:t>2 217,5</w:t>
            </w:r>
          </w:p>
        </w:tc>
        <w:tc>
          <w:tcPr>
            <w:tcW w:w="1814" w:type="dxa"/>
          </w:tcPr>
          <w:p w:rsidR="00ED235B" w:rsidRDefault="00ED235B">
            <w:pPr>
              <w:pStyle w:val="ConsPlusNormal"/>
              <w:jc w:val="center"/>
            </w:pPr>
            <w:r>
              <w:t>28 970,9</w:t>
            </w:r>
          </w:p>
        </w:tc>
      </w:tr>
      <w:tr w:rsidR="00ED235B">
        <w:tc>
          <w:tcPr>
            <w:tcW w:w="1247" w:type="dxa"/>
            <w:vMerge w:val="restart"/>
          </w:tcPr>
          <w:p w:rsidR="00ED235B" w:rsidRDefault="00ED235B">
            <w:pPr>
              <w:pStyle w:val="ConsPlusNormal"/>
              <w:jc w:val="center"/>
            </w:pPr>
            <w:hyperlink w:anchor="P11175" w:history="1">
              <w:r>
                <w:rPr>
                  <w:color w:val="0000FF"/>
                </w:rPr>
                <w:t>Подпрограмма 9</w:t>
              </w:r>
            </w:hyperlink>
          </w:p>
        </w:tc>
        <w:tc>
          <w:tcPr>
            <w:tcW w:w="2208" w:type="dxa"/>
            <w:vMerge w:val="restart"/>
          </w:tcPr>
          <w:p w:rsidR="00ED235B" w:rsidRDefault="00ED235B">
            <w:pPr>
              <w:pStyle w:val="ConsPlusNormal"/>
              <w:jc w:val="center"/>
            </w:pPr>
            <w:r>
              <w:t xml:space="preserve">"Социально-правовая защита детей в Нижегородской </w:t>
            </w:r>
            <w:r>
              <w:lastRenderedPageBreak/>
              <w:t>области"</w:t>
            </w:r>
          </w:p>
        </w:tc>
        <w:tc>
          <w:tcPr>
            <w:tcW w:w="1824" w:type="dxa"/>
          </w:tcPr>
          <w:p w:rsidR="00ED235B" w:rsidRDefault="00ED235B">
            <w:pPr>
              <w:pStyle w:val="ConsPlusNormal"/>
              <w:jc w:val="center"/>
            </w:pPr>
            <w:r>
              <w:lastRenderedPageBreak/>
              <w:t>Всего</w:t>
            </w:r>
          </w:p>
        </w:tc>
        <w:tc>
          <w:tcPr>
            <w:tcW w:w="1644" w:type="dxa"/>
          </w:tcPr>
          <w:p w:rsidR="00ED235B" w:rsidRDefault="00ED235B">
            <w:pPr>
              <w:pStyle w:val="ConsPlusNormal"/>
              <w:jc w:val="center"/>
            </w:pPr>
            <w:r>
              <w:t>518 059,9</w:t>
            </w:r>
          </w:p>
        </w:tc>
        <w:tc>
          <w:tcPr>
            <w:tcW w:w="1757" w:type="dxa"/>
          </w:tcPr>
          <w:p w:rsidR="00ED235B" w:rsidRDefault="00ED235B">
            <w:pPr>
              <w:pStyle w:val="ConsPlusNormal"/>
              <w:jc w:val="center"/>
            </w:pPr>
            <w:r>
              <w:t>426 173,1</w:t>
            </w:r>
          </w:p>
        </w:tc>
        <w:tc>
          <w:tcPr>
            <w:tcW w:w="1701" w:type="dxa"/>
          </w:tcPr>
          <w:p w:rsidR="00ED235B" w:rsidRDefault="00ED235B">
            <w:pPr>
              <w:pStyle w:val="ConsPlusNormal"/>
              <w:jc w:val="center"/>
            </w:pPr>
            <w:r>
              <w:t>385 238,0</w:t>
            </w:r>
          </w:p>
        </w:tc>
        <w:tc>
          <w:tcPr>
            <w:tcW w:w="1701" w:type="dxa"/>
          </w:tcPr>
          <w:p w:rsidR="00ED235B" w:rsidRDefault="00ED235B">
            <w:pPr>
              <w:pStyle w:val="ConsPlusNormal"/>
              <w:jc w:val="center"/>
            </w:pPr>
            <w:r>
              <w:t>375 969,5</w:t>
            </w:r>
          </w:p>
        </w:tc>
        <w:tc>
          <w:tcPr>
            <w:tcW w:w="1701" w:type="dxa"/>
          </w:tcPr>
          <w:p w:rsidR="00ED235B" w:rsidRDefault="00ED235B">
            <w:pPr>
              <w:pStyle w:val="ConsPlusNormal"/>
              <w:jc w:val="center"/>
            </w:pPr>
            <w:r>
              <w:t>386 648,3</w:t>
            </w:r>
          </w:p>
        </w:tc>
        <w:tc>
          <w:tcPr>
            <w:tcW w:w="1587" w:type="dxa"/>
          </w:tcPr>
          <w:p w:rsidR="00ED235B" w:rsidRDefault="00ED235B">
            <w:pPr>
              <w:pStyle w:val="ConsPlusNormal"/>
              <w:jc w:val="center"/>
            </w:pPr>
            <w:r>
              <w:t>394 108,9</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2 486 197,7</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 xml:space="preserve">Государственный заказчик - </w:t>
            </w:r>
            <w:r>
              <w:lastRenderedPageBreak/>
              <w:t>координатор МОНО</w:t>
            </w:r>
          </w:p>
        </w:tc>
        <w:tc>
          <w:tcPr>
            <w:tcW w:w="1644" w:type="dxa"/>
          </w:tcPr>
          <w:p w:rsidR="00ED235B" w:rsidRDefault="00ED235B">
            <w:pPr>
              <w:pStyle w:val="ConsPlusNormal"/>
              <w:jc w:val="center"/>
            </w:pPr>
            <w:r>
              <w:lastRenderedPageBreak/>
              <w:t>518 059,9</w:t>
            </w:r>
          </w:p>
        </w:tc>
        <w:tc>
          <w:tcPr>
            <w:tcW w:w="1757" w:type="dxa"/>
          </w:tcPr>
          <w:p w:rsidR="00ED235B" w:rsidRDefault="00ED235B">
            <w:pPr>
              <w:pStyle w:val="ConsPlusNormal"/>
              <w:jc w:val="center"/>
            </w:pPr>
            <w:r>
              <w:t>426 173,1</w:t>
            </w:r>
          </w:p>
        </w:tc>
        <w:tc>
          <w:tcPr>
            <w:tcW w:w="1701" w:type="dxa"/>
          </w:tcPr>
          <w:p w:rsidR="00ED235B" w:rsidRDefault="00ED235B">
            <w:pPr>
              <w:pStyle w:val="ConsPlusNormal"/>
              <w:jc w:val="center"/>
            </w:pPr>
            <w:r>
              <w:t>385 238,0</w:t>
            </w:r>
          </w:p>
        </w:tc>
        <w:tc>
          <w:tcPr>
            <w:tcW w:w="1701" w:type="dxa"/>
          </w:tcPr>
          <w:p w:rsidR="00ED235B" w:rsidRDefault="00ED235B">
            <w:pPr>
              <w:pStyle w:val="ConsPlusNormal"/>
              <w:jc w:val="center"/>
            </w:pPr>
            <w:r>
              <w:t>375 969,5</w:t>
            </w:r>
          </w:p>
        </w:tc>
        <w:tc>
          <w:tcPr>
            <w:tcW w:w="1701" w:type="dxa"/>
          </w:tcPr>
          <w:p w:rsidR="00ED235B" w:rsidRDefault="00ED235B">
            <w:pPr>
              <w:pStyle w:val="ConsPlusNormal"/>
              <w:jc w:val="center"/>
            </w:pPr>
            <w:r>
              <w:t>386 648,3</w:t>
            </w:r>
          </w:p>
        </w:tc>
        <w:tc>
          <w:tcPr>
            <w:tcW w:w="1587" w:type="dxa"/>
          </w:tcPr>
          <w:p w:rsidR="00ED235B" w:rsidRDefault="00ED235B">
            <w:pPr>
              <w:pStyle w:val="ConsPlusNormal"/>
              <w:jc w:val="center"/>
            </w:pPr>
            <w:r>
              <w:t>394 108,9</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2 486 197,7</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соисполнители</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587"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1247" w:type="dxa"/>
            <w:vMerge w:val="restart"/>
          </w:tcPr>
          <w:p w:rsidR="00ED235B" w:rsidRDefault="00ED235B">
            <w:pPr>
              <w:pStyle w:val="ConsPlusNormal"/>
              <w:jc w:val="center"/>
            </w:pPr>
            <w:hyperlink w:anchor="P11285" w:history="1">
              <w:r>
                <w:rPr>
                  <w:color w:val="0000FF"/>
                </w:rPr>
                <w:t>Подпрограмма 10</w:t>
              </w:r>
            </w:hyperlink>
          </w:p>
        </w:tc>
        <w:tc>
          <w:tcPr>
            <w:tcW w:w="2208" w:type="dxa"/>
            <w:vMerge w:val="restart"/>
          </w:tcPr>
          <w:p w:rsidR="00ED235B" w:rsidRDefault="00ED235B">
            <w:pPr>
              <w:pStyle w:val="ConsPlusNormal"/>
              <w:jc w:val="center"/>
            </w:pPr>
            <w:r>
              <w:t>"Развитие молодежной политики" и на период до 2025 года"</w:t>
            </w:r>
          </w:p>
        </w:tc>
        <w:tc>
          <w:tcPr>
            <w:tcW w:w="1824" w:type="dxa"/>
          </w:tcPr>
          <w:p w:rsidR="00ED235B" w:rsidRDefault="00ED235B">
            <w:pPr>
              <w:pStyle w:val="ConsPlusNormal"/>
              <w:jc w:val="center"/>
            </w:pPr>
            <w:r>
              <w:t>Всего</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1 255,1</w:t>
            </w:r>
          </w:p>
        </w:tc>
        <w:tc>
          <w:tcPr>
            <w:tcW w:w="1701" w:type="dxa"/>
          </w:tcPr>
          <w:p w:rsidR="00ED235B" w:rsidRDefault="00ED235B">
            <w:pPr>
              <w:pStyle w:val="ConsPlusNormal"/>
              <w:jc w:val="center"/>
            </w:pPr>
            <w:r>
              <w:t>5 801,6</w:t>
            </w:r>
          </w:p>
        </w:tc>
        <w:tc>
          <w:tcPr>
            <w:tcW w:w="1701" w:type="dxa"/>
          </w:tcPr>
          <w:p w:rsidR="00ED235B" w:rsidRDefault="00ED235B">
            <w:pPr>
              <w:pStyle w:val="ConsPlusNormal"/>
              <w:jc w:val="center"/>
            </w:pPr>
            <w:r>
              <w:t>1 370,1</w:t>
            </w:r>
          </w:p>
        </w:tc>
        <w:tc>
          <w:tcPr>
            <w:tcW w:w="1701" w:type="dxa"/>
          </w:tcPr>
          <w:p w:rsidR="00ED235B" w:rsidRDefault="00ED235B">
            <w:pPr>
              <w:pStyle w:val="ConsPlusNormal"/>
              <w:jc w:val="center"/>
            </w:pPr>
            <w:r>
              <w:t>1 370,1</w:t>
            </w:r>
          </w:p>
        </w:tc>
        <w:tc>
          <w:tcPr>
            <w:tcW w:w="1587" w:type="dxa"/>
          </w:tcPr>
          <w:p w:rsidR="00ED235B" w:rsidRDefault="00ED235B">
            <w:pPr>
              <w:pStyle w:val="ConsPlusNormal"/>
              <w:jc w:val="center"/>
            </w:pPr>
            <w:r>
              <w:t>1 370,1</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11 167,0</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Государственный заказчик - координатор МОНО</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1 255,1</w:t>
            </w:r>
          </w:p>
        </w:tc>
        <w:tc>
          <w:tcPr>
            <w:tcW w:w="1701" w:type="dxa"/>
          </w:tcPr>
          <w:p w:rsidR="00ED235B" w:rsidRDefault="00ED235B">
            <w:pPr>
              <w:pStyle w:val="ConsPlusNormal"/>
              <w:jc w:val="center"/>
            </w:pPr>
            <w:r>
              <w:t>5 801,6</w:t>
            </w:r>
          </w:p>
        </w:tc>
        <w:tc>
          <w:tcPr>
            <w:tcW w:w="1701" w:type="dxa"/>
          </w:tcPr>
          <w:p w:rsidR="00ED235B" w:rsidRDefault="00ED235B">
            <w:pPr>
              <w:pStyle w:val="ConsPlusNormal"/>
              <w:jc w:val="center"/>
            </w:pPr>
            <w:r>
              <w:t>1 370,1</w:t>
            </w:r>
          </w:p>
        </w:tc>
        <w:tc>
          <w:tcPr>
            <w:tcW w:w="1701" w:type="dxa"/>
          </w:tcPr>
          <w:p w:rsidR="00ED235B" w:rsidRDefault="00ED235B">
            <w:pPr>
              <w:pStyle w:val="ConsPlusNormal"/>
              <w:jc w:val="center"/>
            </w:pPr>
            <w:r>
              <w:t>1 370,1</w:t>
            </w:r>
          </w:p>
        </w:tc>
        <w:tc>
          <w:tcPr>
            <w:tcW w:w="1587" w:type="dxa"/>
          </w:tcPr>
          <w:p w:rsidR="00ED235B" w:rsidRDefault="00ED235B">
            <w:pPr>
              <w:pStyle w:val="ConsPlusNormal"/>
              <w:jc w:val="center"/>
            </w:pPr>
            <w:r>
              <w:t>1 370,1</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11 167,0</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соисполнители</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587"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1247" w:type="dxa"/>
            <w:vMerge w:val="restart"/>
          </w:tcPr>
          <w:p w:rsidR="00ED235B" w:rsidRDefault="00ED235B">
            <w:pPr>
              <w:pStyle w:val="ConsPlusNormal"/>
              <w:jc w:val="center"/>
            </w:pPr>
            <w:hyperlink w:anchor="P11400" w:history="1">
              <w:r>
                <w:rPr>
                  <w:color w:val="0000FF"/>
                </w:rPr>
                <w:t>Подпрограмма 11</w:t>
              </w:r>
            </w:hyperlink>
            <w:r>
              <w:t xml:space="preserve"> &lt;*&gt;</w:t>
            </w:r>
          </w:p>
        </w:tc>
        <w:tc>
          <w:tcPr>
            <w:tcW w:w="2208" w:type="dxa"/>
            <w:vMerge w:val="restart"/>
          </w:tcPr>
          <w:p w:rsidR="00ED235B" w:rsidRDefault="00ED235B">
            <w:pPr>
              <w:pStyle w:val="ConsPlusNormal"/>
              <w:jc w:val="center"/>
            </w:pPr>
            <w:r>
              <w:t>"Энергосбережение и повышение энергетической эффективности государственными образовательными организациями Нижегородской области"</w:t>
            </w:r>
          </w:p>
        </w:tc>
        <w:tc>
          <w:tcPr>
            <w:tcW w:w="1824" w:type="dxa"/>
          </w:tcPr>
          <w:p w:rsidR="00ED235B" w:rsidRDefault="00ED235B">
            <w:pPr>
              <w:pStyle w:val="ConsPlusNormal"/>
              <w:jc w:val="center"/>
            </w:pPr>
            <w:r>
              <w:t>Всего</w:t>
            </w:r>
          </w:p>
        </w:tc>
        <w:tc>
          <w:tcPr>
            <w:tcW w:w="164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587"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Государственный заказчик - координатор МОНО</w:t>
            </w:r>
          </w:p>
        </w:tc>
        <w:tc>
          <w:tcPr>
            <w:tcW w:w="164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587"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соисполнители</w:t>
            </w:r>
          </w:p>
        </w:tc>
        <w:tc>
          <w:tcPr>
            <w:tcW w:w="164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587"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1247" w:type="dxa"/>
            <w:vMerge w:val="restart"/>
          </w:tcPr>
          <w:p w:rsidR="00ED235B" w:rsidRDefault="00ED235B">
            <w:pPr>
              <w:pStyle w:val="ConsPlusNormal"/>
              <w:jc w:val="center"/>
            </w:pPr>
            <w:hyperlink w:anchor="P11518" w:history="1">
              <w:r>
                <w:rPr>
                  <w:color w:val="0000FF"/>
                </w:rPr>
                <w:t>Подпрограмма 12</w:t>
              </w:r>
            </w:hyperlink>
          </w:p>
        </w:tc>
        <w:tc>
          <w:tcPr>
            <w:tcW w:w="2208" w:type="dxa"/>
            <w:vMerge w:val="restart"/>
          </w:tcPr>
          <w:p w:rsidR="00ED235B" w:rsidRDefault="00ED235B">
            <w:pPr>
              <w:pStyle w:val="ConsPlusNormal"/>
              <w:jc w:val="center"/>
            </w:pPr>
            <w:r>
              <w:t>"Обеспечение реализации государственной программы"</w:t>
            </w:r>
          </w:p>
        </w:tc>
        <w:tc>
          <w:tcPr>
            <w:tcW w:w="1824" w:type="dxa"/>
          </w:tcPr>
          <w:p w:rsidR="00ED235B" w:rsidRDefault="00ED235B">
            <w:pPr>
              <w:pStyle w:val="ConsPlusNormal"/>
              <w:jc w:val="center"/>
            </w:pPr>
            <w:r>
              <w:t>Всего</w:t>
            </w:r>
          </w:p>
        </w:tc>
        <w:tc>
          <w:tcPr>
            <w:tcW w:w="1644" w:type="dxa"/>
          </w:tcPr>
          <w:p w:rsidR="00ED235B" w:rsidRDefault="00ED235B">
            <w:pPr>
              <w:pStyle w:val="ConsPlusNormal"/>
              <w:jc w:val="center"/>
            </w:pPr>
            <w:r>
              <w:t>81 240,8</w:t>
            </w:r>
          </w:p>
        </w:tc>
        <w:tc>
          <w:tcPr>
            <w:tcW w:w="1757" w:type="dxa"/>
          </w:tcPr>
          <w:p w:rsidR="00ED235B" w:rsidRDefault="00ED235B">
            <w:pPr>
              <w:pStyle w:val="ConsPlusNormal"/>
              <w:jc w:val="center"/>
            </w:pPr>
            <w:r>
              <w:t>81 110,6</w:t>
            </w:r>
          </w:p>
        </w:tc>
        <w:tc>
          <w:tcPr>
            <w:tcW w:w="1701" w:type="dxa"/>
          </w:tcPr>
          <w:p w:rsidR="00ED235B" w:rsidRDefault="00ED235B">
            <w:pPr>
              <w:pStyle w:val="ConsPlusNormal"/>
              <w:jc w:val="center"/>
            </w:pPr>
            <w:r>
              <w:t>94 567,8</w:t>
            </w:r>
          </w:p>
        </w:tc>
        <w:tc>
          <w:tcPr>
            <w:tcW w:w="1701" w:type="dxa"/>
          </w:tcPr>
          <w:p w:rsidR="00ED235B" w:rsidRDefault="00ED235B">
            <w:pPr>
              <w:pStyle w:val="ConsPlusNormal"/>
              <w:jc w:val="center"/>
            </w:pPr>
            <w:r>
              <w:t>78 021,5</w:t>
            </w:r>
          </w:p>
        </w:tc>
        <w:tc>
          <w:tcPr>
            <w:tcW w:w="1701" w:type="dxa"/>
          </w:tcPr>
          <w:p w:rsidR="00ED235B" w:rsidRDefault="00ED235B">
            <w:pPr>
              <w:pStyle w:val="ConsPlusNormal"/>
              <w:jc w:val="center"/>
            </w:pPr>
            <w:r>
              <w:t>81 086,5</w:t>
            </w:r>
          </w:p>
        </w:tc>
        <w:tc>
          <w:tcPr>
            <w:tcW w:w="1587" w:type="dxa"/>
          </w:tcPr>
          <w:p w:rsidR="00ED235B" w:rsidRDefault="00ED235B">
            <w:pPr>
              <w:pStyle w:val="ConsPlusNormal"/>
              <w:jc w:val="center"/>
            </w:pPr>
            <w:r>
              <w:t>84 274,2</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500 301,4</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Государственный заказчик - координатор МОНО</w:t>
            </w:r>
          </w:p>
        </w:tc>
        <w:tc>
          <w:tcPr>
            <w:tcW w:w="1644" w:type="dxa"/>
          </w:tcPr>
          <w:p w:rsidR="00ED235B" w:rsidRDefault="00ED235B">
            <w:pPr>
              <w:pStyle w:val="ConsPlusNormal"/>
              <w:jc w:val="center"/>
            </w:pPr>
            <w:r>
              <w:t>81 240,8</w:t>
            </w:r>
          </w:p>
        </w:tc>
        <w:tc>
          <w:tcPr>
            <w:tcW w:w="1757" w:type="dxa"/>
          </w:tcPr>
          <w:p w:rsidR="00ED235B" w:rsidRDefault="00ED235B">
            <w:pPr>
              <w:pStyle w:val="ConsPlusNormal"/>
              <w:jc w:val="center"/>
            </w:pPr>
            <w:r>
              <w:t>81 110,6</w:t>
            </w:r>
          </w:p>
        </w:tc>
        <w:tc>
          <w:tcPr>
            <w:tcW w:w="1701" w:type="dxa"/>
          </w:tcPr>
          <w:p w:rsidR="00ED235B" w:rsidRDefault="00ED235B">
            <w:pPr>
              <w:pStyle w:val="ConsPlusNormal"/>
              <w:jc w:val="center"/>
            </w:pPr>
            <w:r>
              <w:t>94 567,8</w:t>
            </w:r>
          </w:p>
        </w:tc>
        <w:tc>
          <w:tcPr>
            <w:tcW w:w="1701" w:type="dxa"/>
          </w:tcPr>
          <w:p w:rsidR="00ED235B" w:rsidRDefault="00ED235B">
            <w:pPr>
              <w:pStyle w:val="ConsPlusNormal"/>
              <w:jc w:val="center"/>
            </w:pPr>
            <w:r>
              <w:t>78 021,5</w:t>
            </w:r>
          </w:p>
        </w:tc>
        <w:tc>
          <w:tcPr>
            <w:tcW w:w="1701" w:type="dxa"/>
          </w:tcPr>
          <w:p w:rsidR="00ED235B" w:rsidRDefault="00ED235B">
            <w:pPr>
              <w:pStyle w:val="ConsPlusNormal"/>
              <w:jc w:val="center"/>
            </w:pPr>
            <w:r>
              <w:t>81 086,5</w:t>
            </w:r>
          </w:p>
        </w:tc>
        <w:tc>
          <w:tcPr>
            <w:tcW w:w="1587" w:type="dxa"/>
          </w:tcPr>
          <w:p w:rsidR="00ED235B" w:rsidRDefault="00ED235B">
            <w:pPr>
              <w:pStyle w:val="ConsPlusNormal"/>
              <w:jc w:val="center"/>
            </w:pPr>
            <w:r>
              <w:t>84 274,2</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500 301,4</w:t>
            </w:r>
          </w:p>
        </w:tc>
      </w:tr>
      <w:tr w:rsidR="00ED235B">
        <w:tc>
          <w:tcPr>
            <w:tcW w:w="1247" w:type="dxa"/>
            <w:vMerge/>
          </w:tcPr>
          <w:p w:rsidR="00ED235B" w:rsidRDefault="00ED235B"/>
        </w:tc>
        <w:tc>
          <w:tcPr>
            <w:tcW w:w="2208" w:type="dxa"/>
            <w:vMerge/>
          </w:tcPr>
          <w:p w:rsidR="00ED235B" w:rsidRDefault="00ED235B"/>
        </w:tc>
        <w:tc>
          <w:tcPr>
            <w:tcW w:w="1824" w:type="dxa"/>
          </w:tcPr>
          <w:p w:rsidR="00ED235B" w:rsidRDefault="00ED235B">
            <w:pPr>
              <w:pStyle w:val="ConsPlusNormal"/>
              <w:jc w:val="center"/>
            </w:pPr>
            <w:r>
              <w:t>соисполнители</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587"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134"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bl>
    <w:p w:rsidR="00ED235B" w:rsidRDefault="00ED235B">
      <w:pPr>
        <w:sectPr w:rsidR="00ED235B">
          <w:pgSz w:w="16838" w:h="11905" w:orient="landscape"/>
          <w:pgMar w:top="1134" w:right="850" w:bottom="850" w:left="850" w:header="0" w:footer="0" w:gutter="0"/>
          <w:cols w:space="720"/>
        </w:sectPr>
      </w:pPr>
    </w:p>
    <w:p w:rsidR="00ED235B" w:rsidRDefault="00ED235B">
      <w:pPr>
        <w:pStyle w:val="ConsPlusNormal"/>
        <w:ind w:firstLine="540"/>
        <w:jc w:val="both"/>
      </w:pPr>
    </w:p>
    <w:p w:rsidR="00ED235B" w:rsidRDefault="00ED235B">
      <w:pPr>
        <w:pStyle w:val="ConsPlusNormal"/>
        <w:ind w:firstLine="540"/>
        <w:jc w:val="both"/>
      </w:pPr>
      <w:r>
        <w:t>--------------------------------</w:t>
      </w:r>
    </w:p>
    <w:p w:rsidR="00ED235B" w:rsidRDefault="00ED235B">
      <w:pPr>
        <w:pStyle w:val="ConsPlusNormal"/>
        <w:spacing w:before="200"/>
        <w:ind w:firstLine="540"/>
        <w:jc w:val="both"/>
      </w:pPr>
      <w:r>
        <w:t>&lt;*&gt; Финансирование подпрограммы из областного бюджета может осуществляться только после определения статьи расходов.</w:t>
      </w:r>
    </w:p>
    <w:p w:rsidR="00ED235B" w:rsidRDefault="00ED235B">
      <w:pPr>
        <w:pStyle w:val="ConsPlusNormal"/>
        <w:ind w:firstLine="540"/>
        <w:jc w:val="both"/>
      </w:pPr>
    </w:p>
    <w:p w:rsidR="00ED235B" w:rsidRDefault="00ED235B">
      <w:pPr>
        <w:pStyle w:val="ConsPlusNormal"/>
        <w:jc w:val="center"/>
        <w:outlineLvl w:val="3"/>
      </w:pPr>
      <w:r>
        <w:t>2.9.2. Прогнозная оценка расходов на реализацию</w:t>
      </w:r>
    </w:p>
    <w:p w:rsidR="00ED235B" w:rsidRDefault="00ED235B">
      <w:pPr>
        <w:pStyle w:val="ConsPlusNormal"/>
        <w:jc w:val="center"/>
      </w:pPr>
      <w:r>
        <w:t>Программы за счет всех источников</w:t>
      </w:r>
    </w:p>
    <w:p w:rsidR="00ED235B" w:rsidRDefault="00ED235B">
      <w:pPr>
        <w:pStyle w:val="ConsPlusNormal"/>
        <w:ind w:firstLine="540"/>
        <w:jc w:val="both"/>
      </w:pPr>
    </w:p>
    <w:p w:rsidR="00ED235B" w:rsidRDefault="00ED235B">
      <w:pPr>
        <w:pStyle w:val="ConsPlusNormal"/>
        <w:jc w:val="right"/>
        <w:outlineLvl w:val="4"/>
      </w:pPr>
      <w:bookmarkStart w:id="9" w:name="P4386"/>
      <w:bookmarkEnd w:id="9"/>
      <w:r>
        <w:t>Таблица 5</w:t>
      </w:r>
    </w:p>
    <w:p w:rsidR="00ED235B" w:rsidRDefault="00ED235B">
      <w:pPr>
        <w:pStyle w:val="ConsPlusNormal"/>
        <w:jc w:val="center"/>
      </w:pPr>
      <w:r>
        <w:t xml:space="preserve">(в ред. </w:t>
      </w:r>
      <w:hyperlink r:id="rId175"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22.02.2018 N 126)</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1716"/>
        <w:gridCol w:w="1814"/>
        <w:gridCol w:w="1757"/>
        <w:gridCol w:w="1644"/>
        <w:gridCol w:w="1757"/>
        <w:gridCol w:w="1701"/>
        <w:gridCol w:w="1701"/>
        <w:gridCol w:w="1304"/>
        <w:gridCol w:w="1191"/>
        <w:gridCol w:w="1077"/>
        <w:gridCol w:w="1814"/>
      </w:tblGrid>
      <w:tr w:rsidR="00ED235B">
        <w:tc>
          <w:tcPr>
            <w:tcW w:w="2438" w:type="dxa"/>
            <w:vMerge w:val="restart"/>
          </w:tcPr>
          <w:p w:rsidR="00ED235B" w:rsidRDefault="00ED235B">
            <w:pPr>
              <w:pStyle w:val="ConsPlusNormal"/>
              <w:jc w:val="center"/>
            </w:pPr>
            <w:r>
              <w:t>Статус</w:t>
            </w:r>
          </w:p>
        </w:tc>
        <w:tc>
          <w:tcPr>
            <w:tcW w:w="1716" w:type="dxa"/>
            <w:vMerge w:val="restart"/>
          </w:tcPr>
          <w:p w:rsidR="00ED235B" w:rsidRDefault="00ED235B">
            <w:pPr>
              <w:pStyle w:val="ConsPlusNormal"/>
              <w:jc w:val="center"/>
            </w:pPr>
            <w:r>
              <w:t>Источники финансирования</w:t>
            </w:r>
          </w:p>
        </w:tc>
        <w:tc>
          <w:tcPr>
            <w:tcW w:w="13946" w:type="dxa"/>
            <w:gridSpan w:val="9"/>
          </w:tcPr>
          <w:p w:rsidR="00ED235B" w:rsidRDefault="00ED235B">
            <w:pPr>
              <w:pStyle w:val="ConsPlusNormal"/>
              <w:jc w:val="center"/>
            </w:pPr>
            <w:r>
              <w:t>Оценка расходов (тыс. руб.), годы</w:t>
            </w:r>
          </w:p>
        </w:tc>
        <w:tc>
          <w:tcPr>
            <w:tcW w:w="1814" w:type="dxa"/>
            <w:vMerge w:val="restart"/>
          </w:tcPr>
          <w:p w:rsidR="00ED235B" w:rsidRDefault="00ED235B">
            <w:pPr>
              <w:pStyle w:val="ConsPlusNormal"/>
              <w:jc w:val="center"/>
            </w:pPr>
            <w:r>
              <w:t>Всего</w:t>
            </w:r>
          </w:p>
        </w:tc>
      </w:tr>
      <w:tr w:rsidR="00ED235B">
        <w:tc>
          <w:tcPr>
            <w:tcW w:w="2438" w:type="dxa"/>
            <w:vMerge/>
          </w:tcPr>
          <w:p w:rsidR="00ED235B" w:rsidRDefault="00ED235B"/>
        </w:tc>
        <w:tc>
          <w:tcPr>
            <w:tcW w:w="1716" w:type="dxa"/>
            <w:vMerge/>
          </w:tcPr>
          <w:p w:rsidR="00ED235B" w:rsidRDefault="00ED235B"/>
        </w:tc>
        <w:tc>
          <w:tcPr>
            <w:tcW w:w="1814" w:type="dxa"/>
          </w:tcPr>
          <w:p w:rsidR="00ED235B" w:rsidRDefault="00ED235B">
            <w:pPr>
              <w:pStyle w:val="ConsPlusNormal"/>
              <w:jc w:val="center"/>
            </w:pPr>
            <w:r>
              <w:t>2015</w:t>
            </w:r>
          </w:p>
        </w:tc>
        <w:tc>
          <w:tcPr>
            <w:tcW w:w="1757" w:type="dxa"/>
          </w:tcPr>
          <w:p w:rsidR="00ED235B" w:rsidRDefault="00ED235B">
            <w:pPr>
              <w:pStyle w:val="ConsPlusNormal"/>
              <w:jc w:val="center"/>
            </w:pPr>
            <w:r>
              <w:t>2016</w:t>
            </w:r>
          </w:p>
        </w:tc>
        <w:tc>
          <w:tcPr>
            <w:tcW w:w="1644" w:type="dxa"/>
          </w:tcPr>
          <w:p w:rsidR="00ED235B" w:rsidRDefault="00ED235B">
            <w:pPr>
              <w:pStyle w:val="ConsPlusNormal"/>
              <w:jc w:val="center"/>
            </w:pPr>
            <w:r>
              <w:t>2017</w:t>
            </w:r>
          </w:p>
        </w:tc>
        <w:tc>
          <w:tcPr>
            <w:tcW w:w="1757" w:type="dxa"/>
          </w:tcPr>
          <w:p w:rsidR="00ED235B" w:rsidRDefault="00ED235B">
            <w:pPr>
              <w:pStyle w:val="ConsPlusNormal"/>
              <w:jc w:val="center"/>
            </w:pPr>
            <w:r>
              <w:t>2018</w:t>
            </w:r>
          </w:p>
        </w:tc>
        <w:tc>
          <w:tcPr>
            <w:tcW w:w="1701" w:type="dxa"/>
          </w:tcPr>
          <w:p w:rsidR="00ED235B" w:rsidRDefault="00ED235B">
            <w:pPr>
              <w:pStyle w:val="ConsPlusNormal"/>
              <w:jc w:val="center"/>
            </w:pPr>
            <w:r>
              <w:t>2019</w:t>
            </w:r>
          </w:p>
        </w:tc>
        <w:tc>
          <w:tcPr>
            <w:tcW w:w="1701" w:type="dxa"/>
          </w:tcPr>
          <w:p w:rsidR="00ED235B" w:rsidRDefault="00ED235B">
            <w:pPr>
              <w:pStyle w:val="ConsPlusNormal"/>
              <w:jc w:val="center"/>
            </w:pPr>
            <w:r>
              <w:t>2020</w:t>
            </w:r>
          </w:p>
        </w:tc>
        <w:tc>
          <w:tcPr>
            <w:tcW w:w="1304" w:type="dxa"/>
          </w:tcPr>
          <w:p w:rsidR="00ED235B" w:rsidRDefault="00ED235B">
            <w:pPr>
              <w:pStyle w:val="ConsPlusNormal"/>
              <w:jc w:val="center"/>
            </w:pPr>
            <w:r>
              <w:t>2021</w:t>
            </w:r>
          </w:p>
        </w:tc>
        <w:tc>
          <w:tcPr>
            <w:tcW w:w="1191" w:type="dxa"/>
          </w:tcPr>
          <w:p w:rsidR="00ED235B" w:rsidRDefault="00ED235B">
            <w:pPr>
              <w:pStyle w:val="ConsPlusNormal"/>
              <w:jc w:val="center"/>
            </w:pPr>
            <w:r>
              <w:t>2022</w:t>
            </w:r>
          </w:p>
        </w:tc>
        <w:tc>
          <w:tcPr>
            <w:tcW w:w="1077" w:type="dxa"/>
          </w:tcPr>
          <w:p w:rsidR="00ED235B" w:rsidRDefault="00ED235B">
            <w:pPr>
              <w:pStyle w:val="ConsPlusNormal"/>
              <w:jc w:val="center"/>
            </w:pPr>
            <w:r>
              <w:t>2023</w:t>
            </w:r>
          </w:p>
        </w:tc>
        <w:tc>
          <w:tcPr>
            <w:tcW w:w="1814" w:type="dxa"/>
            <w:vMerge/>
          </w:tcPr>
          <w:p w:rsidR="00ED235B" w:rsidRDefault="00ED235B"/>
        </w:tc>
      </w:tr>
      <w:tr w:rsidR="00ED235B">
        <w:tc>
          <w:tcPr>
            <w:tcW w:w="2438" w:type="dxa"/>
            <w:vMerge w:val="restart"/>
          </w:tcPr>
          <w:p w:rsidR="00ED235B" w:rsidRDefault="00ED235B">
            <w:pPr>
              <w:pStyle w:val="ConsPlusNormal"/>
              <w:jc w:val="center"/>
              <w:outlineLvl w:val="5"/>
            </w:pPr>
            <w:r>
              <w:t>Государственная программа "Развитие образования Нижегородской области"</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33 135 556,09</w:t>
            </w:r>
          </w:p>
        </w:tc>
        <w:tc>
          <w:tcPr>
            <w:tcW w:w="1757" w:type="dxa"/>
          </w:tcPr>
          <w:p w:rsidR="00ED235B" w:rsidRDefault="00ED235B">
            <w:pPr>
              <w:pStyle w:val="ConsPlusNormal"/>
              <w:jc w:val="center"/>
            </w:pPr>
            <w:r>
              <w:t>33 871 013,4</w:t>
            </w:r>
          </w:p>
        </w:tc>
        <w:tc>
          <w:tcPr>
            <w:tcW w:w="1644" w:type="dxa"/>
          </w:tcPr>
          <w:p w:rsidR="00ED235B" w:rsidRDefault="00ED235B">
            <w:pPr>
              <w:pStyle w:val="ConsPlusNormal"/>
              <w:jc w:val="center"/>
            </w:pPr>
            <w:r>
              <w:t>35 766 835,4</w:t>
            </w:r>
          </w:p>
        </w:tc>
        <w:tc>
          <w:tcPr>
            <w:tcW w:w="1757" w:type="dxa"/>
          </w:tcPr>
          <w:p w:rsidR="00ED235B" w:rsidRDefault="00ED235B">
            <w:pPr>
              <w:pStyle w:val="ConsPlusNormal"/>
              <w:jc w:val="center"/>
            </w:pPr>
            <w:r>
              <w:t>37 445 002,4</w:t>
            </w:r>
          </w:p>
        </w:tc>
        <w:tc>
          <w:tcPr>
            <w:tcW w:w="1701" w:type="dxa"/>
          </w:tcPr>
          <w:p w:rsidR="00ED235B" w:rsidRDefault="00ED235B">
            <w:pPr>
              <w:pStyle w:val="ConsPlusNormal"/>
              <w:jc w:val="center"/>
            </w:pPr>
            <w:r>
              <w:t>37 047 354,5</w:t>
            </w:r>
          </w:p>
        </w:tc>
        <w:tc>
          <w:tcPr>
            <w:tcW w:w="1701" w:type="dxa"/>
          </w:tcPr>
          <w:p w:rsidR="00ED235B" w:rsidRDefault="00ED235B">
            <w:pPr>
              <w:pStyle w:val="ConsPlusNormal"/>
              <w:jc w:val="center"/>
            </w:pPr>
            <w:r>
              <w:t>37 132 084,5</w:t>
            </w:r>
          </w:p>
        </w:tc>
        <w:tc>
          <w:tcPr>
            <w:tcW w:w="1304" w:type="dxa"/>
          </w:tcPr>
          <w:p w:rsidR="00ED235B" w:rsidRDefault="00ED235B">
            <w:pPr>
              <w:pStyle w:val="ConsPlusNormal"/>
              <w:jc w:val="center"/>
            </w:pPr>
            <w:r>
              <w:t>27 858,3</w:t>
            </w:r>
          </w:p>
        </w:tc>
        <w:tc>
          <w:tcPr>
            <w:tcW w:w="1191" w:type="dxa"/>
          </w:tcPr>
          <w:p w:rsidR="00ED235B" w:rsidRDefault="00ED235B">
            <w:pPr>
              <w:pStyle w:val="ConsPlusNormal"/>
              <w:jc w:val="center"/>
            </w:pPr>
            <w:r>
              <w:t>11 325,3</w:t>
            </w:r>
          </w:p>
        </w:tc>
        <w:tc>
          <w:tcPr>
            <w:tcW w:w="1077" w:type="dxa"/>
          </w:tcPr>
          <w:p w:rsidR="00ED235B" w:rsidRDefault="00ED235B">
            <w:pPr>
              <w:pStyle w:val="ConsPlusNormal"/>
              <w:jc w:val="center"/>
            </w:pPr>
            <w:r>
              <w:t>2 217,5</w:t>
            </w:r>
          </w:p>
        </w:tc>
        <w:tc>
          <w:tcPr>
            <w:tcW w:w="1814" w:type="dxa"/>
          </w:tcPr>
          <w:p w:rsidR="00ED235B" w:rsidRDefault="00ED235B">
            <w:pPr>
              <w:pStyle w:val="ConsPlusNormal"/>
              <w:jc w:val="center"/>
            </w:pPr>
            <w:r>
              <w:t>214 439 247,4</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976 238,0</w:t>
            </w:r>
          </w:p>
        </w:tc>
        <w:tc>
          <w:tcPr>
            <w:tcW w:w="1757" w:type="dxa"/>
          </w:tcPr>
          <w:p w:rsidR="00ED235B" w:rsidRDefault="00ED235B">
            <w:pPr>
              <w:pStyle w:val="ConsPlusNormal"/>
              <w:jc w:val="center"/>
            </w:pPr>
            <w:r>
              <w:t>262 237,6</w:t>
            </w:r>
          </w:p>
        </w:tc>
        <w:tc>
          <w:tcPr>
            <w:tcW w:w="1644" w:type="dxa"/>
          </w:tcPr>
          <w:p w:rsidR="00ED235B" w:rsidRDefault="00ED235B">
            <w:pPr>
              <w:pStyle w:val="ConsPlusNormal"/>
              <w:jc w:val="center"/>
            </w:pPr>
            <w:r>
              <w:t>67 973,1</w:t>
            </w:r>
          </w:p>
        </w:tc>
        <w:tc>
          <w:tcPr>
            <w:tcW w:w="1757" w:type="dxa"/>
          </w:tcPr>
          <w:p w:rsidR="00ED235B" w:rsidRDefault="00ED235B">
            <w:pPr>
              <w:pStyle w:val="ConsPlusNormal"/>
              <w:jc w:val="center"/>
            </w:pPr>
            <w:r>
              <w:t>133 349,5</w:t>
            </w:r>
          </w:p>
        </w:tc>
        <w:tc>
          <w:tcPr>
            <w:tcW w:w="1701" w:type="dxa"/>
          </w:tcPr>
          <w:p w:rsidR="00ED235B" w:rsidRDefault="00ED235B">
            <w:pPr>
              <w:pStyle w:val="ConsPlusNormal"/>
              <w:jc w:val="center"/>
            </w:pPr>
            <w:r>
              <w:t>27 282,8</w:t>
            </w:r>
          </w:p>
        </w:tc>
        <w:tc>
          <w:tcPr>
            <w:tcW w:w="1701" w:type="dxa"/>
          </w:tcPr>
          <w:p w:rsidR="00ED235B" w:rsidRDefault="00ED235B">
            <w:pPr>
              <w:pStyle w:val="ConsPlusNormal"/>
              <w:jc w:val="center"/>
            </w:pPr>
            <w:r>
              <w:t>27 497,8</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1 494 578,8</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31 854 783,1</w:t>
            </w:r>
          </w:p>
        </w:tc>
        <w:tc>
          <w:tcPr>
            <w:tcW w:w="1757" w:type="dxa"/>
          </w:tcPr>
          <w:p w:rsidR="00ED235B" w:rsidRDefault="00ED235B">
            <w:pPr>
              <w:pStyle w:val="ConsPlusNormal"/>
              <w:jc w:val="center"/>
            </w:pPr>
            <w:r>
              <w:t>33 509 671,0</w:t>
            </w:r>
          </w:p>
        </w:tc>
        <w:tc>
          <w:tcPr>
            <w:tcW w:w="1644" w:type="dxa"/>
          </w:tcPr>
          <w:p w:rsidR="00ED235B" w:rsidRDefault="00ED235B">
            <w:pPr>
              <w:pStyle w:val="ConsPlusNormal"/>
              <w:jc w:val="center"/>
            </w:pPr>
            <w:r>
              <w:t>35 652 121,5</w:t>
            </w:r>
          </w:p>
        </w:tc>
        <w:tc>
          <w:tcPr>
            <w:tcW w:w="1757" w:type="dxa"/>
          </w:tcPr>
          <w:p w:rsidR="00ED235B" w:rsidRDefault="00ED235B">
            <w:pPr>
              <w:pStyle w:val="ConsPlusNormal"/>
              <w:jc w:val="center"/>
            </w:pPr>
            <w:r>
              <w:t>37 212 020,9</w:t>
            </w:r>
          </w:p>
        </w:tc>
        <w:tc>
          <w:tcPr>
            <w:tcW w:w="1701" w:type="dxa"/>
          </w:tcPr>
          <w:p w:rsidR="00ED235B" w:rsidRDefault="00ED235B">
            <w:pPr>
              <w:pStyle w:val="ConsPlusNormal"/>
              <w:jc w:val="center"/>
            </w:pPr>
            <w:r>
              <w:t>36 956 033,8</w:t>
            </w:r>
          </w:p>
        </w:tc>
        <w:tc>
          <w:tcPr>
            <w:tcW w:w="1701" w:type="dxa"/>
          </w:tcPr>
          <w:p w:rsidR="00ED235B" w:rsidRDefault="00ED235B">
            <w:pPr>
              <w:pStyle w:val="ConsPlusNormal"/>
              <w:jc w:val="center"/>
            </w:pPr>
            <w:r>
              <w:t>37 104 586,7</w:t>
            </w:r>
          </w:p>
        </w:tc>
        <w:tc>
          <w:tcPr>
            <w:tcW w:w="1304" w:type="dxa"/>
          </w:tcPr>
          <w:p w:rsidR="00ED235B" w:rsidRDefault="00ED235B">
            <w:pPr>
              <w:pStyle w:val="ConsPlusNormal"/>
              <w:jc w:val="center"/>
            </w:pPr>
            <w:r>
              <w:t>27 858,3</w:t>
            </w:r>
          </w:p>
        </w:tc>
        <w:tc>
          <w:tcPr>
            <w:tcW w:w="1191" w:type="dxa"/>
          </w:tcPr>
          <w:p w:rsidR="00ED235B" w:rsidRDefault="00ED235B">
            <w:pPr>
              <w:pStyle w:val="ConsPlusNormal"/>
              <w:jc w:val="center"/>
            </w:pPr>
            <w:r>
              <w:t>11 325,3</w:t>
            </w:r>
          </w:p>
        </w:tc>
        <w:tc>
          <w:tcPr>
            <w:tcW w:w="1077" w:type="dxa"/>
          </w:tcPr>
          <w:p w:rsidR="00ED235B" w:rsidRDefault="00ED235B">
            <w:pPr>
              <w:pStyle w:val="ConsPlusNormal"/>
              <w:jc w:val="center"/>
            </w:pPr>
            <w:r>
              <w:t>2 217,5</w:t>
            </w:r>
          </w:p>
        </w:tc>
        <w:tc>
          <w:tcPr>
            <w:tcW w:w="1814" w:type="dxa"/>
          </w:tcPr>
          <w:p w:rsidR="00ED235B" w:rsidRDefault="00ED235B">
            <w:pPr>
              <w:pStyle w:val="ConsPlusNormal"/>
              <w:jc w:val="center"/>
            </w:pPr>
            <w:r>
              <w:t>212 330 618,1</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304 534,99</w:t>
            </w:r>
          </w:p>
        </w:tc>
        <w:tc>
          <w:tcPr>
            <w:tcW w:w="1757" w:type="dxa"/>
          </w:tcPr>
          <w:p w:rsidR="00ED235B" w:rsidRDefault="00ED235B">
            <w:pPr>
              <w:pStyle w:val="ConsPlusNormal"/>
              <w:jc w:val="center"/>
            </w:pPr>
            <w:r>
              <w:t>99 104,8</w:t>
            </w:r>
          </w:p>
        </w:tc>
        <w:tc>
          <w:tcPr>
            <w:tcW w:w="1644" w:type="dxa"/>
          </w:tcPr>
          <w:p w:rsidR="00ED235B" w:rsidRDefault="00ED235B">
            <w:pPr>
              <w:pStyle w:val="ConsPlusNormal"/>
              <w:jc w:val="center"/>
            </w:pPr>
            <w:r>
              <w:t>46 735,7</w:t>
            </w:r>
          </w:p>
        </w:tc>
        <w:tc>
          <w:tcPr>
            <w:tcW w:w="1757" w:type="dxa"/>
          </w:tcPr>
          <w:p w:rsidR="00ED235B" w:rsidRDefault="00ED235B">
            <w:pPr>
              <w:pStyle w:val="ConsPlusNormal"/>
              <w:jc w:val="center"/>
            </w:pPr>
            <w:r>
              <w:t>99 632,0</w:t>
            </w:r>
          </w:p>
        </w:tc>
        <w:tc>
          <w:tcPr>
            <w:tcW w:w="1701" w:type="dxa"/>
          </w:tcPr>
          <w:p w:rsidR="00ED235B" w:rsidRDefault="00ED235B">
            <w:pPr>
              <w:pStyle w:val="ConsPlusNormal"/>
              <w:jc w:val="center"/>
            </w:pPr>
            <w:r>
              <w:t>64 037,9</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614 045,39</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5,1</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5,1</w:t>
            </w:r>
          </w:p>
        </w:tc>
      </w:tr>
      <w:tr w:rsidR="00ED235B">
        <w:tc>
          <w:tcPr>
            <w:tcW w:w="2438" w:type="dxa"/>
            <w:vMerge w:val="restart"/>
          </w:tcPr>
          <w:p w:rsidR="00ED235B" w:rsidRDefault="00ED235B">
            <w:pPr>
              <w:pStyle w:val="ConsPlusNormal"/>
              <w:jc w:val="center"/>
              <w:outlineLvl w:val="5"/>
            </w:pPr>
            <w:hyperlink w:anchor="P9134" w:history="1">
              <w:r>
                <w:rPr>
                  <w:color w:val="0000FF"/>
                </w:rPr>
                <w:t>Подпрограмма 1</w:t>
              </w:r>
            </w:hyperlink>
            <w:r>
              <w:t xml:space="preserve"> "Развитие общего образования"</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26 251 354,2</w:t>
            </w:r>
          </w:p>
        </w:tc>
        <w:tc>
          <w:tcPr>
            <w:tcW w:w="1757" w:type="dxa"/>
          </w:tcPr>
          <w:p w:rsidR="00ED235B" w:rsidRDefault="00ED235B">
            <w:pPr>
              <w:pStyle w:val="ConsPlusNormal"/>
              <w:jc w:val="center"/>
            </w:pPr>
            <w:r>
              <w:t>27 836 735,6</w:t>
            </w:r>
          </w:p>
        </w:tc>
        <w:tc>
          <w:tcPr>
            <w:tcW w:w="1644" w:type="dxa"/>
          </w:tcPr>
          <w:p w:rsidR="00ED235B" w:rsidRDefault="00ED235B">
            <w:pPr>
              <w:pStyle w:val="ConsPlusNormal"/>
              <w:jc w:val="center"/>
            </w:pPr>
            <w:r>
              <w:t>30 098 387,4</w:t>
            </w:r>
          </w:p>
        </w:tc>
        <w:tc>
          <w:tcPr>
            <w:tcW w:w="1757" w:type="dxa"/>
          </w:tcPr>
          <w:p w:rsidR="00ED235B" w:rsidRDefault="00ED235B">
            <w:pPr>
              <w:pStyle w:val="ConsPlusNormal"/>
              <w:jc w:val="center"/>
            </w:pPr>
            <w:r>
              <w:t>30 809 901,6</w:t>
            </w:r>
          </w:p>
        </w:tc>
        <w:tc>
          <w:tcPr>
            <w:tcW w:w="1701" w:type="dxa"/>
          </w:tcPr>
          <w:p w:rsidR="00ED235B" w:rsidRDefault="00ED235B">
            <w:pPr>
              <w:pStyle w:val="ConsPlusNormal"/>
              <w:jc w:val="center"/>
            </w:pPr>
            <w:r>
              <w:t>31 051 310,7</w:t>
            </w:r>
          </w:p>
        </w:tc>
        <w:tc>
          <w:tcPr>
            <w:tcW w:w="1701" w:type="dxa"/>
          </w:tcPr>
          <w:p w:rsidR="00ED235B" w:rsidRDefault="00ED235B">
            <w:pPr>
              <w:pStyle w:val="ConsPlusNormal"/>
              <w:jc w:val="center"/>
            </w:pPr>
            <w:r>
              <w:t>31 075 171,7</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177 122 861,2</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49 715,4</w:t>
            </w:r>
          </w:p>
        </w:tc>
        <w:tc>
          <w:tcPr>
            <w:tcW w:w="1757" w:type="dxa"/>
          </w:tcPr>
          <w:p w:rsidR="00ED235B" w:rsidRDefault="00ED235B">
            <w:pPr>
              <w:pStyle w:val="ConsPlusNormal"/>
              <w:jc w:val="center"/>
            </w:pPr>
            <w:r>
              <w:t>3 800,0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53 515,4</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26 181 960,5</w:t>
            </w:r>
          </w:p>
        </w:tc>
        <w:tc>
          <w:tcPr>
            <w:tcW w:w="1757" w:type="dxa"/>
          </w:tcPr>
          <w:p w:rsidR="00ED235B" w:rsidRDefault="00ED235B">
            <w:pPr>
              <w:pStyle w:val="ConsPlusNormal"/>
              <w:jc w:val="center"/>
            </w:pPr>
            <w:r>
              <w:t>27 832 935,6</w:t>
            </w:r>
          </w:p>
        </w:tc>
        <w:tc>
          <w:tcPr>
            <w:tcW w:w="1644" w:type="dxa"/>
          </w:tcPr>
          <w:p w:rsidR="00ED235B" w:rsidRDefault="00ED235B">
            <w:pPr>
              <w:pStyle w:val="ConsPlusNormal"/>
              <w:jc w:val="center"/>
            </w:pPr>
            <w:r>
              <w:t>30 098 387,4</w:t>
            </w:r>
          </w:p>
        </w:tc>
        <w:tc>
          <w:tcPr>
            <w:tcW w:w="1757" w:type="dxa"/>
          </w:tcPr>
          <w:p w:rsidR="00ED235B" w:rsidRDefault="00ED235B">
            <w:pPr>
              <w:pStyle w:val="ConsPlusNormal"/>
              <w:jc w:val="center"/>
            </w:pPr>
            <w:r>
              <w:t>30 809 901,6</w:t>
            </w:r>
          </w:p>
        </w:tc>
        <w:tc>
          <w:tcPr>
            <w:tcW w:w="1701" w:type="dxa"/>
          </w:tcPr>
          <w:p w:rsidR="00ED235B" w:rsidRDefault="00ED235B">
            <w:pPr>
              <w:pStyle w:val="ConsPlusNormal"/>
              <w:jc w:val="center"/>
            </w:pPr>
            <w:r>
              <w:t>31 051 310,7</w:t>
            </w:r>
          </w:p>
        </w:tc>
        <w:tc>
          <w:tcPr>
            <w:tcW w:w="1701" w:type="dxa"/>
          </w:tcPr>
          <w:p w:rsidR="00ED235B" w:rsidRDefault="00ED235B">
            <w:pPr>
              <w:pStyle w:val="ConsPlusNormal"/>
              <w:jc w:val="center"/>
            </w:pPr>
            <w:r>
              <w:t>31 075 171,7</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177 049 667,5</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19 678,3</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19 678,3</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w:t>
            </w:r>
            <w:r>
              <w:lastRenderedPageBreak/>
              <w:t>1.1. Совершенствование дошкольного образования как института социального развития</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1.2. Модернизация содержания общего образования и образовательной среды с целью развития одаренности обучающихся для обеспечения готовности выпускников общеобразовательных организаций к дальнейшему обучению и деятельности в высокотехнологичной экономике</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2 761,238</w:t>
            </w:r>
          </w:p>
        </w:tc>
        <w:tc>
          <w:tcPr>
            <w:tcW w:w="1757" w:type="dxa"/>
          </w:tcPr>
          <w:p w:rsidR="00ED235B" w:rsidRDefault="00ED235B">
            <w:pPr>
              <w:pStyle w:val="ConsPlusNormal"/>
              <w:jc w:val="center"/>
            </w:pPr>
            <w:r>
              <w:t>2 429,89</w:t>
            </w:r>
          </w:p>
        </w:tc>
        <w:tc>
          <w:tcPr>
            <w:tcW w:w="1644" w:type="dxa"/>
          </w:tcPr>
          <w:p w:rsidR="00ED235B" w:rsidRDefault="00ED235B">
            <w:pPr>
              <w:pStyle w:val="ConsPlusNormal"/>
              <w:jc w:val="center"/>
            </w:pPr>
            <w:r>
              <w:t>2 429,9</w:t>
            </w:r>
          </w:p>
        </w:tc>
        <w:tc>
          <w:tcPr>
            <w:tcW w:w="1757" w:type="dxa"/>
          </w:tcPr>
          <w:p w:rsidR="00ED235B" w:rsidRDefault="00ED235B">
            <w:pPr>
              <w:pStyle w:val="ConsPlusNormal"/>
              <w:jc w:val="center"/>
            </w:pPr>
            <w:r>
              <w:t>2 961,9</w:t>
            </w:r>
          </w:p>
        </w:tc>
        <w:tc>
          <w:tcPr>
            <w:tcW w:w="1701" w:type="dxa"/>
          </w:tcPr>
          <w:p w:rsidR="00ED235B" w:rsidRDefault="00ED235B">
            <w:pPr>
              <w:pStyle w:val="ConsPlusNormal"/>
              <w:jc w:val="center"/>
            </w:pPr>
            <w:r>
              <w:t>2 429,9</w:t>
            </w:r>
          </w:p>
        </w:tc>
        <w:tc>
          <w:tcPr>
            <w:tcW w:w="1701" w:type="dxa"/>
          </w:tcPr>
          <w:p w:rsidR="00ED235B" w:rsidRDefault="00ED235B">
            <w:pPr>
              <w:pStyle w:val="ConsPlusNormal"/>
              <w:jc w:val="center"/>
            </w:pPr>
            <w:r>
              <w:t>2 429,9</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15 442,728</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2 761,238</w:t>
            </w:r>
          </w:p>
        </w:tc>
        <w:tc>
          <w:tcPr>
            <w:tcW w:w="1757" w:type="dxa"/>
          </w:tcPr>
          <w:p w:rsidR="00ED235B" w:rsidRDefault="00ED235B">
            <w:pPr>
              <w:pStyle w:val="ConsPlusNormal"/>
              <w:jc w:val="center"/>
            </w:pPr>
            <w:r>
              <w:t>2 429,89</w:t>
            </w:r>
          </w:p>
        </w:tc>
        <w:tc>
          <w:tcPr>
            <w:tcW w:w="1644" w:type="dxa"/>
          </w:tcPr>
          <w:p w:rsidR="00ED235B" w:rsidRDefault="00ED235B">
            <w:pPr>
              <w:pStyle w:val="ConsPlusNormal"/>
              <w:jc w:val="center"/>
            </w:pPr>
            <w:r>
              <w:t>2 429,9</w:t>
            </w:r>
          </w:p>
        </w:tc>
        <w:tc>
          <w:tcPr>
            <w:tcW w:w="1757" w:type="dxa"/>
          </w:tcPr>
          <w:p w:rsidR="00ED235B" w:rsidRDefault="00ED235B">
            <w:pPr>
              <w:pStyle w:val="ConsPlusNormal"/>
              <w:jc w:val="center"/>
            </w:pPr>
            <w:r>
              <w:t>2 961,9</w:t>
            </w:r>
          </w:p>
        </w:tc>
        <w:tc>
          <w:tcPr>
            <w:tcW w:w="1701" w:type="dxa"/>
          </w:tcPr>
          <w:p w:rsidR="00ED235B" w:rsidRDefault="00ED235B">
            <w:pPr>
              <w:pStyle w:val="ConsPlusNormal"/>
              <w:jc w:val="center"/>
            </w:pPr>
            <w:r>
              <w:t>2 429,9</w:t>
            </w:r>
          </w:p>
        </w:tc>
        <w:tc>
          <w:tcPr>
            <w:tcW w:w="1701" w:type="dxa"/>
          </w:tcPr>
          <w:p w:rsidR="00ED235B" w:rsidRDefault="00ED235B">
            <w:pPr>
              <w:pStyle w:val="ConsPlusNormal"/>
              <w:jc w:val="center"/>
            </w:pPr>
            <w:r>
              <w:t>2 429,9</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15 442,728</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1.3. Поддержка, сохранение и распространение русского языка, улучшение качества преподавания русского языка, литературы, истории, комплексного учебного курса "Основы религиозных культур и светской этики"</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93,188</w:t>
            </w:r>
          </w:p>
        </w:tc>
        <w:tc>
          <w:tcPr>
            <w:tcW w:w="1757" w:type="dxa"/>
          </w:tcPr>
          <w:p w:rsidR="00ED235B" w:rsidRDefault="00ED235B">
            <w:pPr>
              <w:pStyle w:val="ConsPlusNormal"/>
              <w:jc w:val="center"/>
            </w:pPr>
            <w:r>
              <w:t>65,2</w:t>
            </w:r>
          </w:p>
        </w:tc>
        <w:tc>
          <w:tcPr>
            <w:tcW w:w="1644" w:type="dxa"/>
          </w:tcPr>
          <w:p w:rsidR="00ED235B" w:rsidRDefault="00ED235B">
            <w:pPr>
              <w:pStyle w:val="ConsPlusNormal"/>
              <w:jc w:val="center"/>
            </w:pPr>
            <w:r>
              <w:t>65,2</w:t>
            </w:r>
          </w:p>
        </w:tc>
        <w:tc>
          <w:tcPr>
            <w:tcW w:w="1757" w:type="dxa"/>
          </w:tcPr>
          <w:p w:rsidR="00ED235B" w:rsidRDefault="00ED235B">
            <w:pPr>
              <w:pStyle w:val="ConsPlusNormal"/>
              <w:jc w:val="center"/>
            </w:pPr>
            <w:r>
              <w:t>65,2</w:t>
            </w:r>
          </w:p>
        </w:tc>
        <w:tc>
          <w:tcPr>
            <w:tcW w:w="1701" w:type="dxa"/>
          </w:tcPr>
          <w:p w:rsidR="00ED235B" w:rsidRDefault="00ED235B">
            <w:pPr>
              <w:pStyle w:val="ConsPlusNormal"/>
              <w:jc w:val="center"/>
            </w:pPr>
            <w:r>
              <w:t>65,2</w:t>
            </w:r>
          </w:p>
        </w:tc>
        <w:tc>
          <w:tcPr>
            <w:tcW w:w="1701" w:type="dxa"/>
          </w:tcPr>
          <w:p w:rsidR="00ED235B" w:rsidRDefault="00ED235B">
            <w:pPr>
              <w:pStyle w:val="ConsPlusNormal"/>
              <w:jc w:val="center"/>
            </w:pPr>
            <w:r>
              <w:t>65,2</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419,188</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93,188</w:t>
            </w:r>
          </w:p>
        </w:tc>
        <w:tc>
          <w:tcPr>
            <w:tcW w:w="1757" w:type="dxa"/>
          </w:tcPr>
          <w:p w:rsidR="00ED235B" w:rsidRDefault="00ED235B">
            <w:pPr>
              <w:pStyle w:val="ConsPlusNormal"/>
              <w:jc w:val="center"/>
            </w:pPr>
            <w:r>
              <w:t>65,2</w:t>
            </w:r>
          </w:p>
        </w:tc>
        <w:tc>
          <w:tcPr>
            <w:tcW w:w="1644" w:type="dxa"/>
          </w:tcPr>
          <w:p w:rsidR="00ED235B" w:rsidRDefault="00ED235B">
            <w:pPr>
              <w:pStyle w:val="ConsPlusNormal"/>
              <w:jc w:val="center"/>
            </w:pPr>
            <w:r>
              <w:t>65,2</w:t>
            </w:r>
          </w:p>
        </w:tc>
        <w:tc>
          <w:tcPr>
            <w:tcW w:w="1757" w:type="dxa"/>
          </w:tcPr>
          <w:p w:rsidR="00ED235B" w:rsidRDefault="00ED235B">
            <w:pPr>
              <w:pStyle w:val="ConsPlusNormal"/>
              <w:jc w:val="center"/>
            </w:pPr>
            <w:r>
              <w:t>65,2</w:t>
            </w:r>
          </w:p>
        </w:tc>
        <w:tc>
          <w:tcPr>
            <w:tcW w:w="1701" w:type="dxa"/>
          </w:tcPr>
          <w:p w:rsidR="00ED235B" w:rsidRDefault="00ED235B">
            <w:pPr>
              <w:pStyle w:val="ConsPlusNormal"/>
              <w:jc w:val="center"/>
            </w:pPr>
            <w:r>
              <w:t>65,2</w:t>
            </w:r>
          </w:p>
        </w:tc>
        <w:tc>
          <w:tcPr>
            <w:tcW w:w="1701" w:type="dxa"/>
          </w:tcPr>
          <w:p w:rsidR="00ED235B" w:rsidRDefault="00ED235B">
            <w:pPr>
              <w:pStyle w:val="ConsPlusNormal"/>
              <w:jc w:val="center"/>
            </w:pPr>
            <w:r>
              <w:t>65,2</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419,188</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w:t>
            </w:r>
            <w:r>
              <w:lastRenderedPageBreak/>
              <w:t>1.4. Формирование у обучающихся социальных компетенций, гражданских установок, культуры здорового образа жизни</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1.5. Повышение качества и доступности образования для детей с ОВЗ и детей-инвалидов, включая мероприятия по обучению детей-инвалидов с использованием дистанционных образовательных технологий и созданию в дошкольных образовательных, общеобразовательных организациях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103 144,2</w:t>
            </w:r>
          </w:p>
        </w:tc>
        <w:tc>
          <w:tcPr>
            <w:tcW w:w="1757" w:type="dxa"/>
          </w:tcPr>
          <w:p w:rsidR="00ED235B" w:rsidRDefault="00ED235B">
            <w:pPr>
              <w:pStyle w:val="ConsPlusNormal"/>
              <w:jc w:val="center"/>
            </w:pPr>
            <w:r>
              <w:t>37 681,1</w:t>
            </w:r>
          </w:p>
        </w:tc>
        <w:tc>
          <w:tcPr>
            <w:tcW w:w="1644" w:type="dxa"/>
          </w:tcPr>
          <w:p w:rsidR="00ED235B" w:rsidRDefault="00ED235B">
            <w:pPr>
              <w:pStyle w:val="ConsPlusNormal"/>
              <w:jc w:val="center"/>
            </w:pPr>
            <w:r>
              <w:t>30 981,4</w:t>
            </w:r>
          </w:p>
        </w:tc>
        <w:tc>
          <w:tcPr>
            <w:tcW w:w="1757" w:type="dxa"/>
          </w:tcPr>
          <w:p w:rsidR="00ED235B" w:rsidRDefault="00ED235B">
            <w:pPr>
              <w:pStyle w:val="ConsPlusNormal"/>
              <w:jc w:val="center"/>
            </w:pPr>
            <w:r>
              <w:t>35 825,8</w:t>
            </w:r>
          </w:p>
        </w:tc>
        <w:tc>
          <w:tcPr>
            <w:tcW w:w="1701" w:type="dxa"/>
          </w:tcPr>
          <w:p w:rsidR="00ED235B" w:rsidRDefault="00ED235B">
            <w:pPr>
              <w:pStyle w:val="ConsPlusNormal"/>
              <w:jc w:val="center"/>
            </w:pPr>
            <w:r>
              <w:t>36 352,6</w:t>
            </w:r>
          </w:p>
        </w:tc>
        <w:tc>
          <w:tcPr>
            <w:tcW w:w="1701" w:type="dxa"/>
          </w:tcPr>
          <w:p w:rsidR="00ED235B" w:rsidRDefault="00ED235B">
            <w:pPr>
              <w:pStyle w:val="ConsPlusNormal"/>
              <w:jc w:val="center"/>
            </w:pPr>
            <w:r>
              <w:t>36 987,5</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280 972,6</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45 915,4</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45 915,4</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37 550,5</w:t>
            </w:r>
          </w:p>
        </w:tc>
        <w:tc>
          <w:tcPr>
            <w:tcW w:w="1757" w:type="dxa"/>
          </w:tcPr>
          <w:p w:rsidR="00ED235B" w:rsidRDefault="00ED235B">
            <w:pPr>
              <w:pStyle w:val="ConsPlusNormal"/>
              <w:jc w:val="center"/>
            </w:pPr>
            <w:r>
              <w:t>37 681,1</w:t>
            </w:r>
          </w:p>
        </w:tc>
        <w:tc>
          <w:tcPr>
            <w:tcW w:w="1644" w:type="dxa"/>
          </w:tcPr>
          <w:p w:rsidR="00ED235B" w:rsidRDefault="00ED235B">
            <w:pPr>
              <w:pStyle w:val="ConsPlusNormal"/>
              <w:jc w:val="center"/>
            </w:pPr>
            <w:r>
              <w:t>30 981,4</w:t>
            </w:r>
          </w:p>
        </w:tc>
        <w:tc>
          <w:tcPr>
            <w:tcW w:w="1757" w:type="dxa"/>
          </w:tcPr>
          <w:p w:rsidR="00ED235B" w:rsidRDefault="00ED235B">
            <w:pPr>
              <w:pStyle w:val="ConsPlusNormal"/>
              <w:jc w:val="center"/>
            </w:pPr>
            <w:r>
              <w:t>35 825,8</w:t>
            </w:r>
          </w:p>
        </w:tc>
        <w:tc>
          <w:tcPr>
            <w:tcW w:w="1701" w:type="dxa"/>
          </w:tcPr>
          <w:p w:rsidR="00ED235B" w:rsidRDefault="00ED235B">
            <w:pPr>
              <w:pStyle w:val="ConsPlusNormal"/>
              <w:jc w:val="center"/>
            </w:pPr>
            <w:r>
              <w:t>36 352,6</w:t>
            </w:r>
          </w:p>
        </w:tc>
        <w:tc>
          <w:tcPr>
            <w:tcW w:w="1701" w:type="dxa"/>
          </w:tcPr>
          <w:p w:rsidR="00ED235B" w:rsidRDefault="00ED235B">
            <w:pPr>
              <w:pStyle w:val="ConsPlusNormal"/>
              <w:jc w:val="center"/>
            </w:pPr>
            <w:r>
              <w:t>36 987,5</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215 378,9</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19 678,3</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19 678,3</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1.6. Создание механизмов повышения качества </w:t>
            </w:r>
            <w:r>
              <w:lastRenderedPageBreak/>
              <w:t>образования через различные конкурсы профессионального мастерства для педагогов общеобразовательных организаций, а также через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20 541,474</w:t>
            </w:r>
          </w:p>
        </w:tc>
        <w:tc>
          <w:tcPr>
            <w:tcW w:w="1757" w:type="dxa"/>
          </w:tcPr>
          <w:p w:rsidR="00ED235B" w:rsidRDefault="00ED235B">
            <w:pPr>
              <w:pStyle w:val="ConsPlusNormal"/>
              <w:jc w:val="center"/>
            </w:pPr>
            <w:r>
              <w:t>18 549,31</w:t>
            </w:r>
          </w:p>
        </w:tc>
        <w:tc>
          <w:tcPr>
            <w:tcW w:w="1644" w:type="dxa"/>
          </w:tcPr>
          <w:p w:rsidR="00ED235B" w:rsidRDefault="00ED235B">
            <w:pPr>
              <w:pStyle w:val="ConsPlusNormal"/>
              <w:jc w:val="center"/>
            </w:pPr>
            <w:r>
              <w:t>14 749,3</w:t>
            </w:r>
          </w:p>
        </w:tc>
        <w:tc>
          <w:tcPr>
            <w:tcW w:w="1757" w:type="dxa"/>
          </w:tcPr>
          <w:p w:rsidR="00ED235B" w:rsidRDefault="00ED235B">
            <w:pPr>
              <w:pStyle w:val="ConsPlusNormal"/>
              <w:jc w:val="center"/>
            </w:pPr>
            <w:r>
              <w:t>14 749,3</w:t>
            </w:r>
          </w:p>
        </w:tc>
        <w:tc>
          <w:tcPr>
            <w:tcW w:w="1701" w:type="dxa"/>
          </w:tcPr>
          <w:p w:rsidR="00ED235B" w:rsidRDefault="00ED235B">
            <w:pPr>
              <w:pStyle w:val="ConsPlusNormal"/>
              <w:jc w:val="center"/>
            </w:pPr>
            <w:r>
              <w:t>14 749,3</w:t>
            </w:r>
          </w:p>
        </w:tc>
        <w:tc>
          <w:tcPr>
            <w:tcW w:w="1701" w:type="dxa"/>
          </w:tcPr>
          <w:p w:rsidR="00ED235B" w:rsidRDefault="00ED235B">
            <w:pPr>
              <w:pStyle w:val="ConsPlusNormal"/>
              <w:jc w:val="center"/>
            </w:pPr>
            <w:r>
              <w:t>14 749,3</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98 087,984</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3 800,0</w:t>
            </w:r>
          </w:p>
        </w:tc>
        <w:tc>
          <w:tcPr>
            <w:tcW w:w="1757" w:type="dxa"/>
          </w:tcPr>
          <w:p w:rsidR="00ED235B" w:rsidRDefault="00ED235B">
            <w:pPr>
              <w:pStyle w:val="ConsPlusNormal"/>
              <w:jc w:val="center"/>
            </w:pPr>
            <w:r>
              <w:t>3 800,0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7 600,0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16 741,474</w:t>
            </w:r>
          </w:p>
        </w:tc>
        <w:tc>
          <w:tcPr>
            <w:tcW w:w="1757" w:type="dxa"/>
          </w:tcPr>
          <w:p w:rsidR="00ED235B" w:rsidRDefault="00ED235B">
            <w:pPr>
              <w:pStyle w:val="ConsPlusNormal"/>
              <w:jc w:val="center"/>
            </w:pPr>
            <w:r>
              <w:t>14 749,31</w:t>
            </w:r>
          </w:p>
        </w:tc>
        <w:tc>
          <w:tcPr>
            <w:tcW w:w="1644" w:type="dxa"/>
          </w:tcPr>
          <w:p w:rsidR="00ED235B" w:rsidRDefault="00ED235B">
            <w:pPr>
              <w:pStyle w:val="ConsPlusNormal"/>
              <w:jc w:val="center"/>
            </w:pPr>
            <w:r>
              <w:t>14 749,3</w:t>
            </w:r>
          </w:p>
        </w:tc>
        <w:tc>
          <w:tcPr>
            <w:tcW w:w="1757" w:type="dxa"/>
          </w:tcPr>
          <w:p w:rsidR="00ED235B" w:rsidRDefault="00ED235B">
            <w:pPr>
              <w:pStyle w:val="ConsPlusNormal"/>
              <w:jc w:val="center"/>
            </w:pPr>
            <w:r>
              <w:t>14 749,3</w:t>
            </w:r>
          </w:p>
        </w:tc>
        <w:tc>
          <w:tcPr>
            <w:tcW w:w="1701" w:type="dxa"/>
          </w:tcPr>
          <w:p w:rsidR="00ED235B" w:rsidRDefault="00ED235B">
            <w:pPr>
              <w:pStyle w:val="ConsPlusNormal"/>
              <w:jc w:val="center"/>
            </w:pPr>
            <w:r>
              <w:t>14 749,3</w:t>
            </w:r>
          </w:p>
        </w:tc>
        <w:tc>
          <w:tcPr>
            <w:tcW w:w="1701" w:type="dxa"/>
          </w:tcPr>
          <w:p w:rsidR="00ED235B" w:rsidRDefault="00ED235B">
            <w:pPr>
              <w:pStyle w:val="ConsPlusNormal"/>
              <w:jc w:val="center"/>
            </w:pPr>
            <w:r>
              <w:t>14 749,3</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90 487,984</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1.7. Обеспечение деятельности общеобразовательных организаций, подведомственных МОНО, на основе государственных заданий</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482 345,7</w:t>
            </w:r>
          </w:p>
        </w:tc>
        <w:tc>
          <w:tcPr>
            <w:tcW w:w="1757" w:type="dxa"/>
          </w:tcPr>
          <w:p w:rsidR="00ED235B" w:rsidRDefault="00ED235B">
            <w:pPr>
              <w:pStyle w:val="ConsPlusNormal"/>
              <w:jc w:val="center"/>
            </w:pPr>
            <w:r>
              <w:t>502 917,4</w:t>
            </w:r>
          </w:p>
        </w:tc>
        <w:tc>
          <w:tcPr>
            <w:tcW w:w="1644" w:type="dxa"/>
          </w:tcPr>
          <w:p w:rsidR="00ED235B" w:rsidRDefault="00ED235B">
            <w:pPr>
              <w:pStyle w:val="ConsPlusNormal"/>
              <w:jc w:val="center"/>
            </w:pPr>
            <w:r>
              <w:t>518 029,8</w:t>
            </w:r>
          </w:p>
        </w:tc>
        <w:tc>
          <w:tcPr>
            <w:tcW w:w="1757" w:type="dxa"/>
          </w:tcPr>
          <w:p w:rsidR="00ED235B" w:rsidRDefault="00ED235B">
            <w:pPr>
              <w:pStyle w:val="ConsPlusNormal"/>
              <w:jc w:val="center"/>
            </w:pPr>
            <w:r>
              <w:t>542 451,6</w:t>
            </w:r>
          </w:p>
        </w:tc>
        <w:tc>
          <w:tcPr>
            <w:tcW w:w="1701" w:type="dxa"/>
          </w:tcPr>
          <w:p w:rsidR="00ED235B" w:rsidRDefault="00ED235B">
            <w:pPr>
              <w:pStyle w:val="ConsPlusNormal"/>
              <w:jc w:val="center"/>
            </w:pPr>
            <w:r>
              <w:t>555 883,8</w:t>
            </w:r>
          </w:p>
        </w:tc>
        <w:tc>
          <w:tcPr>
            <w:tcW w:w="1701" w:type="dxa"/>
          </w:tcPr>
          <w:p w:rsidR="00ED235B" w:rsidRDefault="00ED235B">
            <w:pPr>
              <w:pStyle w:val="ConsPlusNormal"/>
              <w:jc w:val="center"/>
            </w:pPr>
            <w:r>
              <w:t>565 959,3</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3 167 587,6</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482 345,7</w:t>
            </w:r>
          </w:p>
        </w:tc>
        <w:tc>
          <w:tcPr>
            <w:tcW w:w="1757" w:type="dxa"/>
          </w:tcPr>
          <w:p w:rsidR="00ED235B" w:rsidRDefault="00ED235B">
            <w:pPr>
              <w:pStyle w:val="ConsPlusNormal"/>
              <w:jc w:val="center"/>
            </w:pPr>
            <w:r>
              <w:t>502 917,4</w:t>
            </w:r>
          </w:p>
        </w:tc>
        <w:tc>
          <w:tcPr>
            <w:tcW w:w="1644" w:type="dxa"/>
          </w:tcPr>
          <w:p w:rsidR="00ED235B" w:rsidRDefault="00ED235B">
            <w:pPr>
              <w:pStyle w:val="ConsPlusNormal"/>
              <w:jc w:val="center"/>
            </w:pPr>
            <w:r>
              <w:t>518 029,8</w:t>
            </w:r>
          </w:p>
        </w:tc>
        <w:tc>
          <w:tcPr>
            <w:tcW w:w="1757" w:type="dxa"/>
          </w:tcPr>
          <w:p w:rsidR="00ED235B" w:rsidRDefault="00ED235B">
            <w:pPr>
              <w:pStyle w:val="ConsPlusNormal"/>
              <w:jc w:val="center"/>
            </w:pPr>
            <w:r>
              <w:t>542 451,6</w:t>
            </w:r>
          </w:p>
        </w:tc>
        <w:tc>
          <w:tcPr>
            <w:tcW w:w="1701" w:type="dxa"/>
          </w:tcPr>
          <w:p w:rsidR="00ED235B" w:rsidRDefault="00ED235B">
            <w:pPr>
              <w:pStyle w:val="ConsPlusNormal"/>
              <w:jc w:val="center"/>
            </w:pPr>
            <w:r>
              <w:t>555 883,8</w:t>
            </w:r>
          </w:p>
        </w:tc>
        <w:tc>
          <w:tcPr>
            <w:tcW w:w="1701" w:type="dxa"/>
          </w:tcPr>
          <w:p w:rsidR="00ED235B" w:rsidRDefault="00ED235B">
            <w:pPr>
              <w:pStyle w:val="ConsPlusNormal"/>
              <w:jc w:val="center"/>
            </w:pPr>
            <w:r>
              <w:t>565 959,3</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3 167 587,6</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1.8. Субвенции на исполнение ОМСУ отдельных переданных государственных полномочий в сфере образования</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25 642 468,4</w:t>
            </w:r>
          </w:p>
        </w:tc>
        <w:tc>
          <w:tcPr>
            <w:tcW w:w="1757" w:type="dxa"/>
          </w:tcPr>
          <w:p w:rsidR="00ED235B" w:rsidRDefault="00ED235B">
            <w:pPr>
              <w:pStyle w:val="ConsPlusNormal"/>
              <w:jc w:val="center"/>
            </w:pPr>
            <w:r>
              <w:t>27 275 092,7</w:t>
            </w:r>
          </w:p>
        </w:tc>
        <w:tc>
          <w:tcPr>
            <w:tcW w:w="1644" w:type="dxa"/>
          </w:tcPr>
          <w:p w:rsidR="00ED235B" w:rsidRDefault="00ED235B">
            <w:pPr>
              <w:pStyle w:val="ConsPlusNormal"/>
              <w:jc w:val="center"/>
            </w:pPr>
            <w:r>
              <w:t>29 532 131,8</w:t>
            </w:r>
          </w:p>
        </w:tc>
        <w:tc>
          <w:tcPr>
            <w:tcW w:w="1757" w:type="dxa"/>
          </w:tcPr>
          <w:p w:rsidR="00ED235B" w:rsidRDefault="00ED235B">
            <w:pPr>
              <w:pStyle w:val="ConsPlusNormal"/>
              <w:jc w:val="center"/>
            </w:pPr>
            <w:r>
              <w:t>30 213 847,8</w:t>
            </w:r>
          </w:p>
        </w:tc>
        <w:tc>
          <w:tcPr>
            <w:tcW w:w="1701" w:type="dxa"/>
          </w:tcPr>
          <w:p w:rsidR="00ED235B" w:rsidRDefault="00ED235B">
            <w:pPr>
              <w:pStyle w:val="ConsPlusNormal"/>
              <w:jc w:val="center"/>
            </w:pPr>
            <w:r>
              <w:t>30 441 829,9</w:t>
            </w:r>
          </w:p>
        </w:tc>
        <w:tc>
          <w:tcPr>
            <w:tcW w:w="1701" w:type="dxa"/>
          </w:tcPr>
          <w:p w:rsidR="00ED235B" w:rsidRDefault="00ED235B">
            <w:pPr>
              <w:pStyle w:val="ConsPlusNormal"/>
              <w:jc w:val="center"/>
            </w:pPr>
            <w:r>
              <w:t>30 454 980,5</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173 560 351,1</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25 642 468,4</w:t>
            </w:r>
          </w:p>
        </w:tc>
        <w:tc>
          <w:tcPr>
            <w:tcW w:w="1757" w:type="dxa"/>
          </w:tcPr>
          <w:p w:rsidR="00ED235B" w:rsidRDefault="00ED235B">
            <w:pPr>
              <w:pStyle w:val="ConsPlusNormal"/>
              <w:jc w:val="center"/>
            </w:pPr>
            <w:r>
              <w:t>27 275 092,7</w:t>
            </w:r>
          </w:p>
        </w:tc>
        <w:tc>
          <w:tcPr>
            <w:tcW w:w="1644" w:type="dxa"/>
          </w:tcPr>
          <w:p w:rsidR="00ED235B" w:rsidRDefault="00ED235B">
            <w:pPr>
              <w:pStyle w:val="ConsPlusNormal"/>
              <w:jc w:val="center"/>
            </w:pPr>
            <w:r>
              <w:t>29 532 131,8</w:t>
            </w:r>
          </w:p>
        </w:tc>
        <w:tc>
          <w:tcPr>
            <w:tcW w:w="1757" w:type="dxa"/>
          </w:tcPr>
          <w:p w:rsidR="00ED235B" w:rsidRDefault="00ED235B">
            <w:pPr>
              <w:pStyle w:val="ConsPlusNormal"/>
              <w:jc w:val="center"/>
            </w:pPr>
            <w:r>
              <w:t>30 213 847,8</w:t>
            </w:r>
          </w:p>
        </w:tc>
        <w:tc>
          <w:tcPr>
            <w:tcW w:w="1701" w:type="dxa"/>
          </w:tcPr>
          <w:p w:rsidR="00ED235B" w:rsidRDefault="00ED235B">
            <w:pPr>
              <w:pStyle w:val="ConsPlusNormal"/>
              <w:jc w:val="center"/>
            </w:pPr>
            <w:r>
              <w:t>30 441 829,9</w:t>
            </w:r>
          </w:p>
        </w:tc>
        <w:tc>
          <w:tcPr>
            <w:tcW w:w="1701" w:type="dxa"/>
          </w:tcPr>
          <w:p w:rsidR="00ED235B" w:rsidRDefault="00ED235B">
            <w:pPr>
              <w:pStyle w:val="ConsPlusNormal"/>
              <w:jc w:val="center"/>
            </w:pPr>
            <w:r>
              <w:t>30 454 980,5</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173 560 351,1</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outlineLvl w:val="5"/>
            </w:pPr>
            <w:hyperlink w:anchor="P9454" w:history="1">
              <w:r>
                <w:rPr>
                  <w:color w:val="0000FF"/>
                </w:rPr>
                <w:t>Подпрограмма 2</w:t>
              </w:r>
            </w:hyperlink>
            <w:r>
              <w:t xml:space="preserve"> "Развитие дополнительного образования и воспитания детей и молодежи"</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460 308,3</w:t>
            </w:r>
          </w:p>
        </w:tc>
        <w:tc>
          <w:tcPr>
            <w:tcW w:w="1757" w:type="dxa"/>
          </w:tcPr>
          <w:p w:rsidR="00ED235B" w:rsidRDefault="00ED235B">
            <w:pPr>
              <w:pStyle w:val="ConsPlusNormal"/>
              <w:jc w:val="center"/>
            </w:pPr>
            <w:r>
              <w:t>585 736,6</w:t>
            </w:r>
          </w:p>
        </w:tc>
        <w:tc>
          <w:tcPr>
            <w:tcW w:w="1644" w:type="dxa"/>
          </w:tcPr>
          <w:p w:rsidR="00ED235B" w:rsidRDefault="00ED235B">
            <w:pPr>
              <w:pStyle w:val="ConsPlusNormal"/>
              <w:jc w:val="center"/>
            </w:pPr>
            <w:r>
              <w:t>507 948,0</w:t>
            </w:r>
          </w:p>
        </w:tc>
        <w:tc>
          <w:tcPr>
            <w:tcW w:w="1757" w:type="dxa"/>
          </w:tcPr>
          <w:p w:rsidR="00ED235B" w:rsidRDefault="00ED235B">
            <w:pPr>
              <w:pStyle w:val="ConsPlusNormal"/>
              <w:jc w:val="center"/>
            </w:pPr>
            <w:r>
              <w:t>549 406,7</w:t>
            </w:r>
          </w:p>
        </w:tc>
        <w:tc>
          <w:tcPr>
            <w:tcW w:w="1701" w:type="dxa"/>
          </w:tcPr>
          <w:p w:rsidR="00ED235B" w:rsidRDefault="00ED235B">
            <w:pPr>
              <w:pStyle w:val="ConsPlusNormal"/>
              <w:jc w:val="center"/>
            </w:pPr>
            <w:r>
              <w:t>564 498,9</w:t>
            </w:r>
          </w:p>
        </w:tc>
        <w:tc>
          <w:tcPr>
            <w:tcW w:w="1701" w:type="dxa"/>
          </w:tcPr>
          <w:p w:rsidR="00ED235B" w:rsidRDefault="00ED235B">
            <w:pPr>
              <w:pStyle w:val="ConsPlusNormal"/>
              <w:jc w:val="center"/>
            </w:pPr>
            <w:r>
              <w:t>577 034,1</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3 244 932,6</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74 535,9</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74 535,9</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460 308,3</w:t>
            </w:r>
          </w:p>
        </w:tc>
        <w:tc>
          <w:tcPr>
            <w:tcW w:w="1757" w:type="dxa"/>
          </w:tcPr>
          <w:p w:rsidR="00ED235B" w:rsidRDefault="00ED235B">
            <w:pPr>
              <w:pStyle w:val="ConsPlusNormal"/>
              <w:jc w:val="center"/>
            </w:pPr>
            <w:r>
              <w:t>511 200,7</w:t>
            </w:r>
          </w:p>
        </w:tc>
        <w:tc>
          <w:tcPr>
            <w:tcW w:w="1644" w:type="dxa"/>
          </w:tcPr>
          <w:p w:rsidR="00ED235B" w:rsidRDefault="00ED235B">
            <w:pPr>
              <w:pStyle w:val="ConsPlusNormal"/>
              <w:jc w:val="center"/>
            </w:pPr>
            <w:r>
              <w:t>507 948,0</w:t>
            </w:r>
          </w:p>
        </w:tc>
        <w:tc>
          <w:tcPr>
            <w:tcW w:w="1757" w:type="dxa"/>
          </w:tcPr>
          <w:p w:rsidR="00ED235B" w:rsidRDefault="00ED235B">
            <w:pPr>
              <w:pStyle w:val="ConsPlusNormal"/>
              <w:jc w:val="center"/>
            </w:pPr>
            <w:r>
              <w:t>549 406,7</w:t>
            </w:r>
          </w:p>
        </w:tc>
        <w:tc>
          <w:tcPr>
            <w:tcW w:w="1701" w:type="dxa"/>
          </w:tcPr>
          <w:p w:rsidR="00ED235B" w:rsidRDefault="00ED235B">
            <w:pPr>
              <w:pStyle w:val="ConsPlusNormal"/>
              <w:jc w:val="center"/>
            </w:pPr>
            <w:r>
              <w:t>564 498,9</w:t>
            </w:r>
          </w:p>
        </w:tc>
        <w:tc>
          <w:tcPr>
            <w:tcW w:w="1701" w:type="dxa"/>
          </w:tcPr>
          <w:p w:rsidR="00ED235B" w:rsidRDefault="00ED235B">
            <w:pPr>
              <w:pStyle w:val="ConsPlusNormal"/>
              <w:jc w:val="center"/>
            </w:pPr>
            <w:r>
              <w:t>577 034,1</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3 170 396,7</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2.1. Формирование единого воспитательного пространства в Нижегородской области, развитие системы дополнительного образования</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174 210,0</w:t>
            </w:r>
          </w:p>
        </w:tc>
        <w:tc>
          <w:tcPr>
            <w:tcW w:w="1757" w:type="dxa"/>
          </w:tcPr>
          <w:p w:rsidR="00ED235B" w:rsidRDefault="00ED235B">
            <w:pPr>
              <w:pStyle w:val="ConsPlusNormal"/>
              <w:jc w:val="center"/>
            </w:pPr>
            <w:r>
              <w:t>176 608,4</w:t>
            </w:r>
          </w:p>
        </w:tc>
        <w:tc>
          <w:tcPr>
            <w:tcW w:w="1644" w:type="dxa"/>
          </w:tcPr>
          <w:p w:rsidR="00ED235B" w:rsidRDefault="00ED235B">
            <w:pPr>
              <w:pStyle w:val="ConsPlusNormal"/>
              <w:jc w:val="center"/>
            </w:pPr>
            <w:r>
              <w:t>177 935,2</w:t>
            </w:r>
          </w:p>
        </w:tc>
        <w:tc>
          <w:tcPr>
            <w:tcW w:w="1757" w:type="dxa"/>
          </w:tcPr>
          <w:p w:rsidR="00ED235B" w:rsidRDefault="00ED235B">
            <w:pPr>
              <w:pStyle w:val="ConsPlusNormal"/>
              <w:jc w:val="center"/>
            </w:pPr>
            <w:r>
              <w:t>195 790,9</w:t>
            </w:r>
          </w:p>
        </w:tc>
        <w:tc>
          <w:tcPr>
            <w:tcW w:w="1701" w:type="dxa"/>
          </w:tcPr>
          <w:p w:rsidR="00ED235B" w:rsidRDefault="00ED235B">
            <w:pPr>
              <w:pStyle w:val="ConsPlusNormal"/>
              <w:jc w:val="center"/>
            </w:pPr>
            <w:r>
              <w:t>201 132,8</w:t>
            </w:r>
          </w:p>
        </w:tc>
        <w:tc>
          <w:tcPr>
            <w:tcW w:w="1701" w:type="dxa"/>
          </w:tcPr>
          <w:p w:rsidR="00ED235B" w:rsidRDefault="00ED235B">
            <w:pPr>
              <w:pStyle w:val="ConsPlusNormal"/>
              <w:jc w:val="center"/>
            </w:pPr>
            <w:r>
              <w:t>205 142,4</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1 130 819,7</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174 210,0</w:t>
            </w:r>
          </w:p>
        </w:tc>
        <w:tc>
          <w:tcPr>
            <w:tcW w:w="1757" w:type="dxa"/>
          </w:tcPr>
          <w:p w:rsidR="00ED235B" w:rsidRDefault="00ED235B">
            <w:pPr>
              <w:pStyle w:val="ConsPlusNormal"/>
              <w:jc w:val="center"/>
            </w:pPr>
            <w:r>
              <w:t>176 608,4</w:t>
            </w:r>
          </w:p>
        </w:tc>
        <w:tc>
          <w:tcPr>
            <w:tcW w:w="1644" w:type="dxa"/>
          </w:tcPr>
          <w:p w:rsidR="00ED235B" w:rsidRDefault="00ED235B">
            <w:pPr>
              <w:pStyle w:val="ConsPlusNormal"/>
              <w:jc w:val="center"/>
            </w:pPr>
            <w:r>
              <w:t>177 935,2</w:t>
            </w:r>
          </w:p>
        </w:tc>
        <w:tc>
          <w:tcPr>
            <w:tcW w:w="1757" w:type="dxa"/>
          </w:tcPr>
          <w:p w:rsidR="00ED235B" w:rsidRDefault="00ED235B">
            <w:pPr>
              <w:pStyle w:val="ConsPlusNormal"/>
              <w:jc w:val="center"/>
            </w:pPr>
            <w:r>
              <w:t>195 790,9</w:t>
            </w:r>
          </w:p>
        </w:tc>
        <w:tc>
          <w:tcPr>
            <w:tcW w:w="1701" w:type="dxa"/>
          </w:tcPr>
          <w:p w:rsidR="00ED235B" w:rsidRDefault="00ED235B">
            <w:pPr>
              <w:pStyle w:val="ConsPlusNormal"/>
              <w:jc w:val="center"/>
            </w:pPr>
            <w:r>
              <w:t>201 132,8</w:t>
            </w:r>
          </w:p>
        </w:tc>
        <w:tc>
          <w:tcPr>
            <w:tcW w:w="1701" w:type="dxa"/>
          </w:tcPr>
          <w:p w:rsidR="00ED235B" w:rsidRDefault="00ED235B">
            <w:pPr>
              <w:pStyle w:val="ConsPlusNormal"/>
              <w:jc w:val="center"/>
            </w:pPr>
            <w:r>
              <w:t>205 142,4</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1 130 819,7</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2.2. Обновление содержания дополнительного образования, повышение уровня профессионального мастерства педагогических работников сферы воспитания и дополнительного образования, выявление и распространение передового и инновационного опыта, </w:t>
            </w:r>
            <w:r>
              <w:lastRenderedPageBreak/>
              <w:t>эффективных форм и методов работы</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1 232,68</w:t>
            </w:r>
          </w:p>
        </w:tc>
        <w:tc>
          <w:tcPr>
            <w:tcW w:w="1757" w:type="dxa"/>
          </w:tcPr>
          <w:p w:rsidR="00ED235B" w:rsidRDefault="00ED235B">
            <w:pPr>
              <w:pStyle w:val="ConsPlusNormal"/>
              <w:jc w:val="center"/>
            </w:pPr>
            <w:r>
              <w:t>1 063,2</w:t>
            </w:r>
          </w:p>
        </w:tc>
        <w:tc>
          <w:tcPr>
            <w:tcW w:w="1644" w:type="dxa"/>
          </w:tcPr>
          <w:p w:rsidR="00ED235B" w:rsidRDefault="00ED235B">
            <w:pPr>
              <w:pStyle w:val="ConsPlusNormal"/>
              <w:jc w:val="center"/>
            </w:pPr>
            <w:r>
              <w:t>1 063,2</w:t>
            </w:r>
          </w:p>
        </w:tc>
        <w:tc>
          <w:tcPr>
            <w:tcW w:w="1757" w:type="dxa"/>
          </w:tcPr>
          <w:p w:rsidR="00ED235B" w:rsidRDefault="00ED235B">
            <w:pPr>
              <w:pStyle w:val="ConsPlusNormal"/>
              <w:jc w:val="center"/>
            </w:pPr>
            <w:r>
              <w:t>1 063,2</w:t>
            </w:r>
          </w:p>
        </w:tc>
        <w:tc>
          <w:tcPr>
            <w:tcW w:w="1701" w:type="dxa"/>
          </w:tcPr>
          <w:p w:rsidR="00ED235B" w:rsidRDefault="00ED235B">
            <w:pPr>
              <w:pStyle w:val="ConsPlusNormal"/>
              <w:jc w:val="center"/>
            </w:pPr>
            <w:r>
              <w:t>1 063,2</w:t>
            </w:r>
          </w:p>
        </w:tc>
        <w:tc>
          <w:tcPr>
            <w:tcW w:w="1701" w:type="dxa"/>
          </w:tcPr>
          <w:p w:rsidR="00ED235B" w:rsidRDefault="00ED235B">
            <w:pPr>
              <w:pStyle w:val="ConsPlusNormal"/>
              <w:jc w:val="center"/>
            </w:pPr>
            <w:r>
              <w:t>1 063,2</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6 548,68</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1 232,68</w:t>
            </w:r>
          </w:p>
        </w:tc>
        <w:tc>
          <w:tcPr>
            <w:tcW w:w="1757" w:type="dxa"/>
          </w:tcPr>
          <w:p w:rsidR="00ED235B" w:rsidRDefault="00ED235B">
            <w:pPr>
              <w:pStyle w:val="ConsPlusNormal"/>
              <w:jc w:val="center"/>
            </w:pPr>
            <w:r>
              <w:t>1 063,2</w:t>
            </w:r>
          </w:p>
        </w:tc>
        <w:tc>
          <w:tcPr>
            <w:tcW w:w="1644" w:type="dxa"/>
          </w:tcPr>
          <w:p w:rsidR="00ED235B" w:rsidRDefault="00ED235B">
            <w:pPr>
              <w:pStyle w:val="ConsPlusNormal"/>
              <w:jc w:val="center"/>
            </w:pPr>
            <w:r>
              <w:t>1 063,2</w:t>
            </w:r>
          </w:p>
        </w:tc>
        <w:tc>
          <w:tcPr>
            <w:tcW w:w="1757" w:type="dxa"/>
          </w:tcPr>
          <w:p w:rsidR="00ED235B" w:rsidRDefault="00ED235B">
            <w:pPr>
              <w:pStyle w:val="ConsPlusNormal"/>
              <w:jc w:val="center"/>
            </w:pPr>
            <w:r>
              <w:t>1 063,2</w:t>
            </w:r>
          </w:p>
        </w:tc>
        <w:tc>
          <w:tcPr>
            <w:tcW w:w="1701" w:type="dxa"/>
          </w:tcPr>
          <w:p w:rsidR="00ED235B" w:rsidRDefault="00ED235B">
            <w:pPr>
              <w:pStyle w:val="ConsPlusNormal"/>
              <w:jc w:val="center"/>
            </w:pPr>
            <w:r>
              <w:t>1 063,2</w:t>
            </w:r>
          </w:p>
        </w:tc>
        <w:tc>
          <w:tcPr>
            <w:tcW w:w="1701" w:type="dxa"/>
          </w:tcPr>
          <w:p w:rsidR="00ED235B" w:rsidRDefault="00ED235B">
            <w:pPr>
              <w:pStyle w:val="ConsPlusNormal"/>
              <w:jc w:val="center"/>
            </w:pPr>
            <w:r>
              <w:t>1 063,2</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6 548,68</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lastRenderedPageBreak/>
              <w:t>Основное мероприятие 2.3.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426,24</w:t>
            </w:r>
          </w:p>
        </w:tc>
        <w:tc>
          <w:tcPr>
            <w:tcW w:w="1757" w:type="dxa"/>
          </w:tcPr>
          <w:p w:rsidR="00ED235B" w:rsidRDefault="00ED235B">
            <w:pPr>
              <w:pStyle w:val="ConsPlusNormal"/>
              <w:jc w:val="center"/>
            </w:pPr>
            <w:r>
              <w:t>429,7</w:t>
            </w:r>
          </w:p>
        </w:tc>
        <w:tc>
          <w:tcPr>
            <w:tcW w:w="1644" w:type="dxa"/>
          </w:tcPr>
          <w:p w:rsidR="00ED235B" w:rsidRDefault="00ED235B">
            <w:pPr>
              <w:pStyle w:val="ConsPlusNormal"/>
              <w:jc w:val="center"/>
            </w:pPr>
            <w:r>
              <w:t>504,9</w:t>
            </w:r>
          </w:p>
        </w:tc>
        <w:tc>
          <w:tcPr>
            <w:tcW w:w="1757" w:type="dxa"/>
          </w:tcPr>
          <w:p w:rsidR="00ED235B" w:rsidRDefault="00ED235B">
            <w:pPr>
              <w:pStyle w:val="ConsPlusNormal"/>
              <w:jc w:val="center"/>
            </w:pPr>
            <w:r>
              <w:t>429,7</w:t>
            </w:r>
          </w:p>
        </w:tc>
        <w:tc>
          <w:tcPr>
            <w:tcW w:w="1701" w:type="dxa"/>
          </w:tcPr>
          <w:p w:rsidR="00ED235B" w:rsidRDefault="00ED235B">
            <w:pPr>
              <w:pStyle w:val="ConsPlusNormal"/>
              <w:jc w:val="center"/>
            </w:pPr>
            <w:r>
              <w:t>495,1</w:t>
            </w:r>
          </w:p>
        </w:tc>
        <w:tc>
          <w:tcPr>
            <w:tcW w:w="1701" w:type="dxa"/>
          </w:tcPr>
          <w:p w:rsidR="00ED235B" w:rsidRDefault="00ED235B">
            <w:pPr>
              <w:pStyle w:val="ConsPlusNormal"/>
              <w:jc w:val="center"/>
            </w:pPr>
            <w:r>
              <w:t>429,7</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2 715,34</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426,24</w:t>
            </w:r>
          </w:p>
        </w:tc>
        <w:tc>
          <w:tcPr>
            <w:tcW w:w="1757" w:type="dxa"/>
          </w:tcPr>
          <w:p w:rsidR="00ED235B" w:rsidRDefault="00ED235B">
            <w:pPr>
              <w:pStyle w:val="ConsPlusNormal"/>
              <w:jc w:val="center"/>
            </w:pPr>
            <w:r>
              <w:t>429,7</w:t>
            </w:r>
          </w:p>
        </w:tc>
        <w:tc>
          <w:tcPr>
            <w:tcW w:w="1644" w:type="dxa"/>
          </w:tcPr>
          <w:p w:rsidR="00ED235B" w:rsidRDefault="00ED235B">
            <w:pPr>
              <w:pStyle w:val="ConsPlusNormal"/>
              <w:jc w:val="center"/>
            </w:pPr>
            <w:r>
              <w:t>504,9</w:t>
            </w:r>
          </w:p>
        </w:tc>
        <w:tc>
          <w:tcPr>
            <w:tcW w:w="1757" w:type="dxa"/>
          </w:tcPr>
          <w:p w:rsidR="00ED235B" w:rsidRDefault="00ED235B">
            <w:pPr>
              <w:pStyle w:val="ConsPlusNormal"/>
              <w:jc w:val="center"/>
            </w:pPr>
            <w:r>
              <w:t>429,7</w:t>
            </w:r>
          </w:p>
        </w:tc>
        <w:tc>
          <w:tcPr>
            <w:tcW w:w="1701" w:type="dxa"/>
          </w:tcPr>
          <w:p w:rsidR="00ED235B" w:rsidRDefault="00ED235B">
            <w:pPr>
              <w:pStyle w:val="ConsPlusNormal"/>
              <w:jc w:val="center"/>
            </w:pPr>
            <w:r>
              <w:t>495,1</w:t>
            </w:r>
          </w:p>
        </w:tc>
        <w:tc>
          <w:tcPr>
            <w:tcW w:w="1701" w:type="dxa"/>
          </w:tcPr>
          <w:p w:rsidR="00ED235B" w:rsidRDefault="00ED235B">
            <w:pPr>
              <w:pStyle w:val="ConsPlusNormal"/>
              <w:jc w:val="center"/>
            </w:pPr>
            <w:r>
              <w:t>429,7</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2 715,34</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2.4. Профилактика асоциальных явлений в детской и молодежной среде, формирование здорового образа жизни</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15,2</w:t>
            </w:r>
          </w:p>
        </w:tc>
        <w:tc>
          <w:tcPr>
            <w:tcW w:w="1757" w:type="dxa"/>
          </w:tcPr>
          <w:p w:rsidR="00ED235B" w:rsidRDefault="00ED235B">
            <w:pPr>
              <w:pStyle w:val="ConsPlusNormal"/>
              <w:jc w:val="center"/>
            </w:pPr>
            <w:r>
              <w:t>10,0</w:t>
            </w:r>
          </w:p>
        </w:tc>
        <w:tc>
          <w:tcPr>
            <w:tcW w:w="1644" w:type="dxa"/>
          </w:tcPr>
          <w:p w:rsidR="00ED235B" w:rsidRDefault="00ED235B">
            <w:pPr>
              <w:pStyle w:val="ConsPlusNormal"/>
              <w:jc w:val="center"/>
            </w:pPr>
            <w:r>
              <w:t>30,0</w:t>
            </w:r>
          </w:p>
        </w:tc>
        <w:tc>
          <w:tcPr>
            <w:tcW w:w="1757" w:type="dxa"/>
          </w:tcPr>
          <w:p w:rsidR="00ED235B" w:rsidRDefault="00ED235B">
            <w:pPr>
              <w:pStyle w:val="ConsPlusNormal"/>
              <w:jc w:val="center"/>
            </w:pPr>
            <w:r>
              <w:t>9,5</w:t>
            </w:r>
          </w:p>
        </w:tc>
        <w:tc>
          <w:tcPr>
            <w:tcW w:w="1701" w:type="dxa"/>
          </w:tcPr>
          <w:p w:rsidR="00ED235B" w:rsidRDefault="00ED235B">
            <w:pPr>
              <w:pStyle w:val="ConsPlusNormal"/>
              <w:jc w:val="center"/>
            </w:pPr>
            <w:r>
              <w:t>28,5</w:t>
            </w:r>
          </w:p>
        </w:tc>
        <w:tc>
          <w:tcPr>
            <w:tcW w:w="1701" w:type="dxa"/>
          </w:tcPr>
          <w:p w:rsidR="00ED235B" w:rsidRDefault="00ED235B">
            <w:pPr>
              <w:pStyle w:val="ConsPlusNormal"/>
              <w:jc w:val="center"/>
            </w:pPr>
            <w:r>
              <w:t>10,0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103,2</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15,2</w:t>
            </w:r>
          </w:p>
        </w:tc>
        <w:tc>
          <w:tcPr>
            <w:tcW w:w="1757" w:type="dxa"/>
          </w:tcPr>
          <w:p w:rsidR="00ED235B" w:rsidRDefault="00ED235B">
            <w:pPr>
              <w:pStyle w:val="ConsPlusNormal"/>
              <w:jc w:val="center"/>
            </w:pPr>
            <w:r>
              <w:t>10,0</w:t>
            </w:r>
          </w:p>
        </w:tc>
        <w:tc>
          <w:tcPr>
            <w:tcW w:w="1644" w:type="dxa"/>
          </w:tcPr>
          <w:p w:rsidR="00ED235B" w:rsidRDefault="00ED235B">
            <w:pPr>
              <w:pStyle w:val="ConsPlusNormal"/>
              <w:jc w:val="center"/>
            </w:pPr>
            <w:r>
              <w:t>30,0</w:t>
            </w:r>
          </w:p>
        </w:tc>
        <w:tc>
          <w:tcPr>
            <w:tcW w:w="1757" w:type="dxa"/>
          </w:tcPr>
          <w:p w:rsidR="00ED235B" w:rsidRDefault="00ED235B">
            <w:pPr>
              <w:pStyle w:val="ConsPlusNormal"/>
              <w:jc w:val="center"/>
            </w:pPr>
            <w:r>
              <w:t>9,5</w:t>
            </w:r>
          </w:p>
        </w:tc>
        <w:tc>
          <w:tcPr>
            <w:tcW w:w="1701" w:type="dxa"/>
          </w:tcPr>
          <w:p w:rsidR="00ED235B" w:rsidRDefault="00ED235B">
            <w:pPr>
              <w:pStyle w:val="ConsPlusNormal"/>
              <w:jc w:val="center"/>
            </w:pPr>
            <w:r>
              <w:t>28,5</w:t>
            </w:r>
          </w:p>
        </w:tc>
        <w:tc>
          <w:tcPr>
            <w:tcW w:w="1701" w:type="dxa"/>
          </w:tcPr>
          <w:p w:rsidR="00ED235B" w:rsidRDefault="00ED235B">
            <w:pPr>
              <w:pStyle w:val="ConsPlusNormal"/>
              <w:jc w:val="center"/>
            </w:pPr>
            <w:r>
              <w:t>10,0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103,2</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2.5. Привлечение обучающихся к регулярным занятиям физической культурой и спортом, развитие различных видов спорта в ОО. Внедрение новых </w:t>
            </w:r>
            <w:r>
              <w:lastRenderedPageBreak/>
              <w:t>форм спортивно-массовых мероприятий</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508,98</w:t>
            </w:r>
          </w:p>
        </w:tc>
        <w:tc>
          <w:tcPr>
            <w:tcW w:w="1757" w:type="dxa"/>
          </w:tcPr>
          <w:p w:rsidR="00ED235B" w:rsidRDefault="00ED235B">
            <w:pPr>
              <w:pStyle w:val="ConsPlusNormal"/>
              <w:jc w:val="center"/>
            </w:pPr>
            <w:r>
              <w:t>453,6</w:t>
            </w:r>
          </w:p>
        </w:tc>
        <w:tc>
          <w:tcPr>
            <w:tcW w:w="1644" w:type="dxa"/>
          </w:tcPr>
          <w:p w:rsidR="00ED235B" w:rsidRDefault="00ED235B">
            <w:pPr>
              <w:pStyle w:val="ConsPlusNormal"/>
              <w:jc w:val="center"/>
            </w:pPr>
            <w:r>
              <w:t>453,6</w:t>
            </w:r>
          </w:p>
        </w:tc>
        <w:tc>
          <w:tcPr>
            <w:tcW w:w="1757" w:type="dxa"/>
          </w:tcPr>
          <w:p w:rsidR="00ED235B" w:rsidRDefault="00ED235B">
            <w:pPr>
              <w:pStyle w:val="ConsPlusNormal"/>
              <w:jc w:val="center"/>
            </w:pPr>
            <w:r>
              <w:t>453,6</w:t>
            </w:r>
          </w:p>
        </w:tc>
        <w:tc>
          <w:tcPr>
            <w:tcW w:w="1701" w:type="dxa"/>
          </w:tcPr>
          <w:p w:rsidR="00ED235B" w:rsidRDefault="00ED235B">
            <w:pPr>
              <w:pStyle w:val="ConsPlusNormal"/>
              <w:jc w:val="center"/>
            </w:pPr>
            <w:r>
              <w:t>453,6</w:t>
            </w:r>
          </w:p>
        </w:tc>
        <w:tc>
          <w:tcPr>
            <w:tcW w:w="1701" w:type="dxa"/>
          </w:tcPr>
          <w:p w:rsidR="00ED235B" w:rsidRDefault="00ED235B">
            <w:pPr>
              <w:pStyle w:val="ConsPlusNormal"/>
              <w:jc w:val="center"/>
            </w:pPr>
            <w:r>
              <w:t>453,6</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2 776,98</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508,98</w:t>
            </w:r>
          </w:p>
        </w:tc>
        <w:tc>
          <w:tcPr>
            <w:tcW w:w="1757" w:type="dxa"/>
          </w:tcPr>
          <w:p w:rsidR="00ED235B" w:rsidRDefault="00ED235B">
            <w:pPr>
              <w:pStyle w:val="ConsPlusNormal"/>
              <w:jc w:val="center"/>
            </w:pPr>
            <w:r>
              <w:t>453,6</w:t>
            </w:r>
          </w:p>
        </w:tc>
        <w:tc>
          <w:tcPr>
            <w:tcW w:w="1644" w:type="dxa"/>
          </w:tcPr>
          <w:p w:rsidR="00ED235B" w:rsidRDefault="00ED235B">
            <w:pPr>
              <w:pStyle w:val="ConsPlusNormal"/>
              <w:jc w:val="center"/>
            </w:pPr>
            <w:r>
              <w:t>453,6</w:t>
            </w:r>
          </w:p>
        </w:tc>
        <w:tc>
          <w:tcPr>
            <w:tcW w:w="1757" w:type="dxa"/>
          </w:tcPr>
          <w:p w:rsidR="00ED235B" w:rsidRDefault="00ED235B">
            <w:pPr>
              <w:pStyle w:val="ConsPlusNormal"/>
              <w:jc w:val="center"/>
            </w:pPr>
            <w:r>
              <w:t>453,6</w:t>
            </w:r>
          </w:p>
        </w:tc>
        <w:tc>
          <w:tcPr>
            <w:tcW w:w="1701" w:type="dxa"/>
          </w:tcPr>
          <w:p w:rsidR="00ED235B" w:rsidRDefault="00ED235B">
            <w:pPr>
              <w:pStyle w:val="ConsPlusNormal"/>
              <w:jc w:val="center"/>
            </w:pPr>
            <w:r>
              <w:t>453,6</w:t>
            </w:r>
          </w:p>
        </w:tc>
        <w:tc>
          <w:tcPr>
            <w:tcW w:w="1701" w:type="dxa"/>
          </w:tcPr>
          <w:p w:rsidR="00ED235B" w:rsidRDefault="00ED235B">
            <w:pPr>
              <w:pStyle w:val="ConsPlusNormal"/>
              <w:jc w:val="center"/>
            </w:pPr>
            <w:r>
              <w:t>453,6</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2 776,98</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lastRenderedPageBreak/>
              <w:t>Основное мероприятие 2.6. Экологическое воспитание и формирование экологической культуры у обучающихся; создание условий для вовлечения детей в поисково-исследовательскую деятельность</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559,21</w:t>
            </w:r>
          </w:p>
        </w:tc>
        <w:tc>
          <w:tcPr>
            <w:tcW w:w="1757" w:type="dxa"/>
          </w:tcPr>
          <w:p w:rsidR="00ED235B" w:rsidRDefault="00ED235B">
            <w:pPr>
              <w:pStyle w:val="ConsPlusNormal"/>
              <w:jc w:val="center"/>
            </w:pPr>
            <w:r>
              <w:t>481,0</w:t>
            </w:r>
          </w:p>
        </w:tc>
        <w:tc>
          <w:tcPr>
            <w:tcW w:w="1644" w:type="dxa"/>
          </w:tcPr>
          <w:p w:rsidR="00ED235B" w:rsidRDefault="00ED235B">
            <w:pPr>
              <w:pStyle w:val="ConsPlusNormal"/>
              <w:jc w:val="center"/>
            </w:pPr>
            <w:r>
              <w:t>467,9</w:t>
            </w:r>
          </w:p>
        </w:tc>
        <w:tc>
          <w:tcPr>
            <w:tcW w:w="1757" w:type="dxa"/>
          </w:tcPr>
          <w:p w:rsidR="00ED235B" w:rsidRDefault="00ED235B">
            <w:pPr>
              <w:pStyle w:val="ConsPlusNormal"/>
              <w:jc w:val="center"/>
            </w:pPr>
            <w:r>
              <w:t>481,0</w:t>
            </w:r>
          </w:p>
        </w:tc>
        <w:tc>
          <w:tcPr>
            <w:tcW w:w="1701" w:type="dxa"/>
          </w:tcPr>
          <w:p w:rsidR="00ED235B" w:rsidRDefault="00ED235B">
            <w:pPr>
              <w:pStyle w:val="ConsPlusNormal"/>
              <w:jc w:val="center"/>
            </w:pPr>
            <w:r>
              <w:t>472,9</w:t>
            </w:r>
          </w:p>
        </w:tc>
        <w:tc>
          <w:tcPr>
            <w:tcW w:w="1701" w:type="dxa"/>
          </w:tcPr>
          <w:p w:rsidR="00ED235B" w:rsidRDefault="00ED235B">
            <w:pPr>
              <w:pStyle w:val="ConsPlusNormal"/>
              <w:jc w:val="center"/>
            </w:pPr>
            <w:r>
              <w:t>481,0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2 943,01</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559,21</w:t>
            </w:r>
          </w:p>
        </w:tc>
        <w:tc>
          <w:tcPr>
            <w:tcW w:w="1757" w:type="dxa"/>
          </w:tcPr>
          <w:p w:rsidR="00ED235B" w:rsidRDefault="00ED235B">
            <w:pPr>
              <w:pStyle w:val="ConsPlusNormal"/>
              <w:jc w:val="center"/>
            </w:pPr>
            <w:r>
              <w:t>481,0</w:t>
            </w:r>
          </w:p>
        </w:tc>
        <w:tc>
          <w:tcPr>
            <w:tcW w:w="1644" w:type="dxa"/>
          </w:tcPr>
          <w:p w:rsidR="00ED235B" w:rsidRDefault="00ED235B">
            <w:pPr>
              <w:pStyle w:val="ConsPlusNormal"/>
              <w:jc w:val="center"/>
            </w:pPr>
            <w:r>
              <w:t>467,9</w:t>
            </w:r>
          </w:p>
        </w:tc>
        <w:tc>
          <w:tcPr>
            <w:tcW w:w="1757" w:type="dxa"/>
          </w:tcPr>
          <w:p w:rsidR="00ED235B" w:rsidRDefault="00ED235B">
            <w:pPr>
              <w:pStyle w:val="ConsPlusNormal"/>
              <w:jc w:val="center"/>
            </w:pPr>
            <w:r>
              <w:t>481,0</w:t>
            </w:r>
          </w:p>
        </w:tc>
        <w:tc>
          <w:tcPr>
            <w:tcW w:w="1701" w:type="dxa"/>
          </w:tcPr>
          <w:p w:rsidR="00ED235B" w:rsidRDefault="00ED235B">
            <w:pPr>
              <w:pStyle w:val="ConsPlusNormal"/>
              <w:jc w:val="center"/>
            </w:pPr>
            <w:r>
              <w:t>472,9</w:t>
            </w:r>
          </w:p>
        </w:tc>
        <w:tc>
          <w:tcPr>
            <w:tcW w:w="1701" w:type="dxa"/>
          </w:tcPr>
          <w:p w:rsidR="00ED235B" w:rsidRDefault="00ED235B">
            <w:pPr>
              <w:pStyle w:val="ConsPlusNormal"/>
              <w:jc w:val="center"/>
            </w:pPr>
            <w:r>
              <w:t>481,0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2 943,01</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2.7. Мероприятия, направленные на противодействие немедицинскому использованию наркотических средств</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360,0</w:t>
            </w:r>
          </w:p>
        </w:tc>
        <w:tc>
          <w:tcPr>
            <w:tcW w:w="1757" w:type="dxa"/>
          </w:tcPr>
          <w:p w:rsidR="00ED235B" w:rsidRDefault="00ED235B">
            <w:pPr>
              <w:pStyle w:val="ConsPlusNormal"/>
              <w:jc w:val="center"/>
            </w:pPr>
            <w:r>
              <w:t>280,3</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640,3</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360,0</w:t>
            </w:r>
          </w:p>
        </w:tc>
        <w:tc>
          <w:tcPr>
            <w:tcW w:w="1757" w:type="dxa"/>
          </w:tcPr>
          <w:p w:rsidR="00ED235B" w:rsidRDefault="00ED235B">
            <w:pPr>
              <w:pStyle w:val="ConsPlusNormal"/>
              <w:jc w:val="center"/>
            </w:pPr>
            <w:r>
              <w:t>280,3</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640,3</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2.8. Организация мероприятий для обучающихся ОО - победителей и призеров областных и всероссийских этапов конкурсов, олимпиад, соревнований, отличников учебы, лидеров и руководителей детских и молодежных общественных </w:t>
            </w:r>
            <w:r>
              <w:lastRenderedPageBreak/>
              <w:t>объединений, советов старшеклассников</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2 331,7</w:t>
            </w:r>
          </w:p>
        </w:tc>
        <w:tc>
          <w:tcPr>
            <w:tcW w:w="1757" w:type="dxa"/>
          </w:tcPr>
          <w:p w:rsidR="00ED235B" w:rsidRDefault="00ED235B">
            <w:pPr>
              <w:pStyle w:val="ConsPlusNormal"/>
              <w:jc w:val="center"/>
            </w:pPr>
            <w:r>
              <w:t>2 051,6</w:t>
            </w:r>
          </w:p>
        </w:tc>
        <w:tc>
          <w:tcPr>
            <w:tcW w:w="1644" w:type="dxa"/>
          </w:tcPr>
          <w:p w:rsidR="00ED235B" w:rsidRDefault="00ED235B">
            <w:pPr>
              <w:pStyle w:val="ConsPlusNormal"/>
              <w:jc w:val="center"/>
            </w:pPr>
            <w:r>
              <w:t>1 751,6</w:t>
            </w:r>
          </w:p>
        </w:tc>
        <w:tc>
          <w:tcPr>
            <w:tcW w:w="1757" w:type="dxa"/>
          </w:tcPr>
          <w:p w:rsidR="00ED235B" w:rsidRDefault="00ED235B">
            <w:pPr>
              <w:pStyle w:val="ConsPlusNormal"/>
              <w:jc w:val="center"/>
            </w:pPr>
            <w:r>
              <w:t>1 751,6</w:t>
            </w:r>
          </w:p>
        </w:tc>
        <w:tc>
          <w:tcPr>
            <w:tcW w:w="1701" w:type="dxa"/>
          </w:tcPr>
          <w:p w:rsidR="00ED235B" w:rsidRDefault="00ED235B">
            <w:pPr>
              <w:pStyle w:val="ConsPlusNormal"/>
              <w:jc w:val="center"/>
            </w:pPr>
            <w:r>
              <w:t>1 751,6</w:t>
            </w:r>
          </w:p>
        </w:tc>
        <w:tc>
          <w:tcPr>
            <w:tcW w:w="1701" w:type="dxa"/>
          </w:tcPr>
          <w:p w:rsidR="00ED235B" w:rsidRDefault="00ED235B">
            <w:pPr>
              <w:pStyle w:val="ConsPlusNormal"/>
              <w:jc w:val="center"/>
            </w:pPr>
            <w:r>
              <w:t>1 751,6</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11 389,7</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2 331,7</w:t>
            </w:r>
          </w:p>
        </w:tc>
        <w:tc>
          <w:tcPr>
            <w:tcW w:w="1757" w:type="dxa"/>
          </w:tcPr>
          <w:p w:rsidR="00ED235B" w:rsidRDefault="00ED235B">
            <w:pPr>
              <w:pStyle w:val="ConsPlusNormal"/>
              <w:jc w:val="center"/>
            </w:pPr>
            <w:r>
              <w:t>2 051,6</w:t>
            </w:r>
          </w:p>
        </w:tc>
        <w:tc>
          <w:tcPr>
            <w:tcW w:w="1644" w:type="dxa"/>
          </w:tcPr>
          <w:p w:rsidR="00ED235B" w:rsidRDefault="00ED235B">
            <w:pPr>
              <w:pStyle w:val="ConsPlusNormal"/>
              <w:jc w:val="center"/>
            </w:pPr>
            <w:r>
              <w:t>1 751,6</w:t>
            </w:r>
          </w:p>
        </w:tc>
        <w:tc>
          <w:tcPr>
            <w:tcW w:w="1757" w:type="dxa"/>
          </w:tcPr>
          <w:p w:rsidR="00ED235B" w:rsidRDefault="00ED235B">
            <w:pPr>
              <w:pStyle w:val="ConsPlusNormal"/>
              <w:jc w:val="center"/>
            </w:pPr>
            <w:r>
              <w:t>1 751,6</w:t>
            </w:r>
          </w:p>
        </w:tc>
        <w:tc>
          <w:tcPr>
            <w:tcW w:w="1701" w:type="dxa"/>
          </w:tcPr>
          <w:p w:rsidR="00ED235B" w:rsidRDefault="00ED235B">
            <w:pPr>
              <w:pStyle w:val="ConsPlusNormal"/>
              <w:jc w:val="center"/>
            </w:pPr>
            <w:r>
              <w:t>1 751,6</w:t>
            </w:r>
          </w:p>
        </w:tc>
        <w:tc>
          <w:tcPr>
            <w:tcW w:w="1701" w:type="dxa"/>
          </w:tcPr>
          <w:p w:rsidR="00ED235B" w:rsidRDefault="00ED235B">
            <w:pPr>
              <w:pStyle w:val="ConsPlusNormal"/>
              <w:jc w:val="center"/>
            </w:pPr>
            <w:r>
              <w:t>1 751,6</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11 389,7</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lastRenderedPageBreak/>
              <w:t>Основное мероприятие 2.9. Организация отдыха и оздоровления детей</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251 439,29</w:t>
            </w:r>
          </w:p>
        </w:tc>
        <w:tc>
          <w:tcPr>
            <w:tcW w:w="1757" w:type="dxa"/>
          </w:tcPr>
          <w:p w:rsidR="00ED235B" w:rsidRDefault="00ED235B">
            <w:pPr>
              <w:pStyle w:val="ConsPlusNormal"/>
              <w:jc w:val="center"/>
            </w:pPr>
            <w:r>
              <w:t>249 882,2</w:t>
            </w:r>
          </w:p>
        </w:tc>
        <w:tc>
          <w:tcPr>
            <w:tcW w:w="1644" w:type="dxa"/>
          </w:tcPr>
          <w:p w:rsidR="00ED235B" w:rsidRDefault="00ED235B">
            <w:pPr>
              <w:pStyle w:val="ConsPlusNormal"/>
              <w:jc w:val="center"/>
            </w:pPr>
            <w:r>
              <w:t>293 958,0</w:t>
            </w:r>
          </w:p>
        </w:tc>
        <w:tc>
          <w:tcPr>
            <w:tcW w:w="1757" w:type="dxa"/>
          </w:tcPr>
          <w:p w:rsidR="00ED235B" w:rsidRDefault="00ED235B">
            <w:pPr>
              <w:pStyle w:val="ConsPlusNormal"/>
              <w:jc w:val="center"/>
            </w:pPr>
            <w:r>
              <w:t>319 406,5</w:t>
            </w:r>
          </w:p>
        </w:tc>
        <w:tc>
          <w:tcPr>
            <w:tcW w:w="1701" w:type="dxa"/>
          </w:tcPr>
          <w:p w:rsidR="00ED235B" w:rsidRDefault="00ED235B">
            <w:pPr>
              <w:pStyle w:val="ConsPlusNormal"/>
              <w:jc w:val="center"/>
            </w:pPr>
            <w:r>
              <w:t>328 937,5</w:t>
            </w:r>
          </w:p>
        </w:tc>
        <w:tc>
          <w:tcPr>
            <w:tcW w:w="1701" w:type="dxa"/>
          </w:tcPr>
          <w:p w:rsidR="00ED235B" w:rsidRDefault="00ED235B">
            <w:pPr>
              <w:pStyle w:val="ConsPlusNormal"/>
              <w:jc w:val="center"/>
            </w:pPr>
            <w:r>
              <w:t>337 250,0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1 780 873,49</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251 439,29</w:t>
            </w:r>
          </w:p>
        </w:tc>
        <w:tc>
          <w:tcPr>
            <w:tcW w:w="1757" w:type="dxa"/>
          </w:tcPr>
          <w:p w:rsidR="00ED235B" w:rsidRDefault="00ED235B">
            <w:pPr>
              <w:pStyle w:val="ConsPlusNormal"/>
              <w:jc w:val="center"/>
            </w:pPr>
            <w:r>
              <w:t>249 882,2</w:t>
            </w:r>
          </w:p>
        </w:tc>
        <w:tc>
          <w:tcPr>
            <w:tcW w:w="1644" w:type="dxa"/>
          </w:tcPr>
          <w:p w:rsidR="00ED235B" w:rsidRDefault="00ED235B">
            <w:pPr>
              <w:pStyle w:val="ConsPlusNormal"/>
              <w:jc w:val="center"/>
            </w:pPr>
            <w:r>
              <w:t>293 958,0</w:t>
            </w:r>
          </w:p>
        </w:tc>
        <w:tc>
          <w:tcPr>
            <w:tcW w:w="1757" w:type="dxa"/>
          </w:tcPr>
          <w:p w:rsidR="00ED235B" w:rsidRDefault="00ED235B">
            <w:pPr>
              <w:pStyle w:val="ConsPlusNormal"/>
              <w:jc w:val="center"/>
            </w:pPr>
            <w:r>
              <w:t>319 406,5</w:t>
            </w:r>
          </w:p>
        </w:tc>
        <w:tc>
          <w:tcPr>
            <w:tcW w:w="1701" w:type="dxa"/>
          </w:tcPr>
          <w:p w:rsidR="00ED235B" w:rsidRDefault="00ED235B">
            <w:pPr>
              <w:pStyle w:val="ConsPlusNormal"/>
              <w:jc w:val="center"/>
            </w:pPr>
            <w:r>
              <w:t>328 937,5</w:t>
            </w:r>
          </w:p>
        </w:tc>
        <w:tc>
          <w:tcPr>
            <w:tcW w:w="1701" w:type="dxa"/>
          </w:tcPr>
          <w:p w:rsidR="00ED235B" w:rsidRDefault="00ED235B">
            <w:pPr>
              <w:pStyle w:val="ConsPlusNormal"/>
              <w:jc w:val="center"/>
            </w:pPr>
            <w:r>
              <w:t>337 250,0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1 780 873,49</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2.10. Организация отдыха и оздоровления детей, находящихся в трудной жизненной ситуации, в том числе с участием СОНКО</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28 862,3</w:t>
            </w:r>
          </w:p>
        </w:tc>
        <w:tc>
          <w:tcPr>
            <w:tcW w:w="1757" w:type="dxa"/>
          </w:tcPr>
          <w:p w:rsidR="00ED235B" w:rsidRDefault="00ED235B">
            <w:pPr>
              <w:pStyle w:val="ConsPlusNormal"/>
              <w:jc w:val="center"/>
            </w:pPr>
            <w:r>
              <w:t>154 095,4</w:t>
            </w:r>
          </w:p>
        </w:tc>
        <w:tc>
          <w:tcPr>
            <w:tcW w:w="1644" w:type="dxa"/>
          </w:tcPr>
          <w:p w:rsidR="00ED235B" w:rsidRDefault="00ED235B">
            <w:pPr>
              <w:pStyle w:val="ConsPlusNormal"/>
              <w:jc w:val="center"/>
            </w:pPr>
            <w:r>
              <w:t>31 474,5</w:t>
            </w:r>
          </w:p>
        </w:tc>
        <w:tc>
          <w:tcPr>
            <w:tcW w:w="1757" w:type="dxa"/>
          </w:tcPr>
          <w:p w:rsidR="00ED235B" w:rsidRDefault="00ED235B">
            <w:pPr>
              <w:pStyle w:val="ConsPlusNormal"/>
              <w:jc w:val="center"/>
            </w:pPr>
            <w:r>
              <w:t>29 759,1</w:t>
            </w:r>
          </w:p>
        </w:tc>
        <w:tc>
          <w:tcPr>
            <w:tcW w:w="1701" w:type="dxa"/>
          </w:tcPr>
          <w:p w:rsidR="00ED235B" w:rsidRDefault="00ED235B">
            <w:pPr>
              <w:pStyle w:val="ConsPlusNormal"/>
              <w:jc w:val="center"/>
            </w:pPr>
            <w:r>
              <w:t>29 968,4</w:t>
            </w:r>
          </w:p>
        </w:tc>
        <w:tc>
          <w:tcPr>
            <w:tcW w:w="1701" w:type="dxa"/>
          </w:tcPr>
          <w:p w:rsidR="00ED235B" w:rsidRDefault="00ED235B">
            <w:pPr>
              <w:pStyle w:val="ConsPlusNormal"/>
              <w:jc w:val="center"/>
            </w:pPr>
            <w:r>
              <w:t>30 186,4</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304 346,1</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74 535,9</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74 535,90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28 862,3</w:t>
            </w:r>
          </w:p>
        </w:tc>
        <w:tc>
          <w:tcPr>
            <w:tcW w:w="1757" w:type="dxa"/>
          </w:tcPr>
          <w:p w:rsidR="00ED235B" w:rsidRDefault="00ED235B">
            <w:pPr>
              <w:pStyle w:val="ConsPlusNormal"/>
              <w:jc w:val="center"/>
            </w:pPr>
            <w:r>
              <w:t>79 559,5</w:t>
            </w:r>
          </w:p>
        </w:tc>
        <w:tc>
          <w:tcPr>
            <w:tcW w:w="1644" w:type="dxa"/>
          </w:tcPr>
          <w:p w:rsidR="00ED235B" w:rsidRDefault="00ED235B">
            <w:pPr>
              <w:pStyle w:val="ConsPlusNormal"/>
              <w:jc w:val="center"/>
            </w:pPr>
            <w:r>
              <w:t>31 474,5</w:t>
            </w:r>
          </w:p>
        </w:tc>
        <w:tc>
          <w:tcPr>
            <w:tcW w:w="1757" w:type="dxa"/>
          </w:tcPr>
          <w:p w:rsidR="00ED235B" w:rsidRDefault="00ED235B">
            <w:pPr>
              <w:pStyle w:val="ConsPlusNormal"/>
              <w:jc w:val="center"/>
            </w:pPr>
            <w:r>
              <w:t>29 759,1</w:t>
            </w:r>
          </w:p>
        </w:tc>
        <w:tc>
          <w:tcPr>
            <w:tcW w:w="1701" w:type="dxa"/>
          </w:tcPr>
          <w:p w:rsidR="00ED235B" w:rsidRDefault="00ED235B">
            <w:pPr>
              <w:pStyle w:val="ConsPlusNormal"/>
              <w:jc w:val="center"/>
            </w:pPr>
            <w:r>
              <w:t>29 968,4</w:t>
            </w:r>
          </w:p>
        </w:tc>
        <w:tc>
          <w:tcPr>
            <w:tcW w:w="1701" w:type="dxa"/>
          </w:tcPr>
          <w:p w:rsidR="00ED235B" w:rsidRDefault="00ED235B">
            <w:pPr>
              <w:pStyle w:val="ConsPlusNormal"/>
              <w:jc w:val="center"/>
            </w:pPr>
            <w:r>
              <w:t>30 186,4</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229 810,2</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2.11. Подготовка квалифицированных кадров, владеющих современными педагогическими и оздоровительными технологиями</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36,2</w:t>
            </w:r>
          </w:p>
        </w:tc>
        <w:tc>
          <w:tcPr>
            <w:tcW w:w="1757" w:type="dxa"/>
          </w:tcPr>
          <w:p w:rsidR="00ED235B" w:rsidRDefault="00ED235B">
            <w:pPr>
              <w:pStyle w:val="ConsPlusNormal"/>
              <w:jc w:val="center"/>
            </w:pPr>
            <w:r>
              <w:t>36,2</w:t>
            </w:r>
          </w:p>
        </w:tc>
        <w:tc>
          <w:tcPr>
            <w:tcW w:w="1644" w:type="dxa"/>
          </w:tcPr>
          <w:p w:rsidR="00ED235B" w:rsidRDefault="00ED235B">
            <w:pPr>
              <w:pStyle w:val="ConsPlusNormal"/>
              <w:jc w:val="center"/>
            </w:pPr>
            <w:r>
              <w:t>36,2</w:t>
            </w:r>
          </w:p>
        </w:tc>
        <w:tc>
          <w:tcPr>
            <w:tcW w:w="1757" w:type="dxa"/>
          </w:tcPr>
          <w:p w:rsidR="00ED235B" w:rsidRDefault="00ED235B">
            <w:pPr>
              <w:pStyle w:val="ConsPlusNormal"/>
              <w:jc w:val="center"/>
            </w:pPr>
            <w:r>
              <w:t>36,2</w:t>
            </w:r>
          </w:p>
        </w:tc>
        <w:tc>
          <w:tcPr>
            <w:tcW w:w="1701" w:type="dxa"/>
          </w:tcPr>
          <w:p w:rsidR="00ED235B" w:rsidRDefault="00ED235B">
            <w:pPr>
              <w:pStyle w:val="ConsPlusNormal"/>
              <w:jc w:val="center"/>
            </w:pPr>
            <w:r>
              <w:t>36,2</w:t>
            </w:r>
          </w:p>
        </w:tc>
        <w:tc>
          <w:tcPr>
            <w:tcW w:w="1701" w:type="dxa"/>
          </w:tcPr>
          <w:p w:rsidR="00ED235B" w:rsidRDefault="00ED235B">
            <w:pPr>
              <w:pStyle w:val="ConsPlusNormal"/>
              <w:jc w:val="center"/>
            </w:pPr>
            <w:r>
              <w:t>36,2</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217,2</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36,2</w:t>
            </w:r>
          </w:p>
        </w:tc>
        <w:tc>
          <w:tcPr>
            <w:tcW w:w="1757" w:type="dxa"/>
          </w:tcPr>
          <w:p w:rsidR="00ED235B" w:rsidRDefault="00ED235B">
            <w:pPr>
              <w:pStyle w:val="ConsPlusNormal"/>
              <w:jc w:val="center"/>
            </w:pPr>
            <w:r>
              <w:t>36,2</w:t>
            </w:r>
          </w:p>
        </w:tc>
        <w:tc>
          <w:tcPr>
            <w:tcW w:w="1644" w:type="dxa"/>
          </w:tcPr>
          <w:p w:rsidR="00ED235B" w:rsidRDefault="00ED235B">
            <w:pPr>
              <w:pStyle w:val="ConsPlusNormal"/>
              <w:jc w:val="center"/>
            </w:pPr>
            <w:r>
              <w:t>36,2</w:t>
            </w:r>
          </w:p>
        </w:tc>
        <w:tc>
          <w:tcPr>
            <w:tcW w:w="1757" w:type="dxa"/>
          </w:tcPr>
          <w:p w:rsidR="00ED235B" w:rsidRDefault="00ED235B">
            <w:pPr>
              <w:pStyle w:val="ConsPlusNormal"/>
              <w:jc w:val="center"/>
            </w:pPr>
            <w:r>
              <w:t>36,2</w:t>
            </w:r>
          </w:p>
        </w:tc>
        <w:tc>
          <w:tcPr>
            <w:tcW w:w="1701" w:type="dxa"/>
          </w:tcPr>
          <w:p w:rsidR="00ED235B" w:rsidRDefault="00ED235B">
            <w:pPr>
              <w:pStyle w:val="ConsPlusNormal"/>
              <w:jc w:val="center"/>
            </w:pPr>
            <w:r>
              <w:t>36,2</w:t>
            </w:r>
          </w:p>
        </w:tc>
        <w:tc>
          <w:tcPr>
            <w:tcW w:w="1701" w:type="dxa"/>
          </w:tcPr>
          <w:p w:rsidR="00ED235B" w:rsidRDefault="00ED235B">
            <w:pPr>
              <w:pStyle w:val="ConsPlusNormal"/>
              <w:jc w:val="center"/>
            </w:pPr>
            <w:r>
              <w:t>36,2</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217,2</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w:t>
            </w:r>
            <w:r>
              <w:lastRenderedPageBreak/>
              <w:t>2.12. Развитие моделей и форм детского самоуправления, совершенствование волонтерской деятельности</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208,7</w:t>
            </w:r>
          </w:p>
        </w:tc>
        <w:tc>
          <w:tcPr>
            <w:tcW w:w="1757" w:type="dxa"/>
          </w:tcPr>
          <w:p w:rsidR="00ED235B" w:rsidRDefault="00ED235B">
            <w:pPr>
              <w:pStyle w:val="ConsPlusNormal"/>
              <w:jc w:val="center"/>
            </w:pPr>
            <w:r>
              <w:t>230,0</w:t>
            </w:r>
          </w:p>
        </w:tc>
        <w:tc>
          <w:tcPr>
            <w:tcW w:w="1644" w:type="dxa"/>
          </w:tcPr>
          <w:p w:rsidR="00ED235B" w:rsidRDefault="00ED235B">
            <w:pPr>
              <w:pStyle w:val="ConsPlusNormal"/>
              <w:jc w:val="center"/>
            </w:pPr>
            <w:r>
              <w:t>157,9</w:t>
            </w:r>
          </w:p>
        </w:tc>
        <w:tc>
          <w:tcPr>
            <w:tcW w:w="1757" w:type="dxa"/>
          </w:tcPr>
          <w:p w:rsidR="00ED235B" w:rsidRDefault="00ED235B">
            <w:pPr>
              <w:pStyle w:val="ConsPlusNormal"/>
              <w:jc w:val="center"/>
            </w:pPr>
            <w:r>
              <w:t>225,4</w:t>
            </w:r>
          </w:p>
        </w:tc>
        <w:tc>
          <w:tcPr>
            <w:tcW w:w="1701" w:type="dxa"/>
          </w:tcPr>
          <w:p w:rsidR="00ED235B" w:rsidRDefault="00ED235B">
            <w:pPr>
              <w:pStyle w:val="ConsPlusNormal"/>
              <w:jc w:val="center"/>
            </w:pPr>
            <w:r>
              <w:t>159,1</w:t>
            </w:r>
          </w:p>
        </w:tc>
        <w:tc>
          <w:tcPr>
            <w:tcW w:w="1701" w:type="dxa"/>
          </w:tcPr>
          <w:p w:rsidR="00ED235B" w:rsidRDefault="00ED235B">
            <w:pPr>
              <w:pStyle w:val="ConsPlusNormal"/>
              <w:jc w:val="center"/>
            </w:pPr>
            <w:r>
              <w:t>230,0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1 211,1</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208,7</w:t>
            </w:r>
          </w:p>
        </w:tc>
        <w:tc>
          <w:tcPr>
            <w:tcW w:w="1757" w:type="dxa"/>
          </w:tcPr>
          <w:p w:rsidR="00ED235B" w:rsidRDefault="00ED235B">
            <w:pPr>
              <w:pStyle w:val="ConsPlusNormal"/>
              <w:jc w:val="center"/>
            </w:pPr>
            <w:r>
              <w:t>230,0</w:t>
            </w:r>
          </w:p>
        </w:tc>
        <w:tc>
          <w:tcPr>
            <w:tcW w:w="1644" w:type="dxa"/>
          </w:tcPr>
          <w:p w:rsidR="00ED235B" w:rsidRDefault="00ED235B">
            <w:pPr>
              <w:pStyle w:val="ConsPlusNormal"/>
              <w:jc w:val="center"/>
            </w:pPr>
            <w:r>
              <w:t>157,9</w:t>
            </w:r>
          </w:p>
        </w:tc>
        <w:tc>
          <w:tcPr>
            <w:tcW w:w="1757" w:type="dxa"/>
          </w:tcPr>
          <w:p w:rsidR="00ED235B" w:rsidRDefault="00ED235B">
            <w:pPr>
              <w:pStyle w:val="ConsPlusNormal"/>
              <w:jc w:val="center"/>
            </w:pPr>
            <w:r>
              <w:t>225,4</w:t>
            </w:r>
          </w:p>
        </w:tc>
        <w:tc>
          <w:tcPr>
            <w:tcW w:w="1701" w:type="dxa"/>
          </w:tcPr>
          <w:p w:rsidR="00ED235B" w:rsidRDefault="00ED235B">
            <w:pPr>
              <w:pStyle w:val="ConsPlusNormal"/>
              <w:jc w:val="center"/>
            </w:pPr>
            <w:r>
              <w:t>159,1</w:t>
            </w:r>
          </w:p>
        </w:tc>
        <w:tc>
          <w:tcPr>
            <w:tcW w:w="1701" w:type="dxa"/>
          </w:tcPr>
          <w:p w:rsidR="00ED235B" w:rsidRDefault="00ED235B">
            <w:pPr>
              <w:pStyle w:val="ConsPlusNormal"/>
              <w:jc w:val="center"/>
            </w:pPr>
            <w:r>
              <w:t>230,0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1 211,1</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2.13. Мероприятия по развитию студенческого самоуправления в ПОО</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117,8</w:t>
            </w:r>
          </w:p>
        </w:tc>
        <w:tc>
          <w:tcPr>
            <w:tcW w:w="1757" w:type="dxa"/>
          </w:tcPr>
          <w:p w:rsidR="00ED235B" w:rsidRDefault="00ED235B">
            <w:pPr>
              <w:pStyle w:val="ConsPlusNormal"/>
              <w:jc w:val="center"/>
            </w:pPr>
            <w:r>
              <w:t>115,0</w:t>
            </w:r>
          </w:p>
        </w:tc>
        <w:tc>
          <w:tcPr>
            <w:tcW w:w="1644" w:type="dxa"/>
          </w:tcPr>
          <w:p w:rsidR="00ED235B" w:rsidRDefault="00ED235B">
            <w:pPr>
              <w:pStyle w:val="ConsPlusNormal"/>
              <w:jc w:val="center"/>
            </w:pPr>
            <w:r>
              <w:t>115,0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347,8</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117,8</w:t>
            </w:r>
          </w:p>
        </w:tc>
        <w:tc>
          <w:tcPr>
            <w:tcW w:w="1757" w:type="dxa"/>
          </w:tcPr>
          <w:p w:rsidR="00ED235B" w:rsidRDefault="00ED235B">
            <w:pPr>
              <w:pStyle w:val="ConsPlusNormal"/>
              <w:jc w:val="center"/>
            </w:pPr>
            <w:r>
              <w:t>115,0</w:t>
            </w:r>
          </w:p>
        </w:tc>
        <w:tc>
          <w:tcPr>
            <w:tcW w:w="1644" w:type="dxa"/>
          </w:tcPr>
          <w:p w:rsidR="00ED235B" w:rsidRDefault="00ED235B">
            <w:pPr>
              <w:pStyle w:val="ConsPlusNormal"/>
              <w:jc w:val="center"/>
            </w:pPr>
            <w:r>
              <w:t>115,0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347,8</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2.14. Создание условий для развития системы дополнительного образования детей в рамках реализации приоритетного проекта "Доступное дополнительное образование для детей"</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outlineLvl w:val="5"/>
            </w:pPr>
            <w:hyperlink w:anchor="P9680" w:history="1">
              <w:r>
                <w:rPr>
                  <w:color w:val="0000FF"/>
                </w:rPr>
                <w:t>Подпрограмма 3</w:t>
              </w:r>
            </w:hyperlink>
            <w:r>
              <w:t xml:space="preserve"> "Развитие профессионального образования"</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3 610 851,6</w:t>
            </w:r>
          </w:p>
        </w:tc>
        <w:tc>
          <w:tcPr>
            <w:tcW w:w="1757" w:type="dxa"/>
          </w:tcPr>
          <w:p w:rsidR="00ED235B" w:rsidRDefault="00ED235B">
            <w:pPr>
              <w:pStyle w:val="ConsPlusNormal"/>
              <w:jc w:val="center"/>
            </w:pPr>
            <w:r>
              <w:t>3 794 454,7</w:t>
            </w:r>
          </w:p>
        </w:tc>
        <w:tc>
          <w:tcPr>
            <w:tcW w:w="1644" w:type="dxa"/>
          </w:tcPr>
          <w:p w:rsidR="00ED235B" w:rsidRDefault="00ED235B">
            <w:pPr>
              <w:pStyle w:val="ConsPlusNormal"/>
              <w:jc w:val="center"/>
            </w:pPr>
            <w:r>
              <w:t>3 759 547,0</w:t>
            </w:r>
          </w:p>
        </w:tc>
        <w:tc>
          <w:tcPr>
            <w:tcW w:w="1757" w:type="dxa"/>
          </w:tcPr>
          <w:p w:rsidR="00ED235B" w:rsidRDefault="00ED235B">
            <w:pPr>
              <w:pStyle w:val="ConsPlusNormal"/>
              <w:jc w:val="center"/>
            </w:pPr>
            <w:r>
              <w:t>4 454 970,7</w:t>
            </w:r>
          </w:p>
        </w:tc>
        <w:tc>
          <w:tcPr>
            <w:tcW w:w="1701" w:type="dxa"/>
          </w:tcPr>
          <w:p w:rsidR="00ED235B" w:rsidRDefault="00ED235B">
            <w:pPr>
              <w:pStyle w:val="ConsPlusNormal"/>
              <w:jc w:val="center"/>
            </w:pPr>
            <w:r>
              <w:t>4 503 018,6</w:t>
            </w:r>
          </w:p>
        </w:tc>
        <w:tc>
          <w:tcPr>
            <w:tcW w:w="1701" w:type="dxa"/>
          </w:tcPr>
          <w:p w:rsidR="00ED235B" w:rsidRDefault="00ED235B">
            <w:pPr>
              <w:pStyle w:val="ConsPlusNormal"/>
              <w:jc w:val="center"/>
            </w:pPr>
            <w:r>
              <w:t>4 596 311,0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24 719 153,6</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30 618,2</w:t>
            </w:r>
          </w:p>
        </w:tc>
        <w:tc>
          <w:tcPr>
            <w:tcW w:w="1757" w:type="dxa"/>
          </w:tcPr>
          <w:p w:rsidR="00ED235B" w:rsidRDefault="00ED235B">
            <w:pPr>
              <w:pStyle w:val="ConsPlusNormal"/>
              <w:jc w:val="center"/>
            </w:pPr>
            <w:r>
              <w:t>4 704,0</w:t>
            </w:r>
          </w:p>
        </w:tc>
        <w:tc>
          <w:tcPr>
            <w:tcW w:w="1644" w:type="dxa"/>
          </w:tcPr>
          <w:p w:rsidR="00ED235B" w:rsidRDefault="00ED235B">
            <w:pPr>
              <w:pStyle w:val="ConsPlusNormal"/>
              <w:jc w:val="center"/>
            </w:pPr>
            <w:r>
              <w:t>9 618,4</w:t>
            </w:r>
          </w:p>
        </w:tc>
        <w:tc>
          <w:tcPr>
            <w:tcW w:w="1757" w:type="dxa"/>
          </w:tcPr>
          <w:p w:rsidR="00ED235B" w:rsidRDefault="00ED235B">
            <w:pPr>
              <w:pStyle w:val="ConsPlusNormal"/>
              <w:jc w:val="center"/>
            </w:pPr>
            <w:r>
              <w:t>99 122,0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pPr>
          </w:p>
        </w:tc>
        <w:tc>
          <w:tcPr>
            <w:tcW w:w="1191" w:type="dxa"/>
          </w:tcPr>
          <w:p w:rsidR="00ED235B" w:rsidRDefault="00ED235B">
            <w:pPr>
              <w:pStyle w:val="ConsPlusNormal"/>
            </w:pPr>
          </w:p>
        </w:tc>
        <w:tc>
          <w:tcPr>
            <w:tcW w:w="1077" w:type="dxa"/>
          </w:tcPr>
          <w:p w:rsidR="00ED235B" w:rsidRDefault="00ED235B">
            <w:pPr>
              <w:pStyle w:val="ConsPlusNormal"/>
            </w:pPr>
          </w:p>
        </w:tc>
        <w:tc>
          <w:tcPr>
            <w:tcW w:w="1814" w:type="dxa"/>
          </w:tcPr>
          <w:p w:rsidR="00ED235B" w:rsidRDefault="00ED235B">
            <w:pPr>
              <w:pStyle w:val="ConsPlusNormal"/>
              <w:jc w:val="center"/>
            </w:pPr>
            <w:r>
              <w:t>144 062,6</w:t>
            </w:r>
          </w:p>
        </w:tc>
      </w:tr>
      <w:tr w:rsidR="00ED235B">
        <w:tc>
          <w:tcPr>
            <w:tcW w:w="2438" w:type="dxa"/>
            <w:vMerge/>
          </w:tcPr>
          <w:p w:rsidR="00ED235B" w:rsidRDefault="00ED235B"/>
        </w:tc>
        <w:tc>
          <w:tcPr>
            <w:tcW w:w="1716" w:type="dxa"/>
          </w:tcPr>
          <w:p w:rsidR="00ED235B" w:rsidRDefault="00ED235B">
            <w:pPr>
              <w:pStyle w:val="ConsPlusNormal"/>
              <w:jc w:val="center"/>
            </w:pPr>
            <w:r>
              <w:t xml:space="preserve">Областной </w:t>
            </w:r>
            <w:r>
              <w:lastRenderedPageBreak/>
              <w:t>бюджет</w:t>
            </w:r>
          </w:p>
        </w:tc>
        <w:tc>
          <w:tcPr>
            <w:tcW w:w="1814" w:type="dxa"/>
          </w:tcPr>
          <w:p w:rsidR="00ED235B" w:rsidRDefault="00ED235B">
            <w:pPr>
              <w:pStyle w:val="ConsPlusNormal"/>
              <w:jc w:val="center"/>
            </w:pPr>
            <w:r>
              <w:lastRenderedPageBreak/>
              <w:t>3 580 233,4</w:t>
            </w:r>
          </w:p>
        </w:tc>
        <w:tc>
          <w:tcPr>
            <w:tcW w:w="1757" w:type="dxa"/>
          </w:tcPr>
          <w:p w:rsidR="00ED235B" w:rsidRDefault="00ED235B">
            <w:pPr>
              <w:pStyle w:val="ConsPlusNormal"/>
              <w:jc w:val="center"/>
            </w:pPr>
            <w:r>
              <w:t>3 789 750,7</w:t>
            </w:r>
          </w:p>
        </w:tc>
        <w:tc>
          <w:tcPr>
            <w:tcW w:w="1644" w:type="dxa"/>
          </w:tcPr>
          <w:p w:rsidR="00ED235B" w:rsidRDefault="00ED235B">
            <w:pPr>
              <w:pStyle w:val="ConsPlusNormal"/>
              <w:jc w:val="center"/>
            </w:pPr>
            <w:r>
              <w:t>3 749 928,6</w:t>
            </w:r>
          </w:p>
        </w:tc>
        <w:tc>
          <w:tcPr>
            <w:tcW w:w="1757" w:type="dxa"/>
          </w:tcPr>
          <w:p w:rsidR="00ED235B" w:rsidRDefault="00ED235B">
            <w:pPr>
              <w:pStyle w:val="ConsPlusNormal"/>
              <w:jc w:val="center"/>
            </w:pPr>
            <w:r>
              <w:t>4 355 848,7</w:t>
            </w:r>
          </w:p>
        </w:tc>
        <w:tc>
          <w:tcPr>
            <w:tcW w:w="1701" w:type="dxa"/>
          </w:tcPr>
          <w:p w:rsidR="00ED235B" w:rsidRDefault="00ED235B">
            <w:pPr>
              <w:pStyle w:val="ConsPlusNormal"/>
              <w:jc w:val="center"/>
            </w:pPr>
            <w:r>
              <w:t>4 503 018,6</w:t>
            </w:r>
          </w:p>
        </w:tc>
        <w:tc>
          <w:tcPr>
            <w:tcW w:w="1701" w:type="dxa"/>
          </w:tcPr>
          <w:p w:rsidR="00ED235B" w:rsidRDefault="00ED235B">
            <w:pPr>
              <w:pStyle w:val="ConsPlusNormal"/>
              <w:jc w:val="center"/>
            </w:pPr>
            <w:r>
              <w:t>4 596 311,0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24 575 091,0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3.1. Формирование современной инфраструктуры региональной системы профессионального образования в условиях развития инновационной экономики по наиболее востребованным и перспективным профессиям и специальностям, в том числе создание современных региональных сетевых площадок,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52 438,2</w:t>
            </w:r>
          </w:p>
        </w:tc>
        <w:tc>
          <w:tcPr>
            <w:tcW w:w="1757" w:type="dxa"/>
          </w:tcPr>
          <w:p w:rsidR="00ED235B" w:rsidRDefault="00ED235B">
            <w:pPr>
              <w:pStyle w:val="ConsPlusNormal"/>
              <w:jc w:val="center"/>
            </w:pPr>
            <w:r>
              <w:t>23 320,0</w:t>
            </w:r>
          </w:p>
        </w:tc>
        <w:tc>
          <w:tcPr>
            <w:tcW w:w="1644" w:type="dxa"/>
          </w:tcPr>
          <w:p w:rsidR="00ED235B" w:rsidRDefault="00ED235B">
            <w:pPr>
              <w:pStyle w:val="ConsPlusNormal"/>
              <w:jc w:val="center"/>
            </w:pPr>
            <w:r>
              <w:t>32 938,4</w:t>
            </w:r>
          </w:p>
        </w:tc>
        <w:tc>
          <w:tcPr>
            <w:tcW w:w="1757" w:type="dxa"/>
          </w:tcPr>
          <w:p w:rsidR="00ED235B" w:rsidRDefault="00ED235B">
            <w:pPr>
              <w:pStyle w:val="ConsPlusNormal"/>
              <w:jc w:val="center"/>
            </w:pPr>
            <w:r>
              <w:t>60 480,6</w:t>
            </w:r>
          </w:p>
        </w:tc>
        <w:tc>
          <w:tcPr>
            <w:tcW w:w="1701" w:type="dxa"/>
          </w:tcPr>
          <w:p w:rsidR="00ED235B" w:rsidRDefault="00ED235B">
            <w:pPr>
              <w:pStyle w:val="ConsPlusNormal"/>
              <w:jc w:val="center"/>
            </w:pPr>
            <w:r>
              <w:t>23 127,5</w:t>
            </w:r>
          </w:p>
        </w:tc>
        <w:tc>
          <w:tcPr>
            <w:tcW w:w="1701" w:type="dxa"/>
          </w:tcPr>
          <w:p w:rsidR="00ED235B" w:rsidRDefault="00ED235B">
            <w:pPr>
              <w:pStyle w:val="ConsPlusNormal"/>
              <w:jc w:val="center"/>
            </w:pPr>
            <w:r>
              <w:t>23 127,5</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215 432,2</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25 938,2</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9 618,4</w:t>
            </w:r>
          </w:p>
        </w:tc>
        <w:tc>
          <w:tcPr>
            <w:tcW w:w="1757" w:type="dxa"/>
          </w:tcPr>
          <w:p w:rsidR="00ED235B" w:rsidRDefault="00ED235B">
            <w:pPr>
              <w:pStyle w:val="ConsPlusNormal"/>
              <w:jc w:val="center"/>
            </w:pPr>
            <w:r>
              <w:t>37 353,1</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72 909,7</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26 500,0</w:t>
            </w:r>
          </w:p>
        </w:tc>
        <w:tc>
          <w:tcPr>
            <w:tcW w:w="1757" w:type="dxa"/>
          </w:tcPr>
          <w:p w:rsidR="00ED235B" w:rsidRDefault="00ED235B">
            <w:pPr>
              <w:pStyle w:val="ConsPlusNormal"/>
              <w:jc w:val="center"/>
            </w:pPr>
            <w:r>
              <w:t>23 320,0</w:t>
            </w:r>
          </w:p>
        </w:tc>
        <w:tc>
          <w:tcPr>
            <w:tcW w:w="1644" w:type="dxa"/>
          </w:tcPr>
          <w:p w:rsidR="00ED235B" w:rsidRDefault="00ED235B">
            <w:pPr>
              <w:pStyle w:val="ConsPlusNormal"/>
              <w:jc w:val="center"/>
            </w:pPr>
            <w:r>
              <w:t>23 320,0</w:t>
            </w:r>
          </w:p>
        </w:tc>
        <w:tc>
          <w:tcPr>
            <w:tcW w:w="1757" w:type="dxa"/>
          </w:tcPr>
          <w:p w:rsidR="00ED235B" w:rsidRDefault="00ED235B">
            <w:pPr>
              <w:pStyle w:val="ConsPlusNormal"/>
              <w:jc w:val="center"/>
            </w:pPr>
            <w:r>
              <w:t>23 127,5</w:t>
            </w:r>
          </w:p>
        </w:tc>
        <w:tc>
          <w:tcPr>
            <w:tcW w:w="1701" w:type="dxa"/>
          </w:tcPr>
          <w:p w:rsidR="00ED235B" w:rsidRDefault="00ED235B">
            <w:pPr>
              <w:pStyle w:val="ConsPlusNormal"/>
              <w:jc w:val="center"/>
            </w:pPr>
            <w:r>
              <w:t>23 127,5</w:t>
            </w:r>
          </w:p>
        </w:tc>
        <w:tc>
          <w:tcPr>
            <w:tcW w:w="1701" w:type="dxa"/>
          </w:tcPr>
          <w:p w:rsidR="00ED235B" w:rsidRDefault="00ED235B">
            <w:pPr>
              <w:pStyle w:val="ConsPlusNormal"/>
              <w:jc w:val="center"/>
            </w:pPr>
            <w:r>
              <w:t>23 127,5</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142 522,5</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3.2. Создание условий, обеспечивающих доступность дополнительных общеобразовательных программ естественнонаучной и </w:t>
            </w:r>
            <w:r>
              <w:lastRenderedPageBreak/>
              <w:t>технической направленности для обучающихся. Создание регионального детского технопарка "Нижегородский Кванториум"</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w:t>
            </w:r>
          </w:p>
        </w:tc>
        <w:tc>
          <w:tcPr>
            <w:tcW w:w="1757" w:type="dxa"/>
          </w:tcPr>
          <w:p w:rsidR="00ED235B" w:rsidRDefault="00ED235B">
            <w:pPr>
              <w:pStyle w:val="ConsPlusNormal"/>
              <w:jc w:val="center"/>
            </w:pPr>
            <w:r>
              <w:t>109 492,9</w:t>
            </w:r>
          </w:p>
        </w:tc>
        <w:tc>
          <w:tcPr>
            <w:tcW w:w="1701" w:type="dxa"/>
          </w:tcPr>
          <w:p w:rsidR="00ED235B" w:rsidRDefault="00ED235B">
            <w:pPr>
              <w:pStyle w:val="ConsPlusNormal"/>
              <w:jc w:val="center"/>
            </w:pPr>
            <w:r>
              <w:t>61 138,0</w:t>
            </w:r>
          </w:p>
        </w:tc>
        <w:tc>
          <w:tcPr>
            <w:tcW w:w="1701" w:type="dxa"/>
          </w:tcPr>
          <w:p w:rsidR="00ED235B" w:rsidRDefault="00ED235B">
            <w:pPr>
              <w:pStyle w:val="ConsPlusNormal"/>
              <w:jc w:val="center"/>
            </w:pPr>
            <w:r>
              <w:t>57 276,0</w:t>
            </w:r>
          </w:p>
        </w:tc>
        <w:tc>
          <w:tcPr>
            <w:tcW w:w="1304" w:type="dxa"/>
          </w:tcPr>
          <w:p w:rsidR="00ED235B" w:rsidRDefault="00ED235B">
            <w:pPr>
              <w:pStyle w:val="ConsPlusNormal"/>
              <w:jc w:val="center"/>
            </w:pPr>
            <w:r>
              <w:t>-</w:t>
            </w:r>
          </w:p>
        </w:tc>
        <w:tc>
          <w:tcPr>
            <w:tcW w:w="1191" w:type="dxa"/>
          </w:tcPr>
          <w:p w:rsidR="00ED235B" w:rsidRDefault="00ED235B">
            <w:pPr>
              <w:pStyle w:val="ConsPlusNormal"/>
              <w:jc w:val="center"/>
            </w:pPr>
            <w:r>
              <w:t>-</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227 906,9</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w:t>
            </w:r>
          </w:p>
        </w:tc>
        <w:tc>
          <w:tcPr>
            <w:tcW w:w="1757" w:type="dxa"/>
          </w:tcPr>
          <w:p w:rsidR="00ED235B" w:rsidRDefault="00ED235B">
            <w:pPr>
              <w:pStyle w:val="ConsPlusNormal"/>
              <w:jc w:val="center"/>
            </w:pPr>
            <w:r>
              <w:t>61 768,9</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w:t>
            </w:r>
          </w:p>
        </w:tc>
        <w:tc>
          <w:tcPr>
            <w:tcW w:w="1191" w:type="dxa"/>
          </w:tcPr>
          <w:p w:rsidR="00ED235B" w:rsidRDefault="00ED235B">
            <w:pPr>
              <w:pStyle w:val="ConsPlusNormal"/>
              <w:jc w:val="center"/>
            </w:pPr>
            <w:r>
              <w:t>-</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61 768,9</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w:t>
            </w:r>
          </w:p>
        </w:tc>
        <w:tc>
          <w:tcPr>
            <w:tcW w:w="1757" w:type="dxa"/>
          </w:tcPr>
          <w:p w:rsidR="00ED235B" w:rsidRDefault="00ED235B">
            <w:pPr>
              <w:pStyle w:val="ConsPlusNormal"/>
              <w:jc w:val="center"/>
            </w:pPr>
            <w:r>
              <w:t>47 724,0</w:t>
            </w:r>
          </w:p>
        </w:tc>
        <w:tc>
          <w:tcPr>
            <w:tcW w:w="1701" w:type="dxa"/>
          </w:tcPr>
          <w:p w:rsidR="00ED235B" w:rsidRDefault="00ED235B">
            <w:pPr>
              <w:pStyle w:val="ConsPlusNormal"/>
              <w:jc w:val="center"/>
            </w:pPr>
            <w:r>
              <w:t>61 138,0</w:t>
            </w:r>
          </w:p>
        </w:tc>
        <w:tc>
          <w:tcPr>
            <w:tcW w:w="1701" w:type="dxa"/>
          </w:tcPr>
          <w:p w:rsidR="00ED235B" w:rsidRDefault="00ED235B">
            <w:pPr>
              <w:pStyle w:val="ConsPlusNormal"/>
              <w:jc w:val="center"/>
            </w:pPr>
            <w:r>
              <w:t>57 276,0</w:t>
            </w:r>
          </w:p>
        </w:tc>
        <w:tc>
          <w:tcPr>
            <w:tcW w:w="1304" w:type="dxa"/>
          </w:tcPr>
          <w:p w:rsidR="00ED235B" w:rsidRDefault="00ED235B">
            <w:pPr>
              <w:pStyle w:val="ConsPlusNormal"/>
              <w:jc w:val="center"/>
            </w:pPr>
            <w:r>
              <w:t>-</w:t>
            </w:r>
          </w:p>
        </w:tc>
        <w:tc>
          <w:tcPr>
            <w:tcW w:w="1191" w:type="dxa"/>
          </w:tcPr>
          <w:p w:rsidR="00ED235B" w:rsidRDefault="00ED235B">
            <w:pPr>
              <w:pStyle w:val="ConsPlusNormal"/>
              <w:jc w:val="center"/>
            </w:pPr>
            <w:r>
              <w:t>-</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166 138,0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w:t>
            </w:r>
          </w:p>
        </w:tc>
        <w:tc>
          <w:tcPr>
            <w:tcW w:w="1191" w:type="dxa"/>
          </w:tcPr>
          <w:p w:rsidR="00ED235B" w:rsidRDefault="00ED235B">
            <w:pPr>
              <w:pStyle w:val="ConsPlusNormal"/>
              <w:jc w:val="center"/>
            </w:pPr>
            <w:r>
              <w:t>-</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w:t>
            </w:r>
          </w:p>
        </w:tc>
        <w:tc>
          <w:tcPr>
            <w:tcW w:w="1191" w:type="dxa"/>
          </w:tcPr>
          <w:p w:rsidR="00ED235B" w:rsidRDefault="00ED235B">
            <w:pPr>
              <w:pStyle w:val="ConsPlusNormal"/>
              <w:jc w:val="center"/>
            </w:pPr>
            <w:r>
              <w:t>-</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lastRenderedPageBreak/>
              <w:t>Основное мероприятие 3.3. Разработка и внедрение сетевых механизмов, обеспечивающих подготовку кадров по востребованным, новым и перспективным профессиям и специальностям, в том числе ТОП-50</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3.4. Формирование системы независимой оценки качества профессионального образования</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1 000,0</w:t>
            </w:r>
          </w:p>
        </w:tc>
        <w:tc>
          <w:tcPr>
            <w:tcW w:w="1701" w:type="dxa"/>
          </w:tcPr>
          <w:p w:rsidR="00ED235B" w:rsidRDefault="00ED235B">
            <w:pPr>
              <w:pStyle w:val="ConsPlusNormal"/>
              <w:jc w:val="center"/>
            </w:pPr>
            <w:r>
              <w:t>1 000,0</w:t>
            </w:r>
          </w:p>
        </w:tc>
        <w:tc>
          <w:tcPr>
            <w:tcW w:w="1701" w:type="dxa"/>
          </w:tcPr>
          <w:p w:rsidR="00ED235B" w:rsidRDefault="00ED235B">
            <w:pPr>
              <w:pStyle w:val="ConsPlusNormal"/>
              <w:jc w:val="center"/>
            </w:pPr>
            <w:r>
              <w:t>1 000,0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3 000,0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1 000,0</w:t>
            </w:r>
          </w:p>
        </w:tc>
        <w:tc>
          <w:tcPr>
            <w:tcW w:w="1701" w:type="dxa"/>
          </w:tcPr>
          <w:p w:rsidR="00ED235B" w:rsidRDefault="00ED235B">
            <w:pPr>
              <w:pStyle w:val="ConsPlusNormal"/>
              <w:jc w:val="center"/>
            </w:pPr>
            <w:r>
              <w:t>1 000,0</w:t>
            </w:r>
          </w:p>
        </w:tc>
        <w:tc>
          <w:tcPr>
            <w:tcW w:w="1701" w:type="dxa"/>
          </w:tcPr>
          <w:p w:rsidR="00ED235B" w:rsidRDefault="00ED235B">
            <w:pPr>
              <w:pStyle w:val="ConsPlusNormal"/>
              <w:jc w:val="center"/>
            </w:pPr>
            <w:r>
              <w:t>1 000,0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3 000,0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3.5. Реализация инновационных образовательных проектов и программ, направленных на повышение конкурентоспособности выпускников и качества </w:t>
            </w:r>
            <w:r>
              <w:lastRenderedPageBreak/>
              <w:t>профессионального образования</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lastRenderedPageBreak/>
              <w:t>Основное мероприятие 3.6. Внедрение многоуровневой системы мероприятий по работе с талантливой молодежью, в том числе проведение научных, научно-практических конференций, конкурсов, семинаров, школ, сессий молодых ученых Нижегородской области</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457,62</w:t>
            </w:r>
          </w:p>
        </w:tc>
        <w:tc>
          <w:tcPr>
            <w:tcW w:w="1757" w:type="dxa"/>
          </w:tcPr>
          <w:p w:rsidR="00ED235B" w:rsidRDefault="00ED235B">
            <w:pPr>
              <w:pStyle w:val="ConsPlusNormal"/>
              <w:jc w:val="center"/>
            </w:pPr>
            <w:r>
              <w:t>402,7</w:t>
            </w:r>
          </w:p>
        </w:tc>
        <w:tc>
          <w:tcPr>
            <w:tcW w:w="1644" w:type="dxa"/>
          </w:tcPr>
          <w:p w:rsidR="00ED235B" w:rsidRDefault="00ED235B">
            <w:pPr>
              <w:pStyle w:val="ConsPlusNormal"/>
              <w:jc w:val="center"/>
            </w:pPr>
            <w:r>
              <w:t>402,7</w:t>
            </w:r>
          </w:p>
        </w:tc>
        <w:tc>
          <w:tcPr>
            <w:tcW w:w="1757" w:type="dxa"/>
          </w:tcPr>
          <w:p w:rsidR="00ED235B" w:rsidRDefault="00ED235B">
            <w:pPr>
              <w:pStyle w:val="ConsPlusNormal"/>
              <w:jc w:val="center"/>
            </w:pPr>
            <w:r>
              <w:t>407,8</w:t>
            </w:r>
          </w:p>
        </w:tc>
        <w:tc>
          <w:tcPr>
            <w:tcW w:w="1701" w:type="dxa"/>
          </w:tcPr>
          <w:p w:rsidR="00ED235B" w:rsidRDefault="00ED235B">
            <w:pPr>
              <w:pStyle w:val="ConsPlusNormal"/>
              <w:jc w:val="center"/>
            </w:pPr>
            <w:r>
              <w:t>407,8</w:t>
            </w:r>
          </w:p>
        </w:tc>
        <w:tc>
          <w:tcPr>
            <w:tcW w:w="1701" w:type="dxa"/>
          </w:tcPr>
          <w:p w:rsidR="00ED235B" w:rsidRDefault="00ED235B">
            <w:pPr>
              <w:pStyle w:val="ConsPlusNormal"/>
              <w:jc w:val="center"/>
            </w:pPr>
            <w:r>
              <w:t>403,7</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2 482,32</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457,62</w:t>
            </w:r>
          </w:p>
        </w:tc>
        <w:tc>
          <w:tcPr>
            <w:tcW w:w="1757" w:type="dxa"/>
          </w:tcPr>
          <w:p w:rsidR="00ED235B" w:rsidRDefault="00ED235B">
            <w:pPr>
              <w:pStyle w:val="ConsPlusNormal"/>
              <w:jc w:val="center"/>
            </w:pPr>
            <w:r>
              <w:t>402,7</w:t>
            </w:r>
          </w:p>
        </w:tc>
        <w:tc>
          <w:tcPr>
            <w:tcW w:w="1644" w:type="dxa"/>
          </w:tcPr>
          <w:p w:rsidR="00ED235B" w:rsidRDefault="00ED235B">
            <w:pPr>
              <w:pStyle w:val="ConsPlusNormal"/>
              <w:jc w:val="center"/>
            </w:pPr>
            <w:r>
              <w:t>402,7</w:t>
            </w:r>
          </w:p>
        </w:tc>
        <w:tc>
          <w:tcPr>
            <w:tcW w:w="1757" w:type="dxa"/>
          </w:tcPr>
          <w:p w:rsidR="00ED235B" w:rsidRDefault="00ED235B">
            <w:pPr>
              <w:pStyle w:val="ConsPlusNormal"/>
              <w:jc w:val="center"/>
            </w:pPr>
            <w:r>
              <w:t>407,8</w:t>
            </w:r>
          </w:p>
        </w:tc>
        <w:tc>
          <w:tcPr>
            <w:tcW w:w="1701" w:type="dxa"/>
          </w:tcPr>
          <w:p w:rsidR="00ED235B" w:rsidRDefault="00ED235B">
            <w:pPr>
              <w:pStyle w:val="ConsPlusNormal"/>
              <w:jc w:val="center"/>
            </w:pPr>
            <w:r>
              <w:t>407,8</w:t>
            </w:r>
          </w:p>
        </w:tc>
        <w:tc>
          <w:tcPr>
            <w:tcW w:w="1701" w:type="dxa"/>
          </w:tcPr>
          <w:p w:rsidR="00ED235B" w:rsidRDefault="00ED235B">
            <w:pPr>
              <w:pStyle w:val="ConsPlusNormal"/>
              <w:jc w:val="center"/>
            </w:pPr>
            <w:r>
              <w:t>403,7</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2 482,32</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3.7. Государственная поддержка талантливой научной молодежи через систему областных именных стипендий</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11 930,0</w:t>
            </w:r>
          </w:p>
        </w:tc>
        <w:tc>
          <w:tcPr>
            <w:tcW w:w="1757" w:type="dxa"/>
          </w:tcPr>
          <w:p w:rsidR="00ED235B" w:rsidRDefault="00ED235B">
            <w:pPr>
              <w:pStyle w:val="ConsPlusNormal"/>
              <w:jc w:val="center"/>
            </w:pPr>
            <w:r>
              <w:t>11 304,0</w:t>
            </w:r>
          </w:p>
        </w:tc>
        <w:tc>
          <w:tcPr>
            <w:tcW w:w="1644" w:type="dxa"/>
          </w:tcPr>
          <w:p w:rsidR="00ED235B" w:rsidRDefault="00ED235B">
            <w:pPr>
              <w:pStyle w:val="ConsPlusNormal"/>
              <w:jc w:val="center"/>
            </w:pPr>
            <w:r>
              <w:t>6 150,0</w:t>
            </w:r>
          </w:p>
        </w:tc>
        <w:tc>
          <w:tcPr>
            <w:tcW w:w="1757" w:type="dxa"/>
          </w:tcPr>
          <w:p w:rsidR="00ED235B" w:rsidRDefault="00ED235B">
            <w:pPr>
              <w:pStyle w:val="ConsPlusNormal"/>
              <w:jc w:val="center"/>
            </w:pPr>
            <w:r>
              <w:t>6 150,0</w:t>
            </w:r>
          </w:p>
        </w:tc>
        <w:tc>
          <w:tcPr>
            <w:tcW w:w="1701" w:type="dxa"/>
          </w:tcPr>
          <w:p w:rsidR="00ED235B" w:rsidRDefault="00ED235B">
            <w:pPr>
              <w:pStyle w:val="ConsPlusNormal"/>
              <w:jc w:val="center"/>
            </w:pPr>
            <w:r>
              <w:t>6 150,0</w:t>
            </w:r>
          </w:p>
        </w:tc>
        <w:tc>
          <w:tcPr>
            <w:tcW w:w="1701" w:type="dxa"/>
          </w:tcPr>
          <w:p w:rsidR="00ED235B" w:rsidRDefault="00ED235B">
            <w:pPr>
              <w:pStyle w:val="ConsPlusNormal"/>
              <w:jc w:val="center"/>
            </w:pPr>
            <w:r>
              <w:t>6 150,0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47 834,0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4 680,0</w:t>
            </w:r>
          </w:p>
        </w:tc>
        <w:tc>
          <w:tcPr>
            <w:tcW w:w="1757" w:type="dxa"/>
          </w:tcPr>
          <w:p w:rsidR="00ED235B" w:rsidRDefault="00ED235B">
            <w:pPr>
              <w:pStyle w:val="ConsPlusNormal"/>
              <w:jc w:val="center"/>
            </w:pPr>
            <w:r>
              <w:t>4 704,0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9 384,0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7 250,0</w:t>
            </w:r>
          </w:p>
        </w:tc>
        <w:tc>
          <w:tcPr>
            <w:tcW w:w="1757" w:type="dxa"/>
          </w:tcPr>
          <w:p w:rsidR="00ED235B" w:rsidRDefault="00ED235B">
            <w:pPr>
              <w:pStyle w:val="ConsPlusNormal"/>
              <w:jc w:val="center"/>
            </w:pPr>
            <w:r>
              <w:t>6 600,0</w:t>
            </w:r>
          </w:p>
        </w:tc>
        <w:tc>
          <w:tcPr>
            <w:tcW w:w="1644" w:type="dxa"/>
          </w:tcPr>
          <w:p w:rsidR="00ED235B" w:rsidRDefault="00ED235B">
            <w:pPr>
              <w:pStyle w:val="ConsPlusNormal"/>
              <w:jc w:val="center"/>
            </w:pPr>
            <w:r>
              <w:t>6 150,0</w:t>
            </w:r>
          </w:p>
        </w:tc>
        <w:tc>
          <w:tcPr>
            <w:tcW w:w="1757" w:type="dxa"/>
          </w:tcPr>
          <w:p w:rsidR="00ED235B" w:rsidRDefault="00ED235B">
            <w:pPr>
              <w:pStyle w:val="ConsPlusNormal"/>
              <w:jc w:val="center"/>
            </w:pPr>
            <w:r>
              <w:t>6 150,0</w:t>
            </w:r>
          </w:p>
        </w:tc>
        <w:tc>
          <w:tcPr>
            <w:tcW w:w="1701" w:type="dxa"/>
          </w:tcPr>
          <w:p w:rsidR="00ED235B" w:rsidRDefault="00ED235B">
            <w:pPr>
              <w:pStyle w:val="ConsPlusNormal"/>
              <w:jc w:val="center"/>
            </w:pPr>
            <w:r>
              <w:t>6 150,0</w:t>
            </w:r>
          </w:p>
        </w:tc>
        <w:tc>
          <w:tcPr>
            <w:tcW w:w="1701" w:type="dxa"/>
          </w:tcPr>
          <w:p w:rsidR="00ED235B" w:rsidRDefault="00ED235B">
            <w:pPr>
              <w:pStyle w:val="ConsPlusNormal"/>
              <w:jc w:val="center"/>
            </w:pPr>
            <w:r>
              <w:t>6 150,0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38 450,0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3.8. Проведение областных олимпиад, конкурсов, фестивалей-марафонов, направленных на повышение профессиональной компетентности обучающихся в условиях развития инновационного сектора экономики</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368,88</w:t>
            </w:r>
          </w:p>
        </w:tc>
        <w:tc>
          <w:tcPr>
            <w:tcW w:w="1757" w:type="dxa"/>
          </w:tcPr>
          <w:p w:rsidR="00ED235B" w:rsidRDefault="00ED235B">
            <w:pPr>
              <w:pStyle w:val="ConsPlusNormal"/>
              <w:jc w:val="center"/>
            </w:pPr>
            <w:r>
              <w:t>324,6</w:t>
            </w:r>
          </w:p>
        </w:tc>
        <w:tc>
          <w:tcPr>
            <w:tcW w:w="1644" w:type="dxa"/>
          </w:tcPr>
          <w:p w:rsidR="00ED235B" w:rsidRDefault="00ED235B">
            <w:pPr>
              <w:pStyle w:val="ConsPlusNormal"/>
              <w:jc w:val="center"/>
            </w:pPr>
            <w:r>
              <w:t>426,6</w:t>
            </w:r>
          </w:p>
        </w:tc>
        <w:tc>
          <w:tcPr>
            <w:tcW w:w="1757" w:type="dxa"/>
          </w:tcPr>
          <w:p w:rsidR="00ED235B" w:rsidRDefault="00ED235B">
            <w:pPr>
              <w:pStyle w:val="ConsPlusNormal"/>
              <w:jc w:val="center"/>
            </w:pPr>
            <w:r>
              <w:t>426,6</w:t>
            </w:r>
          </w:p>
        </w:tc>
        <w:tc>
          <w:tcPr>
            <w:tcW w:w="1701" w:type="dxa"/>
          </w:tcPr>
          <w:p w:rsidR="00ED235B" w:rsidRDefault="00ED235B">
            <w:pPr>
              <w:pStyle w:val="ConsPlusNormal"/>
              <w:jc w:val="center"/>
            </w:pPr>
            <w:r>
              <w:t>426,6</w:t>
            </w:r>
          </w:p>
        </w:tc>
        <w:tc>
          <w:tcPr>
            <w:tcW w:w="1701" w:type="dxa"/>
          </w:tcPr>
          <w:p w:rsidR="00ED235B" w:rsidRDefault="00ED235B">
            <w:pPr>
              <w:pStyle w:val="ConsPlusNormal"/>
              <w:jc w:val="center"/>
            </w:pPr>
            <w:r>
              <w:t>426,6</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2 399,88</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368,88</w:t>
            </w:r>
          </w:p>
        </w:tc>
        <w:tc>
          <w:tcPr>
            <w:tcW w:w="1757" w:type="dxa"/>
          </w:tcPr>
          <w:p w:rsidR="00ED235B" w:rsidRDefault="00ED235B">
            <w:pPr>
              <w:pStyle w:val="ConsPlusNormal"/>
              <w:jc w:val="center"/>
            </w:pPr>
            <w:r>
              <w:t>324,6</w:t>
            </w:r>
          </w:p>
        </w:tc>
        <w:tc>
          <w:tcPr>
            <w:tcW w:w="1644" w:type="dxa"/>
          </w:tcPr>
          <w:p w:rsidR="00ED235B" w:rsidRDefault="00ED235B">
            <w:pPr>
              <w:pStyle w:val="ConsPlusNormal"/>
              <w:jc w:val="center"/>
            </w:pPr>
            <w:r>
              <w:t>426,6</w:t>
            </w:r>
          </w:p>
        </w:tc>
        <w:tc>
          <w:tcPr>
            <w:tcW w:w="1757" w:type="dxa"/>
          </w:tcPr>
          <w:p w:rsidR="00ED235B" w:rsidRDefault="00ED235B">
            <w:pPr>
              <w:pStyle w:val="ConsPlusNormal"/>
              <w:jc w:val="center"/>
            </w:pPr>
            <w:r>
              <w:t>426,6</w:t>
            </w:r>
          </w:p>
        </w:tc>
        <w:tc>
          <w:tcPr>
            <w:tcW w:w="1701" w:type="dxa"/>
          </w:tcPr>
          <w:p w:rsidR="00ED235B" w:rsidRDefault="00ED235B">
            <w:pPr>
              <w:pStyle w:val="ConsPlusNormal"/>
              <w:jc w:val="center"/>
            </w:pPr>
            <w:r>
              <w:t>426,6</w:t>
            </w:r>
          </w:p>
        </w:tc>
        <w:tc>
          <w:tcPr>
            <w:tcW w:w="1701" w:type="dxa"/>
          </w:tcPr>
          <w:p w:rsidR="00ED235B" w:rsidRDefault="00ED235B">
            <w:pPr>
              <w:pStyle w:val="ConsPlusNormal"/>
              <w:jc w:val="center"/>
            </w:pPr>
            <w:r>
              <w:t>426,6</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2 399,88</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lastRenderedPageBreak/>
              <w:t>Основное мероприятие 3.9. Разработка и внедрение механизма многоуровневой системы повышения квалификации</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3.10. Реализация образовательных программ в сфере профессионального образования, профессионального обучения, ДПО, дополнительных общеобразовательных программ профессиональными и иными ОО, в том числе СОНКО</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3 545 656,9</w:t>
            </w:r>
          </w:p>
        </w:tc>
        <w:tc>
          <w:tcPr>
            <w:tcW w:w="1757" w:type="dxa"/>
          </w:tcPr>
          <w:p w:rsidR="00ED235B" w:rsidRDefault="00ED235B">
            <w:pPr>
              <w:pStyle w:val="ConsPlusNormal"/>
              <w:jc w:val="center"/>
            </w:pPr>
            <w:r>
              <w:t>3 759 103,4</w:t>
            </w:r>
          </w:p>
        </w:tc>
        <w:tc>
          <w:tcPr>
            <w:tcW w:w="1644" w:type="dxa"/>
          </w:tcPr>
          <w:p w:rsidR="00ED235B" w:rsidRDefault="00ED235B">
            <w:pPr>
              <w:pStyle w:val="ConsPlusNormal"/>
              <w:jc w:val="center"/>
            </w:pPr>
            <w:r>
              <w:t>3 719 629,3</w:t>
            </w:r>
          </w:p>
        </w:tc>
        <w:tc>
          <w:tcPr>
            <w:tcW w:w="1757" w:type="dxa"/>
          </w:tcPr>
          <w:p w:rsidR="00ED235B" w:rsidRDefault="00ED235B">
            <w:pPr>
              <w:pStyle w:val="ConsPlusNormal"/>
              <w:jc w:val="center"/>
            </w:pPr>
            <w:r>
              <w:t>4 277 012,8</w:t>
            </w:r>
          </w:p>
        </w:tc>
        <w:tc>
          <w:tcPr>
            <w:tcW w:w="1701" w:type="dxa"/>
          </w:tcPr>
          <w:p w:rsidR="00ED235B" w:rsidRDefault="00ED235B">
            <w:pPr>
              <w:pStyle w:val="ConsPlusNormal"/>
              <w:jc w:val="center"/>
            </w:pPr>
            <w:r>
              <w:t>4 410 768,7</w:t>
            </w:r>
          </w:p>
        </w:tc>
        <w:tc>
          <w:tcPr>
            <w:tcW w:w="1701" w:type="dxa"/>
          </w:tcPr>
          <w:p w:rsidR="00ED235B" w:rsidRDefault="00ED235B">
            <w:pPr>
              <w:pStyle w:val="ConsPlusNormal"/>
              <w:jc w:val="center"/>
            </w:pPr>
            <w:r>
              <w:t>4 507 927,2</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24 220 098,3</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3 545 656,9</w:t>
            </w:r>
          </w:p>
        </w:tc>
        <w:tc>
          <w:tcPr>
            <w:tcW w:w="1757" w:type="dxa"/>
          </w:tcPr>
          <w:p w:rsidR="00ED235B" w:rsidRDefault="00ED235B">
            <w:pPr>
              <w:pStyle w:val="ConsPlusNormal"/>
              <w:jc w:val="center"/>
            </w:pPr>
            <w:r>
              <w:t>3 759 103,4</w:t>
            </w:r>
          </w:p>
        </w:tc>
        <w:tc>
          <w:tcPr>
            <w:tcW w:w="1644" w:type="dxa"/>
          </w:tcPr>
          <w:p w:rsidR="00ED235B" w:rsidRDefault="00ED235B">
            <w:pPr>
              <w:pStyle w:val="ConsPlusNormal"/>
              <w:jc w:val="center"/>
            </w:pPr>
            <w:r>
              <w:t>3 719 629,3</w:t>
            </w:r>
          </w:p>
        </w:tc>
        <w:tc>
          <w:tcPr>
            <w:tcW w:w="1757" w:type="dxa"/>
          </w:tcPr>
          <w:p w:rsidR="00ED235B" w:rsidRDefault="00ED235B">
            <w:pPr>
              <w:pStyle w:val="ConsPlusNormal"/>
              <w:jc w:val="center"/>
            </w:pPr>
            <w:r>
              <w:t>4 277 012,8</w:t>
            </w:r>
          </w:p>
        </w:tc>
        <w:tc>
          <w:tcPr>
            <w:tcW w:w="1701" w:type="dxa"/>
          </w:tcPr>
          <w:p w:rsidR="00ED235B" w:rsidRDefault="00ED235B">
            <w:pPr>
              <w:pStyle w:val="ConsPlusNormal"/>
              <w:jc w:val="center"/>
            </w:pPr>
            <w:r>
              <w:t>4 410 768,7</w:t>
            </w:r>
          </w:p>
        </w:tc>
        <w:tc>
          <w:tcPr>
            <w:tcW w:w="1701" w:type="dxa"/>
          </w:tcPr>
          <w:p w:rsidR="00ED235B" w:rsidRDefault="00ED235B">
            <w:pPr>
              <w:pStyle w:val="ConsPlusNormal"/>
              <w:jc w:val="center"/>
            </w:pPr>
            <w:r>
              <w:t>4 507 927,2</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24 220 098,3</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3.11. Реализация регионального стандарта кадрового обеспечения промышленного роста в Нижегородской области</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w:t>
            </w:r>
            <w:r>
              <w:lastRenderedPageBreak/>
              <w:t>3.12. Расширение доступа к получению профессионального образования, в том числе за счет внедрения дистанционных форм обучения</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outlineLvl w:val="5"/>
            </w:pPr>
            <w:hyperlink w:anchor="P9855" w:history="1">
              <w:r>
                <w:rPr>
                  <w:color w:val="0000FF"/>
                </w:rPr>
                <w:t>Подпрограмма 4</w:t>
              </w:r>
            </w:hyperlink>
            <w:r>
              <w:t xml:space="preserve"> "Развитие системы оценки качества образования и информационной прозрачности системы образования"</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73 329,7</w:t>
            </w:r>
          </w:p>
        </w:tc>
        <w:tc>
          <w:tcPr>
            <w:tcW w:w="1757" w:type="dxa"/>
          </w:tcPr>
          <w:p w:rsidR="00ED235B" w:rsidRDefault="00ED235B">
            <w:pPr>
              <w:pStyle w:val="ConsPlusNormal"/>
              <w:jc w:val="center"/>
            </w:pPr>
            <w:r>
              <w:t>70 645,8</w:t>
            </w:r>
          </w:p>
        </w:tc>
        <w:tc>
          <w:tcPr>
            <w:tcW w:w="1644" w:type="dxa"/>
          </w:tcPr>
          <w:p w:rsidR="00ED235B" w:rsidRDefault="00ED235B">
            <w:pPr>
              <w:pStyle w:val="ConsPlusNormal"/>
              <w:jc w:val="center"/>
            </w:pPr>
            <w:r>
              <w:t>70 425,2</w:t>
            </w:r>
          </w:p>
        </w:tc>
        <w:tc>
          <w:tcPr>
            <w:tcW w:w="1757" w:type="dxa"/>
          </w:tcPr>
          <w:p w:rsidR="00ED235B" w:rsidRDefault="00ED235B">
            <w:pPr>
              <w:pStyle w:val="ConsPlusNormal"/>
              <w:jc w:val="center"/>
            </w:pPr>
            <w:r>
              <w:t>85 762,1</w:t>
            </w:r>
          </w:p>
        </w:tc>
        <w:tc>
          <w:tcPr>
            <w:tcW w:w="1701" w:type="dxa"/>
          </w:tcPr>
          <w:p w:rsidR="00ED235B" w:rsidRDefault="00ED235B">
            <w:pPr>
              <w:pStyle w:val="ConsPlusNormal"/>
              <w:jc w:val="center"/>
            </w:pPr>
            <w:r>
              <w:t>89 031,6</w:t>
            </w:r>
          </w:p>
        </w:tc>
        <w:tc>
          <w:tcPr>
            <w:tcW w:w="1701" w:type="dxa"/>
          </w:tcPr>
          <w:p w:rsidR="00ED235B" w:rsidRDefault="00ED235B">
            <w:pPr>
              <w:pStyle w:val="ConsPlusNormal"/>
              <w:jc w:val="center"/>
            </w:pPr>
            <w:r>
              <w:t>92 526,9</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481 721,3</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73 329,7</w:t>
            </w:r>
          </w:p>
        </w:tc>
        <w:tc>
          <w:tcPr>
            <w:tcW w:w="1757" w:type="dxa"/>
          </w:tcPr>
          <w:p w:rsidR="00ED235B" w:rsidRDefault="00ED235B">
            <w:pPr>
              <w:pStyle w:val="ConsPlusNormal"/>
              <w:jc w:val="center"/>
            </w:pPr>
            <w:r>
              <w:t>70 645,8</w:t>
            </w:r>
          </w:p>
        </w:tc>
        <w:tc>
          <w:tcPr>
            <w:tcW w:w="1644" w:type="dxa"/>
          </w:tcPr>
          <w:p w:rsidR="00ED235B" w:rsidRDefault="00ED235B">
            <w:pPr>
              <w:pStyle w:val="ConsPlusNormal"/>
              <w:jc w:val="center"/>
            </w:pPr>
            <w:r>
              <w:t>70 425,2</w:t>
            </w:r>
          </w:p>
        </w:tc>
        <w:tc>
          <w:tcPr>
            <w:tcW w:w="1757" w:type="dxa"/>
          </w:tcPr>
          <w:p w:rsidR="00ED235B" w:rsidRDefault="00ED235B">
            <w:pPr>
              <w:pStyle w:val="ConsPlusNormal"/>
              <w:jc w:val="center"/>
            </w:pPr>
            <w:r>
              <w:t>85 762,1</w:t>
            </w:r>
          </w:p>
        </w:tc>
        <w:tc>
          <w:tcPr>
            <w:tcW w:w="1701" w:type="dxa"/>
          </w:tcPr>
          <w:p w:rsidR="00ED235B" w:rsidRDefault="00ED235B">
            <w:pPr>
              <w:pStyle w:val="ConsPlusNormal"/>
              <w:jc w:val="center"/>
            </w:pPr>
            <w:r>
              <w:t>89 031,6</w:t>
            </w:r>
          </w:p>
        </w:tc>
        <w:tc>
          <w:tcPr>
            <w:tcW w:w="1701" w:type="dxa"/>
          </w:tcPr>
          <w:p w:rsidR="00ED235B" w:rsidRDefault="00ED235B">
            <w:pPr>
              <w:pStyle w:val="ConsPlusNormal"/>
              <w:jc w:val="center"/>
            </w:pPr>
            <w:r>
              <w:t>92 526,9</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481 721,3</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4.1.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4.2. Формирование культуры оценки качества </w:t>
            </w:r>
            <w:r>
              <w:lastRenderedPageBreak/>
              <w:t>образования на уровне региона, ОМСУ и отдельных организаций через повышение квалификационного уровня кадров системы образования, организацию мониторинга качества образования, проведение анализа и использование результатов оценочных процедур</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73 329,7</w:t>
            </w:r>
          </w:p>
        </w:tc>
        <w:tc>
          <w:tcPr>
            <w:tcW w:w="1757" w:type="dxa"/>
          </w:tcPr>
          <w:p w:rsidR="00ED235B" w:rsidRDefault="00ED235B">
            <w:pPr>
              <w:pStyle w:val="ConsPlusNormal"/>
              <w:jc w:val="center"/>
            </w:pPr>
            <w:r>
              <w:t>70 645,8</w:t>
            </w:r>
          </w:p>
        </w:tc>
        <w:tc>
          <w:tcPr>
            <w:tcW w:w="1644" w:type="dxa"/>
          </w:tcPr>
          <w:p w:rsidR="00ED235B" w:rsidRDefault="00ED235B">
            <w:pPr>
              <w:pStyle w:val="ConsPlusNormal"/>
              <w:jc w:val="center"/>
            </w:pPr>
            <w:r>
              <w:t>70 425,2</w:t>
            </w:r>
          </w:p>
        </w:tc>
        <w:tc>
          <w:tcPr>
            <w:tcW w:w="1757" w:type="dxa"/>
          </w:tcPr>
          <w:p w:rsidR="00ED235B" w:rsidRDefault="00ED235B">
            <w:pPr>
              <w:pStyle w:val="ConsPlusNormal"/>
              <w:jc w:val="center"/>
            </w:pPr>
            <w:r>
              <w:t>85 762,1</w:t>
            </w:r>
          </w:p>
        </w:tc>
        <w:tc>
          <w:tcPr>
            <w:tcW w:w="1701" w:type="dxa"/>
          </w:tcPr>
          <w:p w:rsidR="00ED235B" w:rsidRDefault="00ED235B">
            <w:pPr>
              <w:pStyle w:val="ConsPlusNormal"/>
              <w:jc w:val="center"/>
            </w:pPr>
            <w:r>
              <w:t>89 031,6</w:t>
            </w:r>
          </w:p>
        </w:tc>
        <w:tc>
          <w:tcPr>
            <w:tcW w:w="1701" w:type="dxa"/>
          </w:tcPr>
          <w:p w:rsidR="00ED235B" w:rsidRDefault="00ED235B">
            <w:pPr>
              <w:pStyle w:val="ConsPlusNormal"/>
              <w:jc w:val="center"/>
            </w:pPr>
            <w:r>
              <w:t>92 526,9</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481 721,3</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73 329,7</w:t>
            </w:r>
          </w:p>
        </w:tc>
        <w:tc>
          <w:tcPr>
            <w:tcW w:w="1757" w:type="dxa"/>
          </w:tcPr>
          <w:p w:rsidR="00ED235B" w:rsidRDefault="00ED235B">
            <w:pPr>
              <w:pStyle w:val="ConsPlusNormal"/>
              <w:jc w:val="center"/>
            </w:pPr>
            <w:r>
              <w:t>70 645,8</w:t>
            </w:r>
          </w:p>
        </w:tc>
        <w:tc>
          <w:tcPr>
            <w:tcW w:w="1644" w:type="dxa"/>
          </w:tcPr>
          <w:p w:rsidR="00ED235B" w:rsidRDefault="00ED235B">
            <w:pPr>
              <w:pStyle w:val="ConsPlusNormal"/>
              <w:jc w:val="center"/>
            </w:pPr>
            <w:r>
              <w:t>70 425,2</w:t>
            </w:r>
          </w:p>
        </w:tc>
        <w:tc>
          <w:tcPr>
            <w:tcW w:w="1757" w:type="dxa"/>
          </w:tcPr>
          <w:p w:rsidR="00ED235B" w:rsidRDefault="00ED235B">
            <w:pPr>
              <w:pStyle w:val="ConsPlusNormal"/>
              <w:jc w:val="center"/>
            </w:pPr>
            <w:r>
              <w:t>85 762,1</w:t>
            </w:r>
          </w:p>
        </w:tc>
        <w:tc>
          <w:tcPr>
            <w:tcW w:w="1701" w:type="dxa"/>
          </w:tcPr>
          <w:p w:rsidR="00ED235B" w:rsidRDefault="00ED235B">
            <w:pPr>
              <w:pStyle w:val="ConsPlusNormal"/>
              <w:jc w:val="center"/>
            </w:pPr>
            <w:r>
              <w:t>89 031,6</w:t>
            </w:r>
          </w:p>
        </w:tc>
        <w:tc>
          <w:tcPr>
            <w:tcW w:w="1701" w:type="dxa"/>
          </w:tcPr>
          <w:p w:rsidR="00ED235B" w:rsidRDefault="00ED235B">
            <w:pPr>
              <w:pStyle w:val="ConsPlusNormal"/>
              <w:jc w:val="center"/>
            </w:pPr>
            <w:r>
              <w:t>92 526,9</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481 721,3</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4.3. Создание системы сбора и анализа информации об индивидуальных образовательных достижениях и системы мониторинговых исследований качества образования на различных уровнях</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outlineLvl w:val="5"/>
            </w:pPr>
            <w:hyperlink w:anchor="P9980" w:history="1">
              <w:r>
                <w:rPr>
                  <w:color w:val="0000FF"/>
                </w:rPr>
                <w:t>Подпрограмма 5</w:t>
              </w:r>
            </w:hyperlink>
            <w:r>
              <w:t xml:space="preserve"> "Патриотическое воспитание и подготовка граждан в Нижегородской области к военной службе"</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571,6</w:t>
            </w:r>
          </w:p>
        </w:tc>
        <w:tc>
          <w:tcPr>
            <w:tcW w:w="1757" w:type="dxa"/>
          </w:tcPr>
          <w:p w:rsidR="00ED235B" w:rsidRDefault="00ED235B">
            <w:pPr>
              <w:pStyle w:val="ConsPlusNormal"/>
              <w:jc w:val="center"/>
            </w:pPr>
            <w:r>
              <w:t>503,0</w:t>
            </w:r>
          </w:p>
        </w:tc>
        <w:tc>
          <w:tcPr>
            <w:tcW w:w="1644" w:type="dxa"/>
          </w:tcPr>
          <w:p w:rsidR="00ED235B" w:rsidRDefault="00ED235B">
            <w:pPr>
              <w:pStyle w:val="ConsPlusNormal"/>
              <w:jc w:val="center"/>
            </w:pPr>
            <w:r>
              <w:t>690,4</w:t>
            </w:r>
          </w:p>
        </w:tc>
        <w:tc>
          <w:tcPr>
            <w:tcW w:w="1757" w:type="dxa"/>
          </w:tcPr>
          <w:p w:rsidR="00ED235B" w:rsidRDefault="00ED235B">
            <w:pPr>
              <w:pStyle w:val="ConsPlusNormal"/>
              <w:jc w:val="center"/>
            </w:pPr>
            <w:r>
              <w:t>4 503,0</w:t>
            </w:r>
          </w:p>
        </w:tc>
        <w:tc>
          <w:tcPr>
            <w:tcW w:w="1701" w:type="dxa"/>
          </w:tcPr>
          <w:p w:rsidR="00ED235B" w:rsidRDefault="00ED235B">
            <w:pPr>
              <w:pStyle w:val="ConsPlusNormal"/>
              <w:jc w:val="center"/>
            </w:pPr>
            <w:r>
              <w:t>4 503,0</w:t>
            </w:r>
          </w:p>
        </w:tc>
        <w:tc>
          <w:tcPr>
            <w:tcW w:w="1701" w:type="dxa"/>
          </w:tcPr>
          <w:p w:rsidR="00ED235B" w:rsidRDefault="00ED235B">
            <w:pPr>
              <w:pStyle w:val="ConsPlusNormal"/>
              <w:jc w:val="center"/>
            </w:pPr>
            <w:r>
              <w:t>4 503,0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15 274,0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571,6</w:t>
            </w:r>
          </w:p>
        </w:tc>
        <w:tc>
          <w:tcPr>
            <w:tcW w:w="1757" w:type="dxa"/>
          </w:tcPr>
          <w:p w:rsidR="00ED235B" w:rsidRDefault="00ED235B">
            <w:pPr>
              <w:pStyle w:val="ConsPlusNormal"/>
              <w:jc w:val="center"/>
            </w:pPr>
            <w:r>
              <w:t>503,0</w:t>
            </w:r>
          </w:p>
        </w:tc>
        <w:tc>
          <w:tcPr>
            <w:tcW w:w="1644" w:type="dxa"/>
          </w:tcPr>
          <w:p w:rsidR="00ED235B" w:rsidRDefault="00ED235B">
            <w:pPr>
              <w:pStyle w:val="ConsPlusNormal"/>
              <w:jc w:val="center"/>
            </w:pPr>
            <w:r>
              <w:t>690,4</w:t>
            </w:r>
          </w:p>
        </w:tc>
        <w:tc>
          <w:tcPr>
            <w:tcW w:w="1757" w:type="dxa"/>
          </w:tcPr>
          <w:p w:rsidR="00ED235B" w:rsidRDefault="00ED235B">
            <w:pPr>
              <w:pStyle w:val="ConsPlusNormal"/>
              <w:jc w:val="center"/>
            </w:pPr>
            <w:r>
              <w:t>4 503,0</w:t>
            </w:r>
          </w:p>
        </w:tc>
        <w:tc>
          <w:tcPr>
            <w:tcW w:w="1701" w:type="dxa"/>
          </w:tcPr>
          <w:p w:rsidR="00ED235B" w:rsidRDefault="00ED235B">
            <w:pPr>
              <w:pStyle w:val="ConsPlusNormal"/>
              <w:jc w:val="center"/>
            </w:pPr>
            <w:r>
              <w:t>4 503,0</w:t>
            </w:r>
          </w:p>
        </w:tc>
        <w:tc>
          <w:tcPr>
            <w:tcW w:w="1701" w:type="dxa"/>
          </w:tcPr>
          <w:p w:rsidR="00ED235B" w:rsidRDefault="00ED235B">
            <w:pPr>
              <w:pStyle w:val="ConsPlusNormal"/>
              <w:jc w:val="center"/>
            </w:pPr>
            <w:r>
              <w:t>4 503,0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15 274,0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5.1. Организация обучения </w:t>
            </w:r>
            <w:r>
              <w:lastRenderedPageBreak/>
              <w:t>граждан начальным знаниям по основам военной службы и повышение квалификации специалистов в сфере патриотического воспитания</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 xml:space="preserve">Федеральный </w:t>
            </w:r>
            <w:r>
              <w:lastRenderedPageBreak/>
              <w:t>бюджет</w:t>
            </w:r>
          </w:p>
        </w:tc>
        <w:tc>
          <w:tcPr>
            <w:tcW w:w="1814" w:type="dxa"/>
          </w:tcPr>
          <w:p w:rsidR="00ED235B" w:rsidRDefault="00ED235B">
            <w:pPr>
              <w:pStyle w:val="ConsPlusNormal"/>
              <w:jc w:val="center"/>
            </w:pPr>
            <w:r>
              <w:lastRenderedPageBreak/>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5.2. Разработка методических рекомендаций для педагогических работников по патриотическому воспитанию обучающихся</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5.3. Формирование и ведение электронных ресурсов и информационного банка данных в сфере патриотического воспитания</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5.4. Обеспечение информационного освещения мероприятий патриотической направленности в </w:t>
            </w:r>
            <w:r>
              <w:lastRenderedPageBreak/>
              <w:t>средствах массовой информации</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5.5. Проведение комплекса мероприятий по воспитанию у населения Нижегородской области навыков поведения в чрезвычайных ситуациях</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5.6. Трансляция лучшего опыта работы в сфере патриотического воспитания населения</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5.7. Развитие системы военно-спортивных и военно-прикладных мероприятий для молодежи призывного возраста, в том числе с участием СОНКО</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571,6</w:t>
            </w:r>
          </w:p>
        </w:tc>
        <w:tc>
          <w:tcPr>
            <w:tcW w:w="1757" w:type="dxa"/>
          </w:tcPr>
          <w:p w:rsidR="00ED235B" w:rsidRDefault="00ED235B">
            <w:pPr>
              <w:pStyle w:val="ConsPlusNormal"/>
              <w:jc w:val="center"/>
            </w:pPr>
            <w:r>
              <w:t>503,0</w:t>
            </w:r>
          </w:p>
        </w:tc>
        <w:tc>
          <w:tcPr>
            <w:tcW w:w="1644" w:type="dxa"/>
          </w:tcPr>
          <w:p w:rsidR="00ED235B" w:rsidRDefault="00ED235B">
            <w:pPr>
              <w:pStyle w:val="ConsPlusNormal"/>
              <w:jc w:val="center"/>
            </w:pPr>
            <w:r>
              <w:t>690,4</w:t>
            </w:r>
          </w:p>
        </w:tc>
        <w:tc>
          <w:tcPr>
            <w:tcW w:w="1757" w:type="dxa"/>
          </w:tcPr>
          <w:p w:rsidR="00ED235B" w:rsidRDefault="00ED235B">
            <w:pPr>
              <w:pStyle w:val="ConsPlusNormal"/>
              <w:jc w:val="center"/>
            </w:pPr>
            <w:r>
              <w:t>4 503,0</w:t>
            </w:r>
          </w:p>
        </w:tc>
        <w:tc>
          <w:tcPr>
            <w:tcW w:w="1701" w:type="dxa"/>
          </w:tcPr>
          <w:p w:rsidR="00ED235B" w:rsidRDefault="00ED235B">
            <w:pPr>
              <w:pStyle w:val="ConsPlusNormal"/>
              <w:jc w:val="center"/>
            </w:pPr>
            <w:r>
              <w:t>4 503,0</w:t>
            </w:r>
          </w:p>
        </w:tc>
        <w:tc>
          <w:tcPr>
            <w:tcW w:w="1701" w:type="dxa"/>
          </w:tcPr>
          <w:p w:rsidR="00ED235B" w:rsidRDefault="00ED235B">
            <w:pPr>
              <w:pStyle w:val="ConsPlusNormal"/>
              <w:jc w:val="center"/>
            </w:pPr>
            <w:r>
              <w:t>4 503,0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15 274,0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571,6</w:t>
            </w:r>
          </w:p>
        </w:tc>
        <w:tc>
          <w:tcPr>
            <w:tcW w:w="1757" w:type="dxa"/>
          </w:tcPr>
          <w:p w:rsidR="00ED235B" w:rsidRDefault="00ED235B">
            <w:pPr>
              <w:pStyle w:val="ConsPlusNormal"/>
              <w:jc w:val="center"/>
            </w:pPr>
            <w:r>
              <w:t>503,0</w:t>
            </w:r>
          </w:p>
        </w:tc>
        <w:tc>
          <w:tcPr>
            <w:tcW w:w="1644" w:type="dxa"/>
          </w:tcPr>
          <w:p w:rsidR="00ED235B" w:rsidRDefault="00ED235B">
            <w:pPr>
              <w:pStyle w:val="ConsPlusNormal"/>
              <w:jc w:val="center"/>
            </w:pPr>
            <w:r>
              <w:t>690,4</w:t>
            </w:r>
          </w:p>
        </w:tc>
        <w:tc>
          <w:tcPr>
            <w:tcW w:w="1757" w:type="dxa"/>
          </w:tcPr>
          <w:p w:rsidR="00ED235B" w:rsidRDefault="00ED235B">
            <w:pPr>
              <w:pStyle w:val="ConsPlusNormal"/>
              <w:jc w:val="center"/>
            </w:pPr>
            <w:r>
              <w:t>4 503,0</w:t>
            </w:r>
          </w:p>
        </w:tc>
        <w:tc>
          <w:tcPr>
            <w:tcW w:w="1701" w:type="dxa"/>
          </w:tcPr>
          <w:p w:rsidR="00ED235B" w:rsidRDefault="00ED235B">
            <w:pPr>
              <w:pStyle w:val="ConsPlusNormal"/>
              <w:jc w:val="center"/>
            </w:pPr>
            <w:r>
              <w:t>4 503,0</w:t>
            </w:r>
          </w:p>
        </w:tc>
        <w:tc>
          <w:tcPr>
            <w:tcW w:w="1701" w:type="dxa"/>
          </w:tcPr>
          <w:p w:rsidR="00ED235B" w:rsidRDefault="00ED235B">
            <w:pPr>
              <w:pStyle w:val="ConsPlusNormal"/>
              <w:jc w:val="center"/>
            </w:pPr>
            <w:r>
              <w:t>4 503,0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15 274,0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lastRenderedPageBreak/>
              <w:t>Основное мероприятие 5.8. Организация поисковых, познавательных и научно-исследовательских мероприятий в сфере патриотического воспитания, в том числе с участием СОНКО</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5.9. Взаимодействие с общественными организациями и СОНКО Нижегородской области по вопросам патриотического воспитания</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outlineLvl w:val="5"/>
            </w:pPr>
            <w:hyperlink w:anchor="P10117" w:history="1">
              <w:r>
                <w:rPr>
                  <w:color w:val="0000FF"/>
                </w:rPr>
                <w:t>Подпрограмма 6</w:t>
              </w:r>
            </w:hyperlink>
            <w:r>
              <w:t xml:space="preserve"> "Ресурсное обеспечение сферы образования в Нижегородской области"</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790 682,09</w:t>
            </w:r>
          </w:p>
        </w:tc>
        <w:tc>
          <w:tcPr>
            <w:tcW w:w="1757" w:type="dxa"/>
          </w:tcPr>
          <w:p w:rsidR="00ED235B" w:rsidRDefault="00ED235B">
            <w:pPr>
              <w:pStyle w:val="ConsPlusNormal"/>
              <w:jc w:val="center"/>
            </w:pPr>
            <w:r>
              <w:t>505 222,7</w:t>
            </w:r>
          </w:p>
        </w:tc>
        <w:tc>
          <w:tcPr>
            <w:tcW w:w="1644" w:type="dxa"/>
          </w:tcPr>
          <w:p w:rsidR="00ED235B" w:rsidRDefault="00ED235B">
            <w:pPr>
              <w:pStyle w:val="ConsPlusNormal"/>
              <w:jc w:val="center"/>
            </w:pPr>
            <w:r>
              <w:t>775 640,6</w:t>
            </w:r>
          </w:p>
        </w:tc>
        <w:tc>
          <w:tcPr>
            <w:tcW w:w="1757" w:type="dxa"/>
          </w:tcPr>
          <w:p w:rsidR="00ED235B" w:rsidRDefault="00ED235B">
            <w:pPr>
              <w:pStyle w:val="ConsPlusNormal"/>
              <w:jc w:val="center"/>
            </w:pPr>
            <w:r>
              <w:t>933 005,5</w:t>
            </w:r>
          </w:p>
        </w:tc>
        <w:tc>
          <w:tcPr>
            <w:tcW w:w="1701" w:type="dxa"/>
          </w:tcPr>
          <w:p w:rsidR="00ED235B" w:rsidRDefault="00ED235B">
            <w:pPr>
              <w:pStyle w:val="ConsPlusNormal"/>
              <w:jc w:val="center"/>
            </w:pPr>
            <w:r>
              <w:t>244 507,3</w:t>
            </w:r>
          </w:p>
        </w:tc>
        <w:tc>
          <w:tcPr>
            <w:tcW w:w="1701" w:type="dxa"/>
          </w:tcPr>
          <w:p w:rsidR="00ED235B" w:rsidRDefault="00ED235B">
            <w:pPr>
              <w:pStyle w:val="ConsPlusNormal"/>
              <w:jc w:val="center"/>
            </w:pPr>
            <w:r>
              <w:t>249 383,0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3 498 441,19</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19 126,5</w:t>
            </w:r>
          </w:p>
        </w:tc>
        <w:tc>
          <w:tcPr>
            <w:tcW w:w="1644" w:type="dxa"/>
          </w:tcPr>
          <w:p w:rsidR="00ED235B" w:rsidRDefault="00ED235B">
            <w:pPr>
              <w:pStyle w:val="ConsPlusNormal"/>
              <w:jc w:val="center"/>
            </w:pPr>
            <w:r>
              <w:t>31 307,0</w:t>
            </w:r>
          </w:p>
        </w:tc>
        <w:tc>
          <w:tcPr>
            <w:tcW w:w="1757" w:type="dxa"/>
          </w:tcPr>
          <w:p w:rsidR="00ED235B" w:rsidRDefault="00ED235B">
            <w:pPr>
              <w:pStyle w:val="ConsPlusNormal"/>
              <w:jc w:val="center"/>
            </w:pPr>
            <w:r>
              <w:t>7 182,6</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57 616,1</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676 656,8</w:t>
            </w:r>
          </w:p>
        </w:tc>
        <w:tc>
          <w:tcPr>
            <w:tcW w:w="1757" w:type="dxa"/>
          </w:tcPr>
          <w:p w:rsidR="00ED235B" w:rsidRDefault="00ED235B">
            <w:pPr>
              <w:pStyle w:val="ConsPlusNormal"/>
              <w:jc w:val="center"/>
            </w:pPr>
            <w:r>
              <w:t>466 757,2</w:t>
            </w:r>
          </w:p>
        </w:tc>
        <w:tc>
          <w:tcPr>
            <w:tcW w:w="1644" w:type="dxa"/>
          </w:tcPr>
          <w:p w:rsidR="00ED235B" w:rsidRDefault="00ED235B">
            <w:pPr>
              <w:pStyle w:val="ConsPlusNormal"/>
              <w:jc w:val="center"/>
            </w:pPr>
            <w:r>
              <w:t>705 201,2</w:t>
            </w:r>
          </w:p>
        </w:tc>
        <w:tc>
          <w:tcPr>
            <w:tcW w:w="1757" w:type="dxa"/>
          </w:tcPr>
          <w:p w:rsidR="00ED235B" w:rsidRDefault="00ED235B">
            <w:pPr>
              <w:pStyle w:val="ConsPlusNormal"/>
              <w:jc w:val="center"/>
            </w:pPr>
            <w:r>
              <w:t>921 072,9</w:t>
            </w:r>
          </w:p>
        </w:tc>
        <w:tc>
          <w:tcPr>
            <w:tcW w:w="1701" w:type="dxa"/>
          </w:tcPr>
          <w:p w:rsidR="00ED235B" w:rsidRDefault="00ED235B">
            <w:pPr>
              <w:pStyle w:val="ConsPlusNormal"/>
              <w:jc w:val="center"/>
            </w:pPr>
            <w:r>
              <w:t>244 507,3</w:t>
            </w:r>
          </w:p>
        </w:tc>
        <w:tc>
          <w:tcPr>
            <w:tcW w:w="1701" w:type="dxa"/>
          </w:tcPr>
          <w:p w:rsidR="00ED235B" w:rsidRDefault="00ED235B">
            <w:pPr>
              <w:pStyle w:val="ConsPlusNormal"/>
              <w:jc w:val="center"/>
            </w:pPr>
            <w:r>
              <w:t>249 383,0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3 263 578,4</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114 025,29</w:t>
            </w:r>
          </w:p>
        </w:tc>
        <w:tc>
          <w:tcPr>
            <w:tcW w:w="1757" w:type="dxa"/>
          </w:tcPr>
          <w:p w:rsidR="00ED235B" w:rsidRDefault="00ED235B">
            <w:pPr>
              <w:pStyle w:val="ConsPlusNormal"/>
              <w:jc w:val="center"/>
            </w:pPr>
            <w:r>
              <w:t>19 339,0</w:t>
            </w:r>
          </w:p>
        </w:tc>
        <w:tc>
          <w:tcPr>
            <w:tcW w:w="1644" w:type="dxa"/>
          </w:tcPr>
          <w:p w:rsidR="00ED235B" w:rsidRDefault="00ED235B">
            <w:pPr>
              <w:pStyle w:val="ConsPlusNormal"/>
              <w:jc w:val="center"/>
            </w:pPr>
            <w:r>
              <w:t>39 127,3</w:t>
            </w:r>
          </w:p>
        </w:tc>
        <w:tc>
          <w:tcPr>
            <w:tcW w:w="1757" w:type="dxa"/>
          </w:tcPr>
          <w:p w:rsidR="00ED235B" w:rsidRDefault="00ED235B">
            <w:pPr>
              <w:pStyle w:val="ConsPlusNormal"/>
              <w:jc w:val="center"/>
            </w:pPr>
            <w:r>
              <w:t>4 750,0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177 241,59</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5,1</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5,1</w:t>
            </w:r>
          </w:p>
        </w:tc>
      </w:tr>
      <w:tr w:rsidR="00ED235B">
        <w:tc>
          <w:tcPr>
            <w:tcW w:w="2438" w:type="dxa"/>
            <w:vMerge w:val="restart"/>
          </w:tcPr>
          <w:p w:rsidR="00ED235B" w:rsidRDefault="00ED235B">
            <w:pPr>
              <w:pStyle w:val="ConsPlusNormal"/>
              <w:jc w:val="center"/>
            </w:pPr>
            <w:r>
              <w:t xml:space="preserve">Основное мероприятие 6.1. Совершенствование кадрового потенциала </w:t>
            </w:r>
            <w:r>
              <w:lastRenderedPageBreak/>
              <w:t>системы образования, обеспечение деятельности организаций дополнительного профессионального образования, подведомственных министерству образования Нижегородской области, включая создание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179 156,6</w:t>
            </w:r>
          </w:p>
        </w:tc>
        <w:tc>
          <w:tcPr>
            <w:tcW w:w="1757" w:type="dxa"/>
          </w:tcPr>
          <w:p w:rsidR="00ED235B" w:rsidRDefault="00ED235B">
            <w:pPr>
              <w:pStyle w:val="ConsPlusNormal"/>
              <w:jc w:val="center"/>
            </w:pPr>
            <w:r>
              <w:t>195 576,8</w:t>
            </w:r>
          </w:p>
        </w:tc>
        <w:tc>
          <w:tcPr>
            <w:tcW w:w="1644" w:type="dxa"/>
          </w:tcPr>
          <w:p w:rsidR="00ED235B" w:rsidRDefault="00ED235B">
            <w:pPr>
              <w:pStyle w:val="ConsPlusNormal"/>
              <w:jc w:val="center"/>
            </w:pPr>
            <w:r>
              <w:t>201 387,7</w:t>
            </w:r>
          </w:p>
        </w:tc>
        <w:tc>
          <w:tcPr>
            <w:tcW w:w="1757" w:type="dxa"/>
          </w:tcPr>
          <w:p w:rsidR="00ED235B" w:rsidRDefault="00ED235B">
            <w:pPr>
              <w:pStyle w:val="ConsPlusNormal"/>
              <w:jc w:val="center"/>
            </w:pPr>
            <w:r>
              <w:t>188 780,6</w:t>
            </w:r>
          </w:p>
        </w:tc>
        <w:tc>
          <w:tcPr>
            <w:tcW w:w="1701" w:type="dxa"/>
          </w:tcPr>
          <w:p w:rsidR="00ED235B" w:rsidRDefault="00ED235B">
            <w:pPr>
              <w:pStyle w:val="ConsPlusNormal"/>
              <w:jc w:val="center"/>
            </w:pPr>
            <w:r>
              <w:t>193 396,7</w:t>
            </w:r>
          </w:p>
        </w:tc>
        <w:tc>
          <w:tcPr>
            <w:tcW w:w="1701" w:type="dxa"/>
          </w:tcPr>
          <w:p w:rsidR="00ED235B" w:rsidRDefault="00ED235B">
            <w:pPr>
              <w:pStyle w:val="ConsPlusNormal"/>
              <w:jc w:val="center"/>
            </w:pPr>
            <w:r>
              <w:t>197 353,0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1 155 651,4</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16 649,0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16 649,0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179 156,6</w:t>
            </w:r>
          </w:p>
        </w:tc>
        <w:tc>
          <w:tcPr>
            <w:tcW w:w="1757" w:type="dxa"/>
          </w:tcPr>
          <w:p w:rsidR="00ED235B" w:rsidRDefault="00ED235B">
            <w:pPr>
              <w:pStyle w:val="ConsPlusNormal"/>
              <w:jc w:val="center"/>
            </w:pPr>
            <w:r>
              <w:t>195 576,8</w:t>
            </w:r>
          </w:p>
        </w:tc>
        <w:tc>
          <w:tcPr>
            <w:tcW w:w="1644" w:type="dxa"/>
          </w:tcPr>
          <w:p w:rsidR="00ED235B" w:rsidRDefault="00ED235B">
            <w:pPr>
              <w:pStyle w:val="ConsPlusNormal"/>
              <w:jc w:val="center"/>
            </w:pPr>
            <w:r>
              <w:t>184 733,6</w:t>
            </w:r>
          </w:p>
        </w:tc>
        <w:tc>
          <w:tcPr>
            <w:tcW w:w="1757" w:type="dxa"/>
          </w:tcPr>
          <w:p w:rsidR="00ED235B" w:rsidRDefault="00ED235B">
            <w:pPr>
              <w:pStyle w:val="ConsPlusNormal"/>
              <w:jc w:val="center"/>
            </w:pPr>
            <w:r>
              <w:t>188 780,6</w:t>
            </w:r>
          </w:p>
        </w:tc>
        <w:tc>
          <w:tcPr>
            <w:tcW w:w="1701" w:type="dxa"/>
          </w:tcPr>
          <w:p w:rsidR="00ED235B" w:rsidRDefault="00ED235B">
            <w:pPr>
              <w:pStyle w:val="ConsPlusNormal"/>
              <w:jc w:val="center"/>
            </w:pPr>
            <w:r>
              <w:t>193 396,7</w:t>
            </w:r>
          </w:p>
        </w:tc>
        <w:tc>
          <w:tcPr>
            <w:tcW w:w="1701" w:type="dxa"/>
          </w:tcPr>
          <w:p w:rsidR="00ED235B" w:rsidRDefault="00ED235B">
            <w:pPr>
              <w:pStyle w:val="ConsPlusNormal"/>
              <w:jc w:val="center"/>
            </w:pPr>
            <w:r>
              <w:t>197 353,0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1 138 997,3</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5,1</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5,1</w:t>
            </w:r>
          </w:p>
        </w:tc>
      </w:tr>
      <w:tr w:rsidR="00ED235B">
        <w:tc>
          <w:tcPr>
            <w:tcW w:w="2438" w:type="dxa"/>
            <w:vMerge w:val="restart"/>
          </w:tcPr>
          <w:p w:rsidR="00ED235B" w:rsidRDefault="00ED235B">
            <w:pPr>
              <w:pStyle w:val="ConsPlusNormal"/>
              <w:jc w:val="center"/>
            </w:pPr>
            <w:r>
              <w:t>Основное мероприятие 6.2. Реализация мер по поощрению и социальной поддержке руководящих и педагогических работников, а также неработающих ветеранов педагогического труда</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559,0</w:t>
            </w:r>
          </w:p>
        </w:tc>
        <w:tc>
          <w:tcPr>
            <w:tcW w:w="1757" w:type="dxa"/>
          </w:tcPr>
          <w:p w:rsidR="00ED235B" w:rsidRDefault="00ED235B">
            <w:pPr>
              <w:pStyle w:val="ConsPlusNormal"/>
              <w:jc w:val="center"/>
            </w:pPr>
            <w:r>
              <w:t>559,9</w:t>
            </w:r>
          </w:p>
        </w:tc>
        <w:tc>
          <w:tcPr>
            <w:tcW w:w="1644" w:type="dxa"/>
          </w:tcPr>
          <w:p w:rsidR="00ED235B" w:rsidRDefault="00ED235B">
            <w:pPr>
              <w:pStyle w:val="ConsPlusNormal"/>
              <w:jc w:val="center"/>
            </w:pPr>
            <w:r>
              <w:t>570,0</w:t>
            </w:r>
          </w:p>
        </w:tc>
        <w:tc>
          <w:tcPr>
            <w:tcW w:w="1757" w:type="dxa"/>
          </w:tcPr>
          <w:p w:rsidR="00ED235B" w:rsidRDefault="00ED235B">
            <w:pPr>
              <w:pStyle w:val="ConsPlusNormal"/>
              <w:jc w:val="center"/>
            </w:pPr>
            <w:r>
              <w:t>570,0</w:t>
            </w:r>
          </w:p>
        </w:tc>
        <w:tc>
          <w:tcPr>
            <w:tcW w:w="1701" w:type="dxa"/>
          </w:tcPr>
          <w:p w:rsidR="00ED235B" w:rsidRDefault="00ED235B">
            <w:pPr>
              <w:pStyle w:val="ConsPlusNormal"/>
              <w:jc w:val="center"/>
            </w:pPr>
            <w:r>
              <w:t>570,0</w:t>
            </w:r>
          </w:p>
        </w:tc>
        <w:tc>
          <w:tcPr>
            <w:tcW w:w="1701" w:type="dxa"/>
          </w:tcPr>
          <w:p w:rsidR="00ED235B" w:rsidRDefault="00ED235B">
            <w:pPr>
              <w:pStyle w:val="ConsPlusNormal"/>
              <w:jc w:val="center"/>
            </w:pPr>
            <w:r>
              <w:t>570,0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3 398,9</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559,0</w:t>
            </w:r>
          </w:p>
        </w:tc>
        <w:tc>
          <w:tcPr>
            <w:tcW w:w="1757" w:type="dxa"/>
          </w:tcPr>
          <w:p w:rsidR="00ED235B" w:rsidRDefault="00ED235B">
            <w:pPr>
              <w:pStyle w:val="ConsPlusNormal"/>
              <w:jc w:val="center"/>
            </w:pPr>
            <w:r>
              <w:t>559,9</w:t>
            </w:r>
          </w:p>
        </w:tc>
        <w:tc>
          <w:tcPr>
            <w:tcW w:w="1644" w:type="dxa"/>
          </w:tcPr>
          <w:p w:rsidR="00ED235B" w:rsidRDefault="00ED235B">
            <w:pPr>
              <w:pStyle w:val="ConsPlusNormal"/>
              <w:jc w:val="center"/>
            </w:pPr>
            <w:r>
              <w:t>570,0</w:t>
            </w:r>
          </w:p>
        </w:tc>
        <w:tc>
          <w:tcPr>
            <w:tcW w:w="1757" w:type="dxa"/>
          </w:tcPr>
          <w:p w:rsidR="00ED235B" w:rsidRDefault="00ED235B">
            <w:pPr>
              <w:pStyle w:val="ConsPlusNormal"/>
              <w:jc w:val="center"/>
            </w:pPr>
            <w:r>
              <w:t>570,0</w:t>
            </w:r>
          </w:p>
        </w:tc>
        <w:tc>
          <w:tcPr>
            <w:tcW w:w="1701" w:type="dxa"/>
          </w:tcPr>
          <w:p w:rsidR="00ED235B" w:rsidRDefault="00ED235B">
            <w:pPr>
              <w:pStyle w:val="ConsPlusNormal"/>
              <w:jc w:val="center"/>
            </w:pPr>
            <w:r>
              <w:t>570,0</w:t>
            </w:r>
          </w:p>
        </w:tc>
        <w:tc>
          <w:tcPr>
            <w:tcW w:w="1701" w:type="dxa"/>
          </w:tcPr>
          <w:p w:rsidR="00ED235B" w:rsidRDefault="00ED235B">
            <w:pPr>
              <w:pStyle w:val="ConsPlusNormal"/>
              <w:jc w:val="center"/>
            </w:pPr>
            <w:r>
              <w:t>570,0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3 398,9</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6.3. Областные педагогические конференции, торжественные мероприятия с педагогами, праздничные приемы, юбилейные мероприятия подведомственных ОО</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1 143,2</w:t>
            </w:r>
          </w:p>
        </w:tc>
        <w:tc>
          <w:tcPr>
            <w:tcW w:w="1757" w:type="dxa"/>
          </w:tcPr>
          <w:p w:rsidR="00ED235B" w:rsidRDefault="00ED235B">
            <w:pPr>
              <w:pStyle w:val="ConsPlusNormal"/>
              <w:jc w:val="center"/>
            </w:pPr>
            <w:r>
              <w:t>659,1</w:t>
            </w:r>
          </w:p>
        </w:tc>
        <w:tc>
          <w:tcPr>
            <w:tcW w:w="1644" w:type="dxa"/>
          </w:tcPr>
          <w:p w:rsidR="00ED235B" w:rsidRDefault="00ED235B">
            <w:pPr>
              <w:pStyle w:val="ConsPlusNormal"/>
              <w:jc w:val="center"/>
            </w:pPr>
            <w:r>
              <w:t>547,0</w:t>
            </w:r>
          </w:p>
        </w:tc>
        <w:tc>
          <w:tcPr>
            <w:tcW w:w="1757" w:type="dxa"/>
          </w:tcPr>
          <w:p w:rsidR="00ED235B" w:rsidRDefault="00ED235B">
            <w:pPr>
              <w:pStyle w:val="ConsPlusNormal"/>
              <w:jc w:val="center"/>
            </w:pPr>
            <w:r>
              <w:t>513,0</w:t>
            </w:r>
          </w:p>
        </w:tc>
        <w:tc>
          <w:tcPr>
            <w:tcW w:w="1701" w:type="dxa"/>
          </w:tcPr>
          <w:p w:rsidR="00ED235B" w:rsidRDefault="00ED235B">
            <w:pPr>
              <w:pStyle w:val="ConsPlusNormal"/>
              <w:jc w:val="center"/>
            </w:pPr>
            <w:r>
              <w:t>445,0</w:t>
            </w:r>
          </w:p>
        </w:tc>
        <w:tc>
          <w:tcPr>
            <w:tcW w:w="1701" w:type="dxa"/>
          </w:tcPr>
          <w:p w:rsidR="00ED235B" w:rsidRDefault="00ED235B">
            <w:pPr>
              <w:pStyle w:val="ConsPlusNormal"/>
              <w:jc w:val="center"/>
            </w:pPr>
            <w:r>
              <w:t>546,0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3 853,3</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1 143,2</w:t>
            </w:r>
          </w:p>
        </w:tc>
        <w:tc>
          <w:tcPr>
            <w:tcW w:w="1757" w:type="dxa"/>
          </w:tcPr>
          <w:p w:rsidR="00ED235B" w:rsidRDefault="00ED235B">
            <w:pPr>
              <w:pStyle w:val="ConsPlusNormal"/>
              <w:jc w:val="center"/>
            </w:pPr>
            <w:r>
              <w:t>659,1</w:t>
            </w:r>
          </w:p>
        </w:tc>
        <w:tc>
          <w:tcPr>
            <w:tcW w:w="1644" w:type="dxa"/>
          </w:tcPr>
          <w:p w:rsidR="00ED235B" w:rsidRDefault="00ED235B">
            <w:pPr>
              <w:pStyle w:val="ConsPlusNormal"/>
              <w:jc w:val="center"/>
            </w:pPr>
            <w:r>
              <w:t>547,0</w:t>
            </w:r>
          </w:p>
        </w:tc>
        <w:tc>
          <w:tcPr>
            <w:tcW w:w="1757" w:type="dxa"/>
          </w:tcPr>
          <w:p w:rsidR="00ED235B" w:rsidRDefault="00ED235B">
            <w:pPr>
              <w:pStyle w:val="ConsPlusNormal"/>
              <w:jc w:val="center"/>
            </w:pPr>
            <w:r>
              <w:t>513,0</w:t>
            </w:r>
          </w:p>
        </w:tc>
        <w:tc>
          <w:tcPr>
            <w:tcW w:w="1701" w:type="dxa"/>
          </w:tcPr>
          <w:p w:rsidR="00ED235B" w:rsidRDefault="00ED235B">
            <w:pPr>
              <w:pStyle w:val="ConsPlusNormal"/>
              <w:jc w:val="center"/>
            </w:pPr>
            <w:r>
              <w:t>445,0</w:t>
            </w:r>
          </w:p>
        </w:tc>
        <w:tc>
          <w:tcPr>
            <w:tcW w:w="1701" w:type="dxa"/>
          </w:tcPr>
          <w:p w:rsidR="00ED235B" w:rsidRDefault="00ED235B">
            <w:pPr>
              <w:pStyle w:val="ConsPlusNormal"/>
              <w:jc w:val="center"/>
            </w:pPr>
            <w:r>
              <w:t>546,0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3 853,3</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6.4. Обеспечение подведомственных ОО профессиональной и учебно-методической литературой, бланками документов об уровне образования и (или) квалификации, а также государственных ОБОО медалями</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6 279,1</w:t>
            </w:r>
          </w:p>
        </w:tc>
        <w:tc>
          <w:tcPr>
            <w:tcW w:w="1757" w:type="dxa"/>
          </w:tcPr>
          <w:p w:rsidR="00ED235B" w:rsidRDefault="00ED235B">
            <w:pPr>
              <w:pStyle w:val="ConsPlusNormal"/>
              <w:jc w:val="center"/>
            </w:pPr>
            <w:r>
              <w:t>5 804,6</w:t>
            </w:r>
          </w:p>
        </w:tc>
        <w:tc>
          <w:tcPr>
            <w:tcW w:w="1644" w:type="dxa"/>
          </w:tcPr>
          <w:p w:rsidR="00ED235B" w:rsidRDefault="00ED235B">
            <w:pPr>
              <w:pStyle w:val="ConsPlusNormal"/>
              <w:jc w:val="center"/>
            </w:pPr>
            <w:r>
              <w:t>6 104,6</w:t>
            </w:r>
          </w:p>
        </w:tc>
        <w:tc>
          <w:tcPr>
            <w:tcW w:w="1757" w:type="dxa"/>
          </w:tcPr>
          <w:p w:rsidR="00ED235B" w:rsidRDefault="00ED235B">
            <w:pPr>
              <w:pStyle w:val="ConsPlusNormal"/>
              <w:jc w:val="center"/>
            </w:pPr>
            <w:r>
              <w:t>5 574,6</w:t>
            </w:r>
          </w:p>
        </w:tc>
        <w:tc>
          <w:tcPr>
            <w:tcW w:w="1701" w:type="dxa"/>
          </w:tcPr>
          <w:p w:rsidR="00ED235B" w:rsidRDefault="00ED235B">
            <w:pPr>
              <w:pStyle w:val="ConsPlusNormal"/>
              <w:jc w:val="center"/>
            </w:pPr>
            <w:r>
              <w:t>6 206,6</w:t>
            </w:r>
          </w:p>
        </w:tc>
        <w:tc>
          <w:tcPr>
            <w:tcW w:w="1701" w:type="dxa"/>
          </w:tcPr>
          <w:p w:rsidR="00ED235B" w:rsidRDefault="00ED235B">
            <w:pPr>
              <w:pStyle w:val="ConsPlusNormal"/>
              <w:jc w:val="center"/>
            </w:pPr>
            <w:r>
              <w:t>6 105,6</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36 075,1</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6 279,1</w:t>
            </w:r>
          </w:p>
        </w:tc>
        <w:tc>
          <w:tcPr>
            <w:tcW w:w="1757" w:type="dxa"/>
          </w:tcPr>
          <w:p w:rsidR="00ED235B" w:rsidRDefault="00ED235B">
            <w:pPr>
              <w:pStyle w:val="ConsPlusNormal"/>
              <w:jc w:val="center"/>
            </w:pPr>
            <w:r>
              <w:t>5 804,6</w:t>
            </w:r>
          </w:p>
        </w:tc>
        <w:tc>
          <w:tcPr>
            <w:tcW w:w="1644" w:type="dxa"/>
          </w:tcPr>
          <w:p w:rsidR="00ED235B" w:rsidRDefault="00ED235B">
            <w:pPr>
              <w:pStyle w:val="ConsPlusNormal"/>
              <w:jc w:val="center"/>
            </w:pPr>
            <w:r>
              <w:t>6 104,6</w:t>
            </w:r>
          </w:p>
        </w:tc>
        <w:tc>
          <w:tcPr>
            <w:tcW w:w="1757" w:type="dxa"/>
          </w:tcPr>
          <w:p w:rsidR="00ED235B" w:rsidRDefault="00ED235B">
            <w:pPr>
              <w:pStyle w:val="ConsPlusNormal"/>
              <w:jc w:val="center"/>
            </w:pPr>
            <w:r>
              <w:t>5 574,6</w:t>
            </w:r>
          </w:p>
        </w:tc>
        <w:tc>
          <w:tcPr>
            <w:tcW w:w="1701" w:type="dxa"/>
          </w:tcPr>
          <w:p w:rsidR="00ED235B" w:rsidRDefault="00ED235B">
            <w:pPr>
              <w:pStyle w:val="ConsPlusNormal"/>
              <w:jc w:val="center"/>
            </w:pPr>
            <w:r>
              <w:t>6 206,6</w:t>
            </w:r>
          </w:p>
        </w:tc>
        <w:tc>
          <w:tcPr>
            <w:tcW w:w="1701" w:type="dxa"/>
          </w:tcPr>
          <w:p w:rsidR="00ED235B" w:rsidRDefault="00ED235B">
            <w:pPr>
              <w:pStyle w:val="ConsPlusNormal"/>
              <w:jc w:val="center"/>
            </w:pPr>
            <w:r>
              <w:t>6 105,6</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36 075,1</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6.5. Укрепление материально-технической базы подведомственных ОО, включая развитие инфраструктуры ГБОУ ВО "Нижегородский государственный инженерно-экономический университет", подготовка к новому учебному году, капитальный ремонт, </w:t>
            </w:r>
            <w:r>
              <w:lastRenderedPageBreak/>
              <w:t>аварийные работы, реализация планов укрепления материально-технической базы ОО, создание в ОБОО, расположенных в сельской местности, условий для занятий физической культурой и спортом, планов мероприятий по противопожарной безопасности государственных ОО, модернизация и обновление автобусного парка для перевозки учащихся, в том числе обучающихся из числа инвалидов и лиц с ограниченными возможностями здоровья</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140 887,1</w:t>
            </w:r>
          </w:p>
        </w:tc>
        <w:tc>
          <w:tcPr>
            <w:tcW w:w="1757" w:type="dxa"/>
          </w:tcPr>
          <w:p w:rsidR="00ED235B" w:rsidRDefault="00ED235B">
            <w:pPr>
              <w:pStyle w:val="ConsPlusNormal"/>
              <w:jc w:val="center"/>
            </w:pPr>
            <w:r>
              <w:t>97 661,8</w:t>
            </w:r>
          </w:p>
        </w:tc>
        <w:tc>
          <w:tcPr>
            <w:tcW w:w="1644" w:type="dxa"/>
          </w:tcPr>
          <w:p w:rsidR="00ED235B" w:rsidRDefault="00ED235B">
            <w:pPr>
              <w:pStyle w:val="ConsPlusNormal"/>
              <w:jc w:val="center"/>
            </w:pPr>
            <w:r>
              <w:t>87 309,5</w:t>
            </w:r>
          </w:p>
        </w:tc>
        <w:tc>
          <w:tcPr>
            <w:tcW w:w="1757" w:type="dxa"/>
          </w:tcPr>
          <w:p w:rsidR="00ED235B" w:rsidRDefault="00ED235B">
            <w:pPr>
              <w:pStyle w:val="ConsPlusNormal"/>
              <w:jc w:val="center"/>
            </w:pPr>
            <w:r>
              <w:t>29 268,1</w:t>
            </w:r>
          </w:p>
        </w:tc>
        <w:tc>
          <w:tcPr>
            <w:tcW w:w="1701" w:type="dxa"/>
          </w:tcPr>
          <w:p w:rsidR="00ED235B" w:rsidRDefault="00ED235B">
            <w:pPr>
              <w:pStyle w:val="ConsPlusNormal"/>
              <w:jc w:val="center"/>
            </w:pPr>
            <w:r>
              <w:t>19 994,7</w:t>
            </w:r>
          </w:p>
        </w:tc>
        <w:tc>
          <w:tcPr>
            <w:tcW w:w="1701" w:type="dxa"/>
          </w:tcPr>
          <w:p w:rsidR="00ED235B" w:rsidRDefault="00ED235B">
            <w:pPr>
              <w:pStyle w:val="ConsPlusNormal"/>
              <w:jc w:val="center"/>
            </w:pPr>
            <w:r>
              <w:t>20 426,2</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395 547,4</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19 126,5</w:t>
            </w:r>
          </w:p>
        </w:tc>
        <w:tc>
          <w:tcPr>
            <w:tcW w:w="1644" w:type="dxa"/>
          </w:tcPr>
          <w:p w:rsidR="00ED235B" w:rsidRDefault="00ED235B">
            <w:pPr>
              <w:pStyle w:val="ConsPlusNormal"/>
              <w:jc w:val="center"/>
            </w:pPr>
            <w:r>
              <w:t>14 658,0</w:t>
            </w:r>
          </w:p>
        </w:tc>
        <w:tc>
          <w:tcPr>
            <w:tcW w:w="1757" w:type="dxa"/>
          </w:tcPr>
          <w:p w:rsidR="00ED235B" w:rsidRDefault="00ED235B">
            <w:pPr>
              <w:pStyle w:val="ConsPlusNormal"/>
              <w:jc w:val="center"/>
            </w:pPr>
            <w:r>
              <w:t>7 182,6</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40 967,1</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110 447,1</w:t>
            </w:r>
          </w:p>
        </w:tc>
        <w:tc>
          <w:tcPr>
            <w:tcW w:w="1757" w:type="dxa"/>
          </w:tcPr>
          <w:p w:rsidR="00ED235B" w:rsidRDefault="00ED235B">
            <w:pPr>
              <w:pStyle w:val="ConsPlusNormal"/>
              <w:jc w:val="center"/>
            </w:pPr>
            <w:r>
              <w:t>60 593,5</w:t>
            </w:r>
          </w:p>
        </w:tc>
        <w:tc>
          <w:tcPr>
            <w:tcW w:w="1644" w:type="dxa"/>
          </w:tcPr>
          <w:p w:rsidR="00ED235B" w:rsidRDefault="00ED235B">
            <w:pPr>
              <w:pStyle w:val="ConsPlusNormal"/>
              <w:jc w:val="center"/>
            </w:pPr>
            <w:r>
              <w:t>46 793,5</w:t>
            </w:r>
          </w:p>
        </w:tc>
        <w:tc>
          <w:tcPr>
            <w:tcW w:w="1757" w:type="dxa"/>
          </w:tcPr>
          <w:p w:rsidR="00ED235B" w:rsidRDefault="00ED235B">
            <w:pPr>
              <w:pStyle w:val="ConsPlusNormal"/>
              <w:jc w:val="center"/>
            </w:pPr>
            <w:r>
              <w:t>22 085,5</w:t>
            </w:r>
          </w:p>
        </w:tc>
        <w:tc>
          <w:tcPr>
            <w:tcW w:w="1701" w:type="dxa"/>
          </w:tcPr>
          <w:p w:rsidR="00ED235B" w:rsidRDefault="00ED235B">
            <w:pPr>
              <w:pStyle w:val="ConsPlusNormal"/>
              <w:jc w:val="center"/>
            </w:pPr>
            <w:r>
              <w:t>19 994,7</w:t>
            </w:r>
          </w:p>
        </w:tc>
        <w:tc>
          <w:tcPr>
            <w:tcW w:w="1701" w:type="dxa"/>
          </w:tcPr>
          <w:p w:rsidR="00ED235B" w:rsidRDefault="00ED235B">
            <w:pPr>
              <w:pStyle w:val="ConsPlusNormal"/>
              <w:jc w:val="center"/>
            </w:pPr>
            <w:r>
              <w:t>20 426,2</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280 340,5</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30 440,0</w:t>
            </w:r>
          </w:p>
        </w:tc>
        <w:tc>
          <w:tcPr>
            <w:tcW w:w="1757" w:type="dxa"/>
          </w:tcPr>
          <w:p w:rsidR="00ED235B" w:rsidRDefault="00ED235B">
            <w:pPr>
              <w:pStyle w:val="ConsPlusNormal"/>
              <w:jc w:val="center"/>
            </w:pPr>
            <w:r>
              <w:t>17 941,8</w:t>
            </w:r>
          </w:p>
        </w:tc>
        <w:tc>
          <w:tcPr>
            <w:tcW w:w="1644" w:type="dxa"/>
          </w:tcPr>
          <w:p w:rsidR="00ED235B" w:rsidRDefault="00ED235B">
            <w:pPr>
              <w:pStyle w:val="ConsPlusNormal"/>
              <w:jc w:val="center"/>
            </w:pPr>
            <w:r>
              <w:t>25 858,0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74 239,8</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lastRenderedPageBreak/>
              <w:t xml:space="preserve">Основное мероприятие 6.6. Разработка проектно-сметной документации, строительство, капитальный ремонт, реконструкция объектов образования, выкуп объектов недвижимости с целью расположения муниципальных дошкольных образовательных организаций и приобретение мебели, оборудования и учебно-наглядных пособий для общеобразовательных организаций в рамках Адресной инвестиционной </w:t>
            </w:r>
            <w:r>
              <w:lastRenderedPageBreak/>
              <w:t>программы Нижегородской области</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462 657,09</w:t>
            </w:r>
          </w:p>
        </w:tc>
        <w:tc>
          <w:tcPr>
            <w:tcW w:w="1757" w:type="dxa"/>
          </w:tcPr>
          <w:p w:rsidR="00ED235B" w:rsidRDefault="00ED235B">
            <w:pPr>
              <w:pStyle w:val="ConsPlusNormal"/>
              <w:jc w:val="center"/>
            </w:pPr>
            <w:r>
              <w:t>204 960,5</w:t>
            </w:r>
          </w:p>
        </w:tc>
        <w:tc>
          <w:tcPr>
            <w:tcW w:w="1644" w:type="dxa"/>
          </w:tcPr>
          <w:p w:rsidR="00ED235B" w:rsidRDefault="00ED235B">
            <w:pPr>
              <w:pStyle w:val="ConsPlusNormal"/>
              <w:jc w:val="center"/>
            </w:pPr>
            <w:r>
              <w:t>479 721,8</w:t>
            </w:r>
          </w:p>
        </w:tc>
        <w:tc>
          <w:tcPr>
            <w:tcW w:w="1757" w:type="dxa"/>
          </w:tcPr>
          <w:p w:rsidR="00ED235B" w:rsidRDefault="00ED235B">
            <w:pPr>
              <w:pStyle w:val="ConsPlusNormal"/>
              <w:jc w:val="center"/>
            </w:pPr>
            <w:r>
              <w:t>432 740,2</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1 580 079,59</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379 071,8</w:t>
            </w:r>
          </w:p>
        </w:tc>
        <w:tc>
          <w:tcPr>
            <w:tcW w:w="1757" w:type="dxa"/>
          </w:tcPr>
          <w:p w:rsidR="00ED235B" w:rsidRDefault="00ED235B">
            <w:pPr>
              <w:pStyle w:val="ConsPlusNormal"/>
              <w:jc w:val="center"/>
            </w:pPr>
            <w:r>
              <w:t>203 563,3</w:t>
            </w:r>
          </w:p>
        </w:tc>
        <w:tc>
          <w:tcPr>
            <w:tcW w:w="1644" w:type="dxa"/>
          </w:tcPr>
          <w:p w:rsidR="00ED235B" w:rsidRDefault="00ED235B">
            <w:pPr>
              <w:pStyle w:val="ConsPlusNormal"/>
              <w:jc w:val="center"/>
            </w:pPr>
            <w:r>
              <w:t>466 452,5</w:t>
            </w:r>
          </w:p>
        </w:tc>
        <w:tc>
          <w:tcPr>
            <w:tcW w:w="1757" w:type="dxa"/>
          </w:tcPr>
          <w:p w:rsidR="00ED235B" w:rsidRDefault="00ED235B">
            <w:pPr>
              <w:pStyle w:val="ConsPlusNormal"/>
              <w:jc w:val="center"/>
            </w:pPr>
            <w:r>
              <w:t>430 490,2</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1 479 577,8</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83 585,29</w:t>
            </w:r>
          </w:p>
        </w:tc>
        <w:tc>
          <w:tcPr>
            <w:tcW w:w="1757" w:type="dxa"/>
          </w:tcPr>
          <w:p w:rsidR="00ED235B" w:rsidRDefault="00ED235B">
            <w:pPr>
              <w:pStyle w:val="ConsPlusNormal"/>
              <w:jc w:val="center"/>
            </w:pPr>
            <w:r>
              <w:t>1 397,2</w:t>
            </w:r>
          </w:p>
        </w:tc>
        <w:tc>
          <w:tcPr>
            <w:tcW w:w="1644" w:type="dxa"/>
          </w:tcPr>
          <w:p w:rsidR="00ED235B" w:rsidRDefault="00ED235B">
            <w:pPr>
              <w:pStyle w:val="ConsPlusNormal"/>
              <w:jc w:val="center"/>
            </w:pPr>
            <w:r>
              <w:t>13 269,3</w:t>
            </w:r>
          </w:p>
        </w:tc>
        <w:tc>
          <w:tcPr>
            <w:tcW w:w="1757" w:type="dxa"/>
          </w:tcPr>
          <w:p w:rsidR="00ED235B" w:rsidRDefault="00ED235B">
            <w:pPr>
              <w:pStyle w:val="ConsPlusNormal"/>
              <w:jc w:val="center"/>
            </w:pPr>
            <w:r>
              <w:t>2 250,0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100 501,79</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lastRenderedPageBreak/>
              <w:t>Основное мероприятие 6.7. Содержание группы технадзора, хозяйственно-эксплуатационной конторы, централизованной бухгалтерии при министерстве образования Нижегородской области</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23 059,0</w:t>
            </w:r>
          </w:p>
        </w:tc>
        <w:tc>
          <w:tcPr>
            <w:tcW w:w="1701" w:type="dxa"/>
          </w:tcPr>
          <w:p w:rsidR="00ED235B" w:rsidRDefault="00ED235B">
            <w:pPr>
              <w:pStyle w:val="ConsPlusNormal"/>
              <w:jc w:val="center"/>
            </w:pPr>
            <w:r>
              <w:t>23 894,3</w:t>
            </w:r>
          </w:p>
        </w:tc>
        <w:tc>
          <w:tcPr>
            <w:tcW w:w="1701" w:type="dxa"/>
          </w:tcPr>
          <w:p w:rsidR="00ED235B" w:rsidRDefault="00ED235B">
            <w:pPr>
              <w:pStyle w:val="ConsPlusNormal"/>
              <w:jc w:val="center"/>
            </w:pPr>
            <w:r>
              <w:t>24 382,2</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71 335,5</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23 059,0</w:t>
            </w:r>
          </w:p>
        </w:tc>
        <w:tc>
          <w:tcPr>
            <w:tcW w:w="1701" w:type="dxa"/>
          </w:tcPr>
          <w:p w:rsidR="00ED235B" w:rsidRDefault="00ED235B">
            <w:pPr>
              <w:pStyle w:val="ConsPlusNormal"/>
              <w:jc w:val="center"/>
            </w:pPr>
            <w:r>
              <w:t>23 894,3</w:t>
            </w:r>
          </w:p>
        </w:tc>
        <w:tc>
          <w:tcPr>
            <w:tcW w:w="1701" w:type="dxa"/>
          </w:tcPr>
          <w:p w:rsidR="00ED235B" w:rsidRDefault="00ED235B">
            <w:pPr>
              <w:pStyle w:val="ConsPlusNormal"/>
              <w:jc w:val="center"/>
            </w:pPr>
            <w:r>
              <w:t>24 382,2</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71 335,5</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6.8. Капитальный ремонт образовательных организаций, реализующих общеобразовательные программы Нижегородской области</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252 500,0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252 500,0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250 000,0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250 000,0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2 500,0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2 500,0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outlineLvl w:val="5"/>
            </w:pPr>
            <w:hyperlink w:anchor="P10357" w:history="1">
              <w:r>
                <w:rPr>
                  <w:color w:val="0000FF"/>
                </w:rPr>
                <w:t>Подпрограмма 7</w:t>
              </w:r>
            </w:hyperlink>
            <w:r>
              <w:t xml:space="preserve"> "Создание семейных детских садов и учительских домов в Нижегородской области на 2015 - 2020 годы и на период до 2022 года"</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27 092,0</w:t>
            </w:r>
          </w:p>
        </w:tc>
        <w:tc>
          <w:tcPr>
            <w:tcW w:w="1757" w:type="dxa"/>
          </w:tcPr>
          <w:p w:rsidR="00ED235B" w:rsidRDefault="00ED235B">
            <w:pPr>
              <w:pStyle w:val="ConsPlusNormal"/>
              <w:jc w:val="center"/>
            </w:pPr>
            <w:r>
              <w:t>27 046,0</w:t>
            </w:r>
          </w:p>
        </w:tc>
        <w:tc>
          <w:tcPr>
            <w:tcW w:w="1644" w:type="dxa"/>
          </w:tcPr>
          <w:p w:rsidR="00ED235B" w:rsidRDefault="00ED235B">
            <w:pPr>
              <w:pStyle w:val="ConsPlusNormal"/>
              <w:jc w:val="center"/>
            </w:pPr>
            <w:r>
              <w:t>26 948,0</w:t>
            </w:r>
          </w:p>
        </w:tc>
        <w:tc>
          <w:tcPr>
            <w:tcW w:w="1757" w:type="dxa"/>
          </w:tcPr>
          <w:p w:rsidR="00ED235B" w:rsidRDefault="00ED235B">
            <w:pPr>
              <w:pStyle w:val="ConsPlusNormal"/>
              <w:jc w:val="center"/>
            </w:pPr>
            <w:r>
              <w:t>26 807,0</w:t>
            </w:r>
          </w:p>
        </w:tc>
        <w:tc>
          <w:tcPr>
            <w:tcW w:w="1701" w:type="dxa"/>
          </w:tcPr>
          <w:p w:rsidR="00ED235B" w:rsidRDefault="00ED235B">
            <w:pPr>
              <w:pStyle w:val="ConsPlusNormal"/>
              <w:jc w:val="center"/>
            </w:pPr>
            <w:r>
              <w:t>26 712,0</w:t>
            </w:r>
          </w:p>
        </w:tc>
        <w:tc>
          <w:tcPr>
            <w:tcW w:w="1701" w:type="dxa"/>
          </w:tcPr>
          <w:p w:rsidR="00ED235B" w:rsidRDefault="00ED235B">
            <w:pPr>
              <w:pStyle w:val="ConsPlusNormal"/>
              <w:jc w:val="center"/>
            </w:pPr>
            <w:r>
              <w:t>26 568,0</w:t>
            </w:r>
          </w:p>
        </w:tc>
        <w:tc>
          <w:tcPr>
            <w:tcW w:w="1304" w:type="dxa"/>
          </w:tcPr>
          <w:p w:rsidR="00ED235B" w:rsidRDefault="00ED235B">
            <w:pPr>
              <w:pStyle w:val="ConsPlusNormal"/>
              <w:jc w:val="center"/>
            </w:pPr>
            <w:r>
              <w:t>24 544,0</w:t>
            </w:r>
          </w:p>
        </w:tc>
        <w:tc>
          <w:tcPr>
            <w:tcW w:w="1191" w:type="dxa"/>
          </w:tcPr>
          <w:p w:rsidR="00ED235B" w:rsidRDefault="00ED235B">
            <w:pPr>
              <w:pStyle w:val="ConsPlusNormal"/>
              <w:jc w:val="center"/>
            </w:pPr>
            <w:r>
              <w:t>8 033,0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193 750,0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27 092,0</w:t>
            </w:r>
          </w:p>
        </w:tc>
        <w:tc>
          <w:tcPr>
            <w:tcW w:w="1757" w:type="dxa"/>
          </w:tcPr>
          <w:p w:rsidR="00ED235B" w:rsidRDefault="00ED235B">
            <w:pPr>
              <w:pStyle w:val="ConsPlusNormal"/>
              <w:jc w:val="center"/>
            </w:pPr>
            <w:r>
              <w:t>27 046,0</w:t>
            </w:r>
          </w:p>
        </w:tc>
        <w:tc>
          <w:tcPr>
            <w:tcW w:w="1644" w:type="dxa"/>
          </w:tcPr>
          <w:p w:rsidR="00ED235B" w:rsidRDefault="00ED235B">
            <w:pPr>
              <w:pStyle w:val="ConsPlusNormal"/>
              <w:jc w:val="center"/>
            </w:pPr>
            <w:r>
              <w:t>26 948,0</w:t>
            </w:r>
          </w:p>
        </w:tc>
        <w:tc>
          <w:tcPr>
            <w:tcW w:w="1757" w:type="dxa"/>
          </w:tcPr>
          <w:p w:rsidR="00ED235B" w:rsidRDefault="00ED235B">
            <w:pPr>
              <w:pStyle w:val="ConsPlusNormal"/>
              <w:jc w:val="center"/>
            </w:pPr>
            <w:r>
              <w:t>26 807,0</w:t>
            </w:r>
          </w:p>
        </w:tc>
        <w:tc>
          <w:tcPr>
            <w:tcW w:w="1701" w:type="dxa"/>
          </w:tcPr>
          <w:p w:rsidR="00ED235B" w:rsidRDefault="00ED235B">
            <w:pPr>
              <w:pStyle w:val="ConsPlusNormal"/>
              <w:jc w:val="center"/>
            </w:pPr>
            <w:r>
              <w:t>26 712,0</w:t>
            </w:r>
          </w:p>
        </w:tc>
        <w:tc>
          <w:tcPr>
            <w:tcW w:w="1701" w:type="dxa"/>
          </w:tcPr>
          <w:p w:rsidR="00ED235B" w:rsidRDefault="00ED235B">
            <w:pPr>
              <w:pStyle w:val="ConsPlusNormal"/>
              <w:jc w:val="center"/>
            </w:pPr>
            <w:r>
              <w:t>26 568,0</w:t>
            </w:r>
          </w:p>
        </w:tc>
        <w:tc>
          <w:tcPr>
            <w:tcW w:w="1304" w:type="dxa"/>
          </w:tcPr>
          <w:p w:rsidR="00ED235B" w:rsidRDefault="00ED235B">
            <w:pPr>
              <w:pStyle w:val="ConsPlusNormal"/>
              <w:jc w:val="center"/>
            </w:pPr>
            <w:r>
              <w:t>24 544,0</w:t>
            </w:r>
          </w:p>
        </w:tc>
        <w:tc>
          <w:tcPr>
            <w:tcW w:w="1191" w:type="dxa"/>
          </w:tcPr>
          <w:p w:rsidR="00ED235B" w:rsidRDefault="00ED235B">
            <w:pPr>
              <w:pStyle w:val="ConsPlusNormal"/>
              <w:jc w:val="center"/>
            </w:pPr>
            <w:r>
              <w:t>8 033,0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193 750,0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w:t>
            </w:r>
            <w:r>
              <w:lastRenderedPageBreak/>
              <w:t>7.1. Предоставление социальных выплат на погашение кредита и процентов по нему на строительство жилого дома, на оплату договоров имущественного и личного страхования; погашение задолженности по договору уступки прав требования (договор купли-продажи закладной)</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27 092,0</w:t>
            </w:r>
          </w:p>
        </w:tc>
        <w:tc>
          <w:tcPr>
            <w:tcW w:w="1757" w:type="dxa"/>
          </w:tcPr>
          <w:p w:rsidR="00ED235B" w:rsidRDefault="00ED235B">
            <w:pPr>
              <w:pStyle w:val="ConsPlusNormal"/>
              <w:jc w:val="center"/>
            </w:pPr>
            <w:r>
              <w:t>27 046,0</w:t>
            </w:r>
          </w:p>
        </w:tc>
        <w:tc>
          <w:tcPr>
            <w:tcW w:w="1644" w:type="dxa"/>
          </w:tcPr>
          <w:p w:rsidR="00ED235B" w:rsidRDefault="00ED235B">
            <w:pPr>
              <w:pStyle w:val="ConsPlusNormal"/>
              <w:jc w:val="center"/>
            </w:pPr>
            <w:r>
              <w:t>26 948,0</w:t>
            </w:r>
          </w:p>
        </w:tc>
        <w:tc>
          <w:tcPr>
            <w:tcW w:w="1757" w:type="dxa"/>
          </w:tcPr>
          <w:p w:rsidR="00ED235B" w:rsidRDefault="00ED235B">
            <w:pPr>
              <w:pStyle w:val="ConsPlusNormal"/>
              <w:jc w:val="center"/>
            </w:pPr>
            <w:r>
              <w:t>26 807,0</w:t>
            </w:r>
          </w:p>
        </w:tc>
        <w:tc>
          <w:tcPr>
            <w:tcW w:w="1701" w:type="dxa"/>
          </w:tcPr>
          <w:p w:rsidR="00ED235B" w:rsidRDefault="00ED235B">
            <w:pPr>
              <w:pStyle w:val="ConsPlusNormal"/>
              <w:jc w:val="center"/>
            </w:pPr>
            <w:r>
              <w:t>26 712,0</w:t>
            </w:r>
          </w:p>
        </w:tc>
        <w:tc>
          <w:tcPr>
            <w:tcW w:w="1701" w:type="dxa"/>
          </w:tcPr>
          <w:p w:rsidR="00ED235B" w:rsidRDefault="00ED235B">
            <w:pPr>
              <w:pStyle w:val="ConsPlusNormal"/>
              <w:jc w:val="center"/>
            </w:pPr>
            <w:r>
              <w:t>26 568,0</w:t>
            </w:r>
          </w:p>
        </w:tc>
        <w:tc>
          <w:tcPr>
            <w:tcW w:w="1304" w:type="dxa"/>
          </w:tcPr>
          <w:p w:rsidR="00ED235B" w:rsidRDefault="00ED235B">
            <w:pPr>
              <w:pStyle w:val="ConsPlusNormal"/>
              <w:jc w:val="center"/>
            </w:pPr>
            <w:r>
              <w:t>24 544,0</w:t>
            </w:r>
          </w:p>
        </w:tc>
        <w:tc>
          <w:tcPr>
            <w:tcW w:w="1191" w:type="dxa"/>
          </w:tcPr>
          <w:p w:rsidR="00ED235B" w:rsidRDefault="00ED235B">
            <w:pPr>
              <w:pStyle w:val="ConsPlusNormal"/>
              <w:jc w:val="center"/>
            </w:pPr>
            <w:r>
              <w:t>8 033,0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193 750,0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27 092,0</w:t>
            </w:r>
          </w:p>
        </w:tc>
        <w:tc>
          <w:tcPr>
            <w:tcW w:w="1757" w:type="dxa"/>
          </w:tcPr>
          <w:p w:rsidR="00ED235B" w:rsidRDefault="00ED235B">
            <w:pPr>
              <w:pStyle w:val="ConsPlusNormal"/>
              <w:jc w:val="center"/>
            </w:pPr>
            <w:r>
              <w:t>27 046,0</w:t>
            </w:r>
          </w:p>
        </w:tc>
        <w:tc>
          <w:tcPr>
            <w:tcW w:w="1644" w:type="dxa"/>
          </w:tcPr>
          <w:p w:rsidR="00ED235B" w:rsidRDefault="00ED235B">
            <w:pPr>
              <w:pStyle w:val="ConsPlusNormal"/>
              <w:jc w:val="center"/>
            </w:pPr>
            <w:r>
              <w:t>26 948,0</w:t>
            </w:r>
          </w:p>
        </w:tc>
        <w:tc>
          <w:tcPr>
            <w:tcW w:w="1757" w:type="dxa"/>
          </w:tcPr>
          <w:p w:rsidR="00ED235B" w:rsidRDefault="00ED235B">
            <w:pPr>
              <w:pStyle w:val="ConsPlusNormal"/>
              <w:jc w:val="center"/>
            </w:pPr>
            <w:r>
              <w:t>26 807,0</w:t>
            </w:r>
          </w:p>
        </w:tc>
        <w:tc>
          <w:tcPr>
            <w:tcW w:w="1701" w:type="dxa"/>
          </w:tcPr>
          <w:p w:rsidR="00ED235B" w:rsidRDefault="00ED235B">
            <w:pPr>
              <w:pStyle w:val="ConsPlusNormal"/>
              <w:jc w:val="center"/>
            </w:pPr>
            <w:r>
              <w:t>26 712,0</w:t>
            </w:r>
          </w:p>
        </w:tc>
        <w:tc>
          <w:tcPr>
            <w:tcW w:w="1701" w:type="dxa"/>
          </w:tcPr>
          <w:p w:rsidR="00ED235B" w:rsidRDefault="00ED235B">
            <w:pPr>
              <w:pStyle w:val="ConsPlusNormal"/>
              <w:jc w:val="center"/>
            </w:pPr>
            <w:r>
              <w:t>26 568,0</w:t>
            </w:r>
          </w:p>
        </w:tc>
        <w:tc>
          <w:tcPr>
            <w:tcW w:w="1304" w:type="dxa"/>
          </w:tcPr>
          <w:p w:rsidR="00ED235B" w:rsidRDefault="00ED235B">
            <w:pPr>
              <w:pStyle w:val="ConsPlusNormal"/>
              <w:jc w:val="center"/>
            </w:pPr>
            <w:r>
              <w:t>24 544,0</w:t>
            </w:r>
          </w:p>
        </w:tc>
        <w:tc>
          <w:tcPr>
            <w:tcW w:w="1191" w:type="dxa"/>
          </w:tcPr>
          <w:p w:rsidR="00ED235B" w:rsidRDefault="00ED235B">
            <w:pPr>
              <w:pStyle w:val="ConsPlusNormal"/>
              <w:jc w:val="center"/>
            </w:pPr>
            <w:r>
              <w:t>8 033,0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193 750,0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outlineLvl w:val="5"/>
            </w:pPr>
            <w:hyperlink w:anchor="P10537" w:history="1">
              <w:r>
                <w:rPr>
                  <w:color w:val="0000FF"/>
                </w:rPr>
                <w:t>Подпрограмма 8</w:t>
              </w:r>
            </w:hyperlink>
            <w:r>
              <w:t xml:space="preserve"> "Ликвидация очередности в дошкольных образовательных организациях Нижегородской на период до 2023 года"</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1 299 304,1</w:t>
            </w:r>
          </w:p>
        </w:tc>
        <w:tc>
          <w:tcPr>
            <w:tcW w:w="1757" w:type="dxa"/>
          </w:tcPr>
          <w:p w:rsidR="00ED235B" w:rsidRDefault="00ED235B">
            <w:pPr>
              <w:pStyle w:val="ConsPlusNormal"/>
              <w:jc w:val="center"/>
            </w:pPr>
            <w:r>
              <w:t>516 388,8</w:t>
            </w:r>
          </w:p>
        </w:tc>
        <w:tc>
          <w:tcPr>
            <w:tcW w:w="1644" w:type="dxa"/>
          </w:tcPr>
          <w:p w:rsidR="00ED235B" w:rsidRDefault="00ED235B">
            <w:pPr>
              <w:pStyle w:val="ConsPlusNormal"/>
              <w:jc w:val="center"/>
            </w:pPr>
            <w:r>
              <w:t>14 593,7</w:t>
            </w:r>
          </w:p>
        </w:tc>
        <w:tc>
          <w:tcPr>
            <w:tcW w:w="1757" w:type="dxa"/>
          </w:tcPr>
          <w:p w:rsidR="00ED235B" w:rsidRDefault="00ED235B">
            <w:pPr>
              <w:pStyle w:val="ConsPlusNormal"/>
              <w:jc w:val="center"/>
            </w:pPr>
            <w:r>
              <w:t>98 239,8</w:t>
            </w:r>
          </w:p>
        </w:tc>
        <w:tc>
          <w:tcPr>
            <w:tcW w:w="1701" w:type="dxa"/>
          </w:tcPr>
          <w:p w:rsidR="00ED235B" w:rsidRDefault="00ED235B">
            <w:pPr>
              <w:pStyle w:val="ConsPlusNormal"/>
              <w:jc w:val="center"/>
            </w:pPr>
            <w:r>
              <w:t>67 384,7</w:t>
            </w:r>
          </w:p>
        </w:tc>
        <w:tc>
          <w:tcPr>
            <w:tcW w:w="1701" w:type="dxa"/>
          </w:tcPr>
          <w:p w:rsidR="00ED235B" w:rsidRDefault="00ED235B">
            <w:pPr>
              <w:pStyle w:val="ConsPlusNormal"/>
              <w:jc w:val="center"/>
            </w:pPr>
            <w:r>
              <w:t>3 335,8</w:t>
            </w:r>
          </w:p>
        </w:tc>
        <w:tc>
          <w:tcPr>
            <w:tcW w:w="1304" w:type="dxa"/>
          </w:tcPr>
          <w:p w:rsidR="00ED235B" w:rsidRDefault="00ED235B">
            <w:pPr>
              <w:pStyle w:val="ConsPlusNormal"/>
              <w:jc w:val="center"/>
            </w:pPr>
            <w:r>
              <w:t>3 314,3</w:t>
            </w:r>
          </w:p>
        </w:tc>
        <w:tc>
          <w:tcPr>
            <w:tcW w:w="1191" w:type="dxa"/>
          </w:tcPr>
          <w:p w:rsidR="00ED235B" w:rsidRDefault="00ED235B">
            <w:pPr>
              <w:pStyle w:val="ConsPlusNormal"/>
              <w:jc w:val="center"/>
            </w:pPr>
            <w:r>
              <w:t>3 292,3</w:t>
            </w:r>
          </w:p>
        </w:tc>
        <w:tc>
          <w:tcPr>
            <w:tcW w:w="1077" w:type="dxa"/>
          </w:tcPr>
          <w:p w:rsidR="00ED235B" w:rsidRDefault="00ED235B">
            <w:pPr>
              <w:pStyle w:val="ConsPlusNormal"/>
              <w:jc w:val="center"/>
            </w:pPr>
            <w:r>
              <w:t>2 217,5</w:t>
            </w:r>
          </w:p>
        </w:tc>
        <w:tc>
          <w:tcPr>
            <w:tcW w:w="1814" w:type="dxa"/>
          </w:tcPr>
          <w:p w:rsidR="00ED235B" w:rsidRDefault="00ED235B">
            <w:pPr>
              <w:pStyle w:val="ConsPlusNormal"/>
              <w:jc w:val="center"/>
            </w:pPr>
            <w:r>
              <w:t>2 008 071,0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873 142,6</w:t>
            </w:r>
          </w:p>
        </w:tc>
        <w:tc>
          <w:tcPr>
            <w:tcW w:w="1757" w:type="dxa"/>
          </w:tcPr>
          <w:p w:rsidR="00ED235B" w:rsidRDefault="00ED235B">
            <w:pPr>
              <w:pStyle w:val="ConsPlusNormal"/>
              <w:jc w:val="center"/>
            </w:pPr>
            <w:r>
              <w:t>134 329,8</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1 007 472,4</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255 330,1</w:t>
            </w:r>
          </w:p>
        </w:tc>
        <w:tc>
          <w:tcPr>
            <w:tcW w:w="1757" w:type="dxa"/>
          </w:tcPr>
          <w:p w:rsidR="00ED235B" w:rsidRDefault="00ED235B">
            <w:pPr>
              <w:pStyle w:val="ConsPlusNormal"/>
              <w:jc w:val="center"/>
            </w:pPr>
            <w:r>
              <w:t>302 293,0</w:t>
            </w:r>
          </w:p>
        </w:tc>
        <w:tc>
          <w:tcPr>
            <w:tcW w:w="1644" w:type="dxa"/>
          </w:tcPr>
          <w:p w:rsidR="00ED235B" w:rsidRDefault="00ED235B">
            <w:pPr>
              <w:pStyle w:val="ConsPlusNormal"/>
              <w:jc w:val="center"/>
            </w:pPr>
            <w:r>
              <w:t>6 985,3</w:t>
            </w:r>
          </w:p>
        </w:tc>
        <w:tc>
          <w:tcPr>
            <w:tcW w:w="1757" w:type="dxa"/>
          </w:tcPr>
          <w:p w:rsidR="00ED235B" w:rsidRDefault="00ED235B">
            <w:pPr>
              <w:pStyle w:val="ConsPlusNormal"/>
              <w:jc w:val="center"/>
            </w:pPr>
            <w:r>
              <w:t>3 357,8</w:t>
            </w:r>
          </w:p>
        </w:tc>
        <w:tc>
          <w:tcPr>
            <w:tcW w:w="1701" w:type="dxa"/>
          </w:tcPr>
          <w:p w:rsidR="00ED235B" w:rsidRDefault="00ED235B">
            <w:pPr>
              <w:pStyle w:val="ConsPlusNormal"/>
              <w:jc w:val="center"/>
            </w:pPr>
            <w:r>
              <w:t>3 346,8</w:t>
            </w:r>
          </w:p>
        </w:tc>
        <w:tc>
          <w:tcPr>
            <w:tcW w:w="1701" w:type="dxa"/>
          </w:tcPr>
          <w:p w:rsidR="00ED235B" w:rsidRDefault="00ED235B">
            <w:pPr>
              <w:pStyle w:val="ConsPlusNormal"/>
              <w:jc w:val="center"/>
            </w:pPr>
            <w:r>
              <w:t>3 335,8</w:t>
            </w:r>
          </w:p>
        </w:tc>
        <w:tc>
          <w:tcPr>
            <w:tcW w:w="1304" w:type="dxa"/>
          </w:tcPr>
          <w:p w:rsidR="00ED235B" w:rsidRDefault="00ED235B">
            <w:pPr>
              <w:pStyle w:val="ConsPlusNormal"/>
              <w:jc w:val="center"/>
            </w:pPr>
            <w:r>
              <w:t>3 314,3</w:t>
            </w:r>
          </w:p>
        </w:tc>
        <w:tc>
          <w:tcPr>
            <w:tcW w:w="1191" w:type="dxa"/>
          </w:tcPr>
          <w:p w:rsidR="00ED235B" w:rsidRDefault="00ED235B">
            <w:pPr>
              <w:pStyle w:val="ConsPlusNormal"/>
              <w:jc w:val="center"/>
            </w:pPr>
            <w:r>
              <w:t>3 292,3</w:t>
            </w:r>
          </w:p>
        </w:tc>
        <w:tc>
          <w:tcPr>
            <w:tcW w:w="1077" w:type="dxa"/>
          </w:tcPr>
          <w:p w:rsidR="00ED235B" w:rsidRDefault="00ED235B">
            <w:pPr>
              <w:pStyle w:val="ConsPlusNormal"/>
              <w:jc w:val="center"/>
            </w:pPr>
            <w:r>
              <w:t>2 217,5</w:t>
            </w:r>
          </w:p>
        </w:tc>
        <w:tc>
          <w:tcPr>
            <w:tcW w:w="1814" w:type="dxa"/>
          </w:tcPr>
          <w:p w:rsidR="00ED235B" w:rsidRDefault="00ED235B">
            <w:pPr>
              <w:pStyle w:val="ConsPlusNormal"/>
              <w:jc w:val="center"/>
            </w:pPr>
            <w:r>
              <w:t>583 473,1</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170 831,4</w:t>
            </w:r>
          </w:p>
        </w:tc>
        <w:tc>
          <w:tcPr>
            <w:tcW w:w="1757" w:type="dxa"/>
          </w:tcPr>
          <w:p w:rsidR="00ED235B" w:rsidRDefault="00ED235B">
            <w:pPr>
              <w:pStyle w:val="ConsPlusNormal"/>
              <w:jc w:val="center"/>
            </w:pPr>
            <w:r>
              <w:t>79 765,8</w:t>
            </w:r>
          </w:p>
        </w:tc>
        <w:tc>
          <w:tcPr>
            <w:tcW w:w="1644" w:type="dxa"/>
          </w:tcPr>
          <w:p w:rsidR="00ED235B" w:rsidRDefault="00ED235B">
            <w:pPr>
              <w:pStyle w:val="ConsPlusNormal"/>
              <w:jc w:val="center"/>
            </w:pPr>
            <w:r>
              <w:t>7 608,4</w:t>
            </w:r>
          </w:p>
        </w:tc>
        <w:tc>
          <w:tcPr>
            <w:tcW w:w="1757" w:type="dxa"/>
          </w:tcPr>
          <w:p w:rsidR="00ED235B" w:rsidRDefault="00ED235B">
            <w:pPr>
              <w:pStyle w:val="ConsPlusNormal"/>
              <w:jc w:val="center"/>
            </w:pPr>
            <w:r>
              <w:t>94 882,0</w:t>
            </w:r>
          </w:p>
        </w:tc>
        <w:tc>
          <w:tcPr>
            <w:tcW w:w="1701" w:type="dxa"/>
          </w:tcPr>
          <w:p w:rsidR="00ED235B" w:rsidRDefault="00ED235B">
            <w:pPr>
              <w:pStyle w:val="ConsPlusNormal"/>
              <w:jc w:val="center"/>
            </w:pPr>
            <w:r>
              <w:t>64 037,9</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417 125,5</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8.1. Капитальный ремонт существующих дошкольных образовательных организаций (создание дополнительных групп), включая организацию и финансирование выполнения работ по капитальному ремонту и оснащению оборудованием, а также работ, обеспечивающих эксплуатацию дошкольной </w:t>
            </w:r>
            <w:r>
              <w:lastRenderedPageBreak/>
              <w:t>образовательной организации согласно действующим нормам и правилам (предоставление субсидий)</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2 537,1</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2 537,1</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2 283,4</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2 283,4</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253,7</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253,7</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lastRenderedPageBreak/>
              <w:t>Основное мероприятие 8.2. Возврат и капитальный ремонт ранее переданных зданий ДОО, включая организацию и финансирование выполнения работ по возврату, капитальному ремонту и оснащению оборудованием, а также работ, обеспечивающих эксплуатацию ДОО согласно действующим нормам и правилам, предоставление субсидий на выполнение работ</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66 246,6</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66 246,6</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39 874,6</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39 874,6</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12 064,8</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12 064,8</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14 307,2</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14 307,2</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8.3. Реализация обязательств Нижегородской области, возникших при заключении соглашения о предоставлении мер социальной поддержки в 2013 году в рамках мероприятий по созданию семейных детских садов (семейных дошкольных групп): погашение кредита и процентов по нему на строительство жилого дома и неустойки в случае уступки прав требования финансовой организации к специалисту по </w:t>
            </w:r>
            <w:r>
              <w:lastRenderedPageBreak/>
              <w:t>обязательствам</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3 368,8</w:t>
            </w:r>
          </w:p>
        </w:tc>
        <w:tc>
          <w:tcPr>
            <w:tcW w:w="1757" w:type="dxa"/>
          </w:tcPr>
          <w:p w:rsidR="00ED235B" w:rsidRDefault="00ED235B">
            <w:pPr>
              <w:pStyle w:val="ConsPlusNormal"/>
              <w:jc w:val="center"/>
            </w:pPr>
            <w:r>
              <w:t>3 368,8</w:t>
            </w:r>
          </w:p>
        </w:tc>
        <w:tc>
          <w:tcPr>
            <w:tcW w:w="1644" w:type="dxa"/>
          </w:tcPr>
          <w:p w:rsidR="00ED235B" w:rsidRDefault="00ED235B">
            <w:pPr>
              <w:pStyle w:val="ConsPlusNormal"/>
              <w:jc w:val="center"/>
            </w:pPr>
            <w:r>
              <w:t>3 368,8</w:t>
            </w:r>
          </w:p>
        </w:tc>
        <w:tc>
          <w:tcPr>
            <w:tcW w:w="1757" w:type="dxa"/>
          </w:tcPr>
          <w:p w:rsidR="00ED235B" w:rsidRDefault="00ED235B">
            <w:pPr>
              <w:pStyle w:val="ConsPlusNormal"/>
              <w:jc w:val="center"/>
            </w:pPr>
            <w:r>
              <w:t>3 357,8</w:t>
            </w:r>
          </w:p>
        </w:tc>
        <w:tc>
          <w:tcPr>
            <w:tcW w:w="1701" w:type="dxa"/>
          </w:tcPr>
          <w:p w:rsidR="00ED235B" w:rsidRDefault="00ED235B">
            <w:pPr>
              <w:pStyle w:val="ConsPlusNormal"/>
              <w:jc w:val="center"/>
            </w:pPr>
            <w:r>
              <w:t>3 346,8</w:t>
            </w:r>
          </w:p>
        </w:tc>
        <w:tc>
          <w:tcPr>
            <w:tcW w:w="1701" w:type="dxa"/>
          </w:tcPr>
          <w:p w:rsidR="00ED235B" w:rsidRDefault="00ED235B">
            <w:pPr>
              <w:pStyle w:val="ConsPlusNormal"/>
              <w:jc w:val="center"/>
            </w:pPr>
            <w:r>
              <w:t>3 335,8</w:t>
            </w:r>
          </w:p>
        </w:tc>
        <w:tc>
          <w:tcPr>
            <w:tcW w:w="1304" w:type="dxa"/>
          </w:tcPr>
          <w:p w:rsidR="00ED235B" w:rsidRDefault="00ED235B">
            <w:pPr>
              <w:pStyle w:val="ConsPlusNormal"/>
              <w:jc w:val="center"/>
            </w:pPr>
            <w:r>
              <w:t>3 314,3</w:t>
            </w:r>
          </w:p>
        </w:tc>
        <w:tc>
          <w:tcPr>
            <w:tcW w:w="1191" w:type="dxa"/>
          </w:tcPr>
          <w:p w:rsidR="00ED235B" w:rsidRDefault="00ED235B">
            <w:pPr>
              <w:pStyle w:val="ConsPlusNormal"/>
              <w:jc w:val="center"/>
            </w:pPr>
            <w:r>
              <w:t>3 292,3</w:t>
            </w:r>
          </w:p>
        </w:tc>
        <w:tc>
          <w:tcPr>
            <w:tcW w:w="1077" w:type="dxa"/>
          </w:tcPr>
          <w:p w:rsidR="00ED235B" w:rsidRDefault="00ED235B">
            <w:pPr>
              <w:pStyle w:val="ConsPlusNormal"/>
              <w:jc w:val="center"/>
            </w:pPr>
            <w:r>
              <w:t>2 217,5</w:t>
            </w:r>
          </w:p>
        </w:tc>
        <w:tc>
          <w:tcPr>
            <w:tcW w:w="1814" w:type="dxa"/>
          </w:tcPr>
          <w:p w:rsidR="00ED235B" w:rsidRDefault="00ED235B">
            <w:pPr>
              <w:pStyle w:val="ConsPlusNormal"/>
              <w:jc w:val="center"/>
            </w:pPr>
            <w:r>
              <w:t>28 970,9</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3 368,8</w:t>
            </w:r>
          </w:p>
        </w:tc>
        <w:tc>
          <w:tcPr>
            <w:tcW w:w="1757" w:type="dxa"/>
          </w:tcPr>
          <w:p w:rsidR="00ED235B" w:rsidRDefault="00ED235B">
            <w:pPr>
              <w:pStyle w:val="ConsPlusNormal"/>
              <w:jc w:val="center"/>
            </w:pPr>
            <w:r>
              <w:t>3 368,8</w:t>
            </w:r>
          </w:p>
        </w:tc>
        <w:tc>
          <w:tcPr>
            <w:tcW w:w="1644" w:type="dxa"/>
          </w:tcPr>
          <w:p w:rsidR="00ED235B" w:rsidRDefault="00ED235B">
            <w:pPr>
              <w:pStyle w:val="ConsPlusNormal"/>
              <w:jc w:val="center"/>
            </w:pPr>
            <w:r>
              <w:t>3 368,8</w:t>
            </w:r>
          </w:p>
        </w:tc>
        <w:tc>
          <w:tcPr>
            <w:tcW w:w="1757" w:type="dxa"/>
          </w:tcPr>
          <w:p w:rsidR="00ED235B" w:rsidRDefault="00ED235B">
            <w:pPr>
              <w:pStyle w:val="ConsPlusNormal"/>
              <w:jc w:val="center"/>
            </w:pPr>
            <w:r>
              <w:t>3 357,8</w:t>
            </w:r>
          </w:p>
        </w:tc>
        <w:tc>
          <w:tcPr>
            <w:tcW w:w="1701" w:type="dxa"/>
          </w:tcPr>
          <w:p w:rsidR="00ED235B" w:rsidRDefault="00ED235B">
            <w:pPr>
              <w:pStyle w:val="ConsPlusNormal"/>
              <w:jc w:val="center"/>
            </w:pPr>
            <w:r>
              <w:t>3 346,8</w:t>
            </w:r>
          </w:p>
        </w:tc>
        <w:tc>
          <w:tcPr>
            <w:tcW w:w="1701" w:type="dxa"/>
          </w:tcPr>
          <w:p w:rsidR="00ED235B" w:rsidRDefault="00ED235B">
            <w:pPr>
              <w:pStyle w:val="ConsPlusNormal"/>
              <w:jc w:val="center"/>
            </w:pPr>
            <w:r>
              <w:t>3 335,8</w:t>
            </w:r>
          </w:p>
        </w:tc>
        <w:tc>
          <w:tcPr>
            <w:tcW w:w="1304" w:type="dxa"/>
          </w:tcPr>
          <w:p w:rsidR="00ED235B" w:rsidRDefault="00ED235B">
            <w:pPr>
              <w:pStyle w:val="ConsPlusNormal"/>
              <w:jc w:val="center"/>
            </w:pPr>
            <w:r>
              <w:t>3 314,3</w:t>
            </w:r>
          </w:p>
        </w:tc>
        <w:tc>
          <w:tcPr>
            <w:tcW w:w="1191" w:type="dxa"/>
          </w:tcPr>
          <w:p w:rsidR="00ED235B" w:rsidRDefault="00ED235B">
            <w:pPr>
              <w:pStyle w:val="ConsPlusNormal"/>
              <w:jc w:val="center"/>
            </w:pPr>
            <w:r>
              <w:t>3 292,3</w:t>
            </w:r>
          </w:p>
        </w:tc>
        <w:tc>
          <w:tcPr>
            <w:tcW w:w="1077" w:type="dxa"/>
          </w:tcPr>
          <w:p w:rsidR="00ED235B" w:rsidRDefault="00ED235B">
            <w:pPr>
              <w:pStyle w:val="ConsPlusNormal"/>
              <w:jc w:val="center"/>
            </w:pPr>
            <w:r>
              <w:t>2 217,5</w:t>
            </w:r>
          </w:p>
        </w:tc>
        <w:tc>
          <w:tcPr>
            <w:tcW w:w="1814" w:type="dxa"/>
          </w:tcPr>
          <w:p w:rsidR="00ED235B" w:rsidRDefault="00ED235B">
            <w:pPr>
              <w:pStyle w:val="ConsPlusNormal"/>
              <w:jc w:val="center"/>
            </w:pPr>
            <w:r>
              <w:t>28 970,9</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lastRenderedPageBreak/>
              <w:t>Основное мероприятие 8.4. Организация работ по строительству (реконструкции) ДОО, включая финансирование работ по строительству объектов (предоставление субсидий)</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1 227 151,6</w:t>
            </w:r>
          </w:p>
        </w:tc>
        <w:tc>
          <w:tcPr>
            <w:tcW w:w="1757" w:type="dxa"/>
          </w:tcPr>
          <w:p w:rsidR="00ED235B" w:rsidRDefault="00ED235B">
            <w:pPr>
              <w:pStyle w:val="ConsPlusNormal"/>
              <w:jc w:val="center"/>
            </w:pPr>
            <w:r>
              <w:t>513 020,0</w:t>
            </w:r>
          </w:p>
        </w:tc>
        <w:tc>
          <w:tcPr>
            <w:tcW w:w="1644" w:type="dxa"/>
          </w:tcPr>
          <w:p w:rsidR="00ED235B" w:rsidRDefault="00ED235B">
            <w:pPr>
              <w:pStyle w:val="ConsPlusNormal"/>
              <w:jc w:val="center"/>
            </w:pPr>
            <w:r>
              <w:t>11 224,9</w:t>
            </w:r>
          </w:p>
        </w:tc>
        <w:tc>
          <w:tcPr>
            <w:tcW w:w="1757" w:type="dxa"/>
          </w:tcPr>
          <w:p w:rsidR="00ED235B" w:rsidRDefault="00ED235B">
            <w:pPr>
              <w:pStyle w:val="ConsPlusNormal"/>
              <w:jc w:val="center"/>
            </w:pPr>
            <w:r>
              <w:t>94 882,0</w:t>
            </w:r>
          </w:p>
        </w:tc>
        <w:tc>
          <w:tcPr>
            <w:tcW w:w="1701" w:type="dxa"/>
          </w:tcPr>
          <w:p w:rsidR="00ED235B" w:rsidRDefault="00ED235B">
            <w:pPr>
              <w:pStyle w:val="ConsPlusNormal"/>
              <w:jc w:val="center"/>
            </w:pPr>
            <w:r>
              <w:t>64 037,9</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1 910 316,4</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833 268,0</w:t>
            </w:r>
          </w:p>
        </w:tc>
        <w:tc>
          <w:tcPr>
            <w:tcW w:w="1757" w:type="dxa"/>
          </w:tcPr>
          <w:p w:rsidR="00ED235B" w:rsidRDefault="00ED235B">
            <w:pPr>
              <w:pStyle w:val="ConsPlusNormal"/>
              <w:jc w:val="center"/>
            </w:pPr>
            <w:r>
              <w:t>134 329,8</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967 597,8</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237 613,1</w:t>
            </w:r>
          </w:p>
        </w:tc>
        <w:tc>
          <w:tcPr>
            <w:tcW w:w="1757" w:type="dxa"/>
          </w:tcPr>
          <w:p w:rsidR="00ED235B" w:rsidRDefault="00ED235B">
            <w:pPr>
              <w:pStyle w:val="ConsPlusNormal"/>
              <w:jc w:val="center"/>
            </w:pPr>
            <w:r>
              <w:t>298 924,4</w:t>
            </w:r>
          </w:p>
        </w:tc>
        <w:tc>
          <w:tcPr>
            <w:tcW w:w="1644" w:type="dxa"/>
          </w:tcPr>
          <w:p w:rsidR="00ED235B" w:rsidRDefault="00ED235B">
            <w:pPr>
              <w:pStyle w:val="ConsPlusNormal"/>
              <w:jc w:val="center"/>
            </w:pPr>
            <w:r>
              <w:t>3 616,5</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540 154,0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156 270,5</w:t>
            </w:r>
          </w:p>
        </w:tc>
        <w:tc>
          <w:tcPr>
            <w:tcW w:w="1757" w:type="dxa"/>
          </w:tcPr>
          <w:p w:rsidR="00ED235B" w:rsidRDefault="00ED235B">
            <w:pPr>
              <w:pStyle w:val="ConsPlusNormal"/>
              <w:jc w:val="center"/>
            </w:pPr>
            <w:r>
              <w:t>79 765,8</w:t>
            </w:r>
          </w:p>
        </w:tc>
        <w:tc>
          <w:tcPr>
            <w:tcW w:w="1644" w:type="dxa"/>
          </w:tcPr>
          <w:p w:rsidR="00ED235B" w:rsidRDefault="00ED235B">
            <w:pPr>
              <w:pStyle w:val="ConsPlusNormal"/>
              <w:jc w:val="center"/>
            </w:pPr>
            <w:r>
              <w:t>7 608,4</w:t>
            </w:r>
          </w:p>
        </w:tc>
        <w:tc>
          <w:tcPr>
            <w:tcW w:w="1757" w:type="dxa"/>
          </w:tcPr>
          <w:p w:rsidR="00ED235B" w:rsidRDefault="00ED235B">
            <w:pPr>
              <w:pStyle w:val="ConsPlusNormal"/>
              <w:jc w:val="center"/>
            </w:pPr>
            <w:r>
              <w:t>94 882,0</w:t>
            </w:r>
          </w:p>
        </w:tc>
        <w:tc>
          <w:tcPr>
            <w:tcW w:w="1701" w:type="dxa"/>
          </w:tcPr>
          <w:p w:rsidR="00ED235B" w:rsidRDefault="00ED235B">
            <w:pPr>
              <w:pStyle w:val="ConsPlusNormal"/>
              <w:jc w:val="center"/>
            </w:pPr>
            <w:r>
              <w:t>64 037,9</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402 564,6</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outlineLvl w:val="5"/>
            </w:pPr>
            <w:hyperlink w:anchor="P11175" w:history="1">
              <w:r>
                <w:rPr>
                  <w:color w:val="0000FF"/>
                </w:rPr>
                <w:t>Подпрограмма 9</w:t>
              </w:r>
            </w:hyperlink>
            <w:r>
              <w:t xml:space="preserve"> "Социально-правовая защита детей в Нижегородской области"</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518 059,9</w:t>
            </w:r>
          </w:p>
        </w:tc>
        <w:tc>
          <w:tcPr>
            <w:tcW w:w="1757" w:type="dxa"/>
          </w:tcPr>
          <w:p w:rsidR="00ED235B" w:rsidRDefault="00ED235B">
            <w:pPr>
              <w:pStyle w:val="ConsPlusNormal"/>
              <w:jc w:val="center"/>
            </w:pPr>
            <w:r>
              <w:t>426 173,1</w:t>
            </w:r>
          </w:p>
        </w:tc>
        <w:tc>
          <w:tcPr>
            <w:tcW w:w="1644" w:type="dxa"/>
          </w:tcPr>
          <w:p w:rsidR="00ED235B" w:rsidRDefault="00ED235B">
            <w:pPr>
              <w:pStyle w:val="ConsPlusNormal"/>
              <w:jc w:val="center"/>
            </w:pPr>
            <w:r>
              <w:t>385 238,0</w:t>
            </w:r>
          </w:p>
        </w:tc>
        <w:tc>
          <w:tcPr>
            <w:tcW w:w="1757" w:type="dxa"/>
          </w:tcPr>
          <w:p w:rsidR="00ED235B" w:rsidRDefault="00ED235B">
            <w:pPr>
              <w:pStyle w:val="ConsPlusNormal"/>
              <w:jc w:val="center"/>
            </w:pPr>
            <w:r>
              <w:t>375 969,5</w:t>
            </w:r>
          </w:p>
        </w:tc>
        <w:tc>
          <w:tcPr>
            <w:tcW w:w="1701" w:type="dxa"/>
          </w:tcPr>
          <w:p w:rsidR="00ED235B" w:rsidRDefault="00ED235B">
            <w:pPr>
              <w:pStyle w:val="ConsPlusNormal"/>
              <w:jc w:val="center"/>
            </w:pPr>
            <w:r>
              <w:t>386 648,3</w:t>
            </w:r>
          </w:p>
        </w:tc>
        <w:tc>
          <w:tcPr>
            <w:tcW w:w="1701" w:type="dxa"/>
          </w:tcPr>
          <w:p w:rsidR="00ED235B" w:rsidRDefault="00ED235B">
            <w:pPr>
              <w:pStyle w:val="ConsPlusNormal"/>
              <w:jc w:val="center"/>
            </w:pPr>
            <w:r>
              <w:t>394 108,9</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2 486 197,7</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518 059,9</w:t>
            </w:r>
          </w:p>
        </w:tc>
        <w:tc>
          <w:tcPr>
            <w:tcW w:w="1757" w:type="dxa"/>
          </w:tcPr>
          <w:p w:rsidR="00ED235B" w:rsidRDefault="00ED235B">
            <w:pPr>
              <w:pStyle w:val="ConsPlusNormal"/>
              <w:jc w:val="center"/>
            </w:pPr>
            <w:r>
              <w:t>426 173,1</w:t>
            </w:r>
          </w:p>
        </w:tc>
        <w:tc>
          <w:tcPr>
            <w:tcW w:w="1644" w:type="dxa"/>
          </w:tcPr>
          <w:p w:rsidR="00ED235B" w:rsidRDefault="00ED235B">
            <w:pPr>
              <w:pStyle w:val="ConsPlusNormal"/>
              <w:jc w:val="center"/>
            </w:pPr>
            <w:r>
              <w:t>385 238,0</w:t>
            </w:r>
          </w:p>
        </w:tc>
        <w:tc>
          <w:tcPr>
            <w:tcW w:w="1757" w:type="dxa"/>
          </w:tcPr>
          <w:p w:rsidR="00ED235B" w:rsidRDefault="00ED235B">
            <w:pPr>
              <w:pStyle w:val="ConsPlusNormal"/>
              <w:jc w:val="center"/>
            </w:pPr>
            <w:r>
              <w:t>375 969,5</w:t>
            </w:r>
          </w:p>
        </w:tc>
        <w:tc>
          <w:tcPr>
            <w:tcW w:w="1701" w:type="dxa"/>
          </w:tcPr>
          <w:p w:rsidR="00ED235B" w:rsidRDefault="00ED235B">
            <w:pPr>
              <w:pStyle w:val="ConsPlusNormal"/>
              <w:jc w:val="center"/>
            </w:pPr>
            <w:r>
              <w:t>386 648,3</w:t>
            </w:r>
          </w:p>
        </w:tc>
        <w:tc>
          <w:tcPr>
            <w:tcW w:w="1701" w:type="dxa"/>
          </w:tcPr>
          <w:p w:rsidR="00ED235B" w:rsidRDefault="00ED235B">
            <w:pPr>
              <w:pStyle w:val="ConsPlusNormal"/>
              <w:jc w:val="center"/>
            </w:pPr>
            <w:r>
              <w:t>394 108,9</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2 486 197,7</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9.1. Совершенствование системы социально-правовой защиты детей</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76 129,4</w:t>
            </w:r>
          </w:p>
        </w:tc>
        <w:tc>
          <w:tcPr>
            <w:tcW w:w="1757" w:type="dxa"/>
          </w:tcPr>
          <w:p w:rsidR="00ED235B" w:rsidRDefault="00ED235B">
            <w:pPr>
              <w:pStyle w:val="ConsPlusNormal"/>
              <w:jc w:val="center"/>
            </w:pPr>
            <w:r>
              <w:t>73 652,4</w:t>
            </w:r>
          </w:p>
        </w:tc>
        <w:tc>
          <w:tcPr>
            <w:tcW w:w="1644" w:type="dxa"/>
          </w:tcPr>
          <w:p w:rsidR="00ED235B" w:rsidRDefault="00ED235B">
            <w:pPr>
              <w:pStyle w:val="ConsPlusNormal"/>
              <w:jc w:val="center"/>
            </w:pPr>
            <w:r>
              <w:t>83 219,8</w:t>
            </w:r>
          </w:p>
        </w:tc>
        <w:tc>
          <w:tcPr>
            <w:tcW w:w="1757" w:type="dxa"/>
          </w:tcPr>
          <w:p w:rsidR="00ED235B" w:rsidRDefault="00ED235B">
            <w:pPr>
              <w:pStyle w:val="ConsPlusNormal"/>
              <w:jc w:val="center"/>
            </w:pPr>
            <w:r>
              <w:t>93 586,7</w:t>
            </w:r>
          </w:p>
        </w:tc>
        <w:tc>
          <w:tcPr>
            <w:tcW w:w="1701" w:type="dxa"/>
          </w:tcPr>
          <w:p w:rsidR="00ED235B" w:rsidRDefault="00ED235B">
            <w:pPr>
              <w:pStyle w:val="ConsPlusNormal"/>
              <w:jc w:val="center"/>
            </w:pPr>
            <w:r>
              <w:t>97 213,9</w:t>
            </w:r>
          </w:p>
        </w:tc>
        <w:tc>
          <w:tcPr>
            <w:tcW w:w="1701" w:type="dxa"/>
          </w:tcPr>
          <w:p w:rsidR="00ED235B" w:rsidRDefault="00ED235B">
            <w:pPr>
              <w:pStyle w:val="ConsPlusNormal"/>
              <w:jc w:val="center"/>
            </w:pPr>
            <w:r>
              <w:t>100 987,6</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524 789,8</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76 129,4</w:t>
            </w:r>
          </w:p>
        </w:tc>
        <w:tc>
          <w:tcPr>
            <w:tcW w:w="1757" w:type="dxa"/>
          </w:tcPr>
          <w:p w:rsidR="00ED235B" w:rsidRDefault="00ED235B">
            <w:pPr>
              <w:pStyle w:val="ConsPlusNormal"/>
              <w:jc w:val="center"/>
            </w:pPr>
            <w:r>
              <w:t>73 652,4</w:t>
            </w:r>
          </w:p>
        </w:tc>
        <w:tc>
          <w:tcPr>
            <w:tcW w:w="1644" w:type="dxa"/>
          </w:tcPr>
          <w:p w:rsidR="00ED235B" w:rsidRDefault="00ED235B">
            <w:pPr>
              <w:pStyle w:val="ConsPlusNormal"/>
              <w:jc w:val="center"/>
            </w:pPr>
            <w:r>
              <w:t>83 219,8</w:t>
            </w:r>
          </w:p>
        </w:tc>
        <w:tc>
          <w:tcPr>
            <w:tcW w:w="1757" w:type="dxa"/>
          </w:tcPr>
          <w:p w:rsidR="00ED235B" w:rsidRDefault="00ED235B">
            <w:pPr>
              <w:pStyle w:val="ConsPlusNormal"/>
              <w:jc w:val="center"/>
            </w:pPr>
            <w:r>
              <w:t>93 586,7</w:t>
            </w:r>
          </w:p>
        </w:tc>
        <w:tc>
          <w:tcPr>
            <w:tcW w:w="1701" w:type="dxa"/>
          </w:tcPr>
          <w:p w:rsidR="00ED235B" w:rsidRDefault="00ED235B">
            <w:pPr>
              <w:pStyle w:val="ConsPlusNormal"/>
              <w:jc w:val="center"/>
            </w:pPr>
            <w:r>
              <w:t>97 213,9</w:t>
            </w:r>
          </w:p>
        </w:tc>
        <w:tc>
          <w:tcPr>
            <w:tcW w:w="1701" w:type="dxa"/>
          </w:tcPr>
          <w:p w:rsidR="00ED235B" w:rsidRDefault="00ED235B">
            <w:pPr>
              <w:pStyle w:val="ConsPlusNormal"/>
              <w:jc w:val="center"/>
            </w:pPr>
            <w:r>
              <w:t>100 987,6</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524 789,8</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w:t>
            </w:r>
            <w:r>
              <w:lastRenderedPageBreak/>
              <w:t>9.2. Создание условий для личностного развития детей-сирот и детей, оставшихся без попечения родителей, улучшения качества их жизни</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441 930,5</w:t>
            </w:r>
          </w:p>
        </w:tc>
        <w:tc>
          <w:tcPr>
            <w:tcW w:w="1757" w:type="dxa"/>
          </w:tcPr>
          <w:p w:rsidR="00ED235B" w:rsidRDefault="00ED235B">
            <w:pPr>
              <w:pStyle w:val="ConsPlusNormal"/>
              <w:jc w:val="center"/>
            </w:pPr>
            <w:r>
              <w:t>352 520,7</w:t>
            </w:r>
          </w:p>
        </w:tc>
        <w:tc>
          <w:tcPr>
            <w:tcW w:w="1644" w:type="dxa"/>
          </w:tcPr>
          <w:p w:rsidR="00ED235B" w:rsidRDefault="00ED235B">
            <w:pPr>
              <w:pStyle w:val="ConsPlusNormal"/>
              <w:jc w:val="center"/>
            </w:pPr>
            <w:r>
              <w:t>302 018,2</w:t>
            </w:r>
          </w:p>
        </w:tc>
        <w:tc>
          <w:tcPr>
            <w:tcW w:w="1757" w:type="dxa"/>
          </w:tcPr>
          <w:p w:rsidR="00ED235B" w:rsidRDefault="00ED235B">
            <w:pPr>
              <w:pStyle w:val="ConsPlusNormal"/>
              <w:jc w:val="center"/>
            </w:pPr>
            <w:r>
              <w:t>282 382,8</w:t>
            </w:r>
          </w:p>
        </w:tc>
        <w:tc>
          <w:tcPr>
            <w:tcW w:w="1701" w:type="dxa"/>
          </w:tcPr>
          <w:p w:rsidR="00ED235B" w:rsidRDefault="00ED235B">
            <w:pPr>
              <w:pStyle w:val="ConsPlusNormal"/>
              <w:jc w:val="center"/>
            </w:pPr>
            <w:r>
              <w:t>289 434,4</w:t>
            </w:r>
          </w:p>
        </w:tc>
        <w:tc>
          <w:tcPr>
            <w:tcW w:w="1701" w:type="dxa"/>
          </w:tcPr>
          <w:p w:rsidR="00ED235B" w:rsidRDefault="00ED235B">
            <w:pPr>
              <w:pStyle w:val="ConsPlusNormal"/>
              <w:jc w:val="center"/>
            </w:pPr>
            <w:r>
              <w:t>293 121,3</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1 961 407,9</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441 930,5</w:t>
            </w:r>
          </w:p>
        </w:tc>
        <w:tc>
          <w:tcPr>
            <w:tcW w:w="1757" w:type="dxa"/>
          </w:tcPr>
          <w:p w:rsidR="00ED235B" w:rsidRDefault="00ED235B">
            <w:pPr>
              <w:pStyle w:val="ConsPlusNormal"/>
              <w:jc w:val="center"/>
            </w:pPr>
            <w:r>
              <w:t>352 520,7</w:t>
            </w:r>
          </w:p>
        </w:tc>
        <w:tc>
          <w:tcPr>
            <w:tcW w:w="1644" w:type="dxa"/>
          </w:tcPr>
          <w:p w:rsidR="00ED235B" w:rsidRDefault="00ED235B">
            <w:pPr>
              <w:pStyle w:val="ConsPlusNormal"/>
              <w:jc w:val="center"/>
            </w:pPr>
            <w:r>
              <w:t>302 018,2</w:t>
            </w:r>
          </w:p>
        </w:tc>
        <w:tc>
          <w:tcPr>
            <w:tcW w:w="1757" w:type="dxa"/>
          </w:tcPr>
          <w:p w:rsidR="00ED235B" w:rsidRDefault="00ED235B">
            <w:pPr>
              <w:pStyle w:val="ConsPlusNormal"/>
              <w:jc w:val="center"/>
            </w:pPr>
            <w:r>
              <w:t>282 382,8</w:t>
            </w:r>
          </w:p>
        </w:tc>
        <w:tc>
          <w:tcPr>
            <w:tcW w:w="1701" w:type="dxa"/>
          </w:tcPr>
          <w:p w:rsidR="00ED235B" w:rsidRDefault="00ED235B">
            <w:pPr>
              <w:pStyle w:val="ConsPlusNormal"/>
              <w:jc w:val="center"/>
            </w:pPr>
            <w:r>
              <w:t>289 434,4</w:t>
            </w:r>
          </w:p>
        </w:tc>
        <w:tc>
          <w:tcPr>
            <w:tcW w:w="1701" w:type="dxa"/>
          </w:tcPr>
          <w:p w:rsidR="00ED235B" w:rsidRDefault="00ED235B">
            <w:pPr>
              <w:pStyle w:val="ConsPlusNormal"/>
              <w:jc w:val="center"/>
            </w:pPr>
            <w:r>
              <w:t>293 121,3</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1 961 407,9</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outlineLvl w:val="5"/>
            </w:pPr>
            <w:hyperlink w:anchor="P11285" w:history="1">
              <w:r>
                <w:rPr>
                  <w:color w:val="0000FF"/>
                </w:rPr>
                <w:t>Подпрограмма 10</w:t>
              </w:r>
            </w:hyperlink>
            <w:r>
              <w:t xml:space="preserve"> "Развитие молодежной политики"</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1 255,1</w:t>
            </w:r>
          </w:p>
        </w:tc>
        <w:tc>
          <w:tcPr>
            <w:tcW w:w="1644" w:type="dxa"/>
          </w:tcPr>
          <w:p w:rsidR="00ED235B" w:rsidRDefault="00ED235B">
            <w:pPr>
              <w:pStyle w:val="ConsPlusNormal"/>
              <w:jc w:val="center"/>
            </w:pPr>
            <w:r>
              <w:t>5 801,6</w:t>
            </w:r>
          </w:p>
        </w:tc>
        <w:tc>
          <w:tcPr>
            <w:tcW w:w="1757" w:type="dxa"/>
          </w:tcPr>
          <w:p w:rsidR="00ED235B" w:rsidRDefault="00ED235B">
            <w:pPr>
              <w:pStyle w:val="ConsPlusNormal"/>
              <w:jc w:val="center"/>
            </w:pPr>
            <w:r>
              <w:t>1 370,1</w:t>
            </w:r>
          </w:p>
        </w:tc>
        <w:tc>
          <w:tcPr>
            <w:tcW w:w="1701" w:type="dxa"/>
          </w:tcPr>
          <w:p w:rsidR="00ED235B" w:rsidRDefault="00ED235B">
            <w:pPr>
              <w:pStyle w:val="ConsPlusNormal"/>
              <w:jc w:val="center"/>
            </w:pPr>
            <w:r>
              <w:t>1 370,1</w:t>
            </w:r>
          </w:p>
        </w:tc>
        <w:tc>
          <w:tcPr>
            <w:tcW w:w="1701" w:type="dxa"/>
          </w:tcPr>
          <w:p w:rsidR="00ED235B" w:rsidRDefault="00ED235B">
            <w:pPr>
              <w:pStyle w:val="ConsPlusNormal"/>
              <w:jc w:val="center"/>
            </w:pPr>
            <w:r>
              <w:t>1 370,1</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11 167,0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1 255,1</w:t>
            </w:r>
          </w:p>
        </w:tc>
        <w:tc>
          <w:tcPr>
            <w:tcW w:w="1644" w:type="dxa"/>
          </w:tcPr>
          <w:p w:rsidR="00ED235B" w:rsidRDefault="00ED235B">
            <w:pPr>
              <w:pStyle w:val="ConsPlusNormal"/>
              <w:jc w:val="center"/>
            </w:pPr>
            <w:r>
              <w:t>5 801,6</w:t>
            </w:r>
          </w:p>
        </w:tc>
        <w:tc>
          <w:tcPr>
            <w:tcW w:w="1757" w:type="dxa"/>
          </w:tcPr>
          <w:p w:rsidR="00ED235B" w:rsidRDefault="00ED235B">
            <w:pPr>
              <w:pStyle w:val="ConsPlusNormal"/>
              <w:jc w:val="center"/>
            </w:pPr>
            <w:r>
              <w:t>1 370,1</w:t>
            </w:r>
          </w:p>
        </w:tc>
        <w:tc>
          <w:tcPr>
            <w:tcW w:w="1701" w:type="dxa"/>
          </w:tcPr>
          <w:p w:rsidR="00ED235B" w:rsidRDefault="00ED235B">
            <w:pPr>
              <w:pStyle w:val="ConsPlusNormal"/>
              <w:jc w:val="center"/>
            </w:pPr>
            <w:r>
              <w:t>1 370,1</w:t>
            </w:r>
          </w:p>
        </w:tc>
        <w:tc>
          <w:tcPr>
            <w:tcW w:w="1701" w:type="dxa"/>
          </w:tcPr>
          <w:p w:rsidR="00ED235B" w:rsidRDefault="00ED235B">
            <w:pPr>
              <w:pStyle w:val="ConsPlusNormal"/>
              <w:jc w:val="center"/>
            </w:pPr>
            <w:r>
              <w:t>1 370,1</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11 167,0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10.1. Укрепление кадрового потенциала в сфере государственной молодежной политики, информационно-аналитическая деятельность</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9,5</w:t>
            </w:r>
          </w:p>
        </w:tc>
        <w:tc>
          <w:tcPr>
            <w:tcW w:w="1757" w:type="dxa"/>
          </w:tcPr>
          <w:p w:rsidR="00ED235B" w:rsidRDefault="00ED235B">
            <w:pPr>
              <w:pStyle w:val="ConsPlusNormal"/>
              <w:jc w:val="center"/>
            </w:pPr>
            <w:r>
              <w:t>4,3</w:t>
            </w:r>
          </w:p>
        </w:tc>
        <w:tc>
          <w:tcPr>
            <w:tcW w:w="1701" w:type="dxa"/>
          </w:tcPr>
          <w:p w:rsidR="00ED235B" w:rsidRDefault="00ED235B">
            <w:pPr>
              <w:pStyle w:val="ConsPlusNormal"/>
              <w:jc w:val="center"/>
            </w:pPr>
            <w:r>
              <w:t>4,3</w:t>
            </w:r>
          </w:p>
        </w:tc>
        <w:tc>
          <w:tcPr>
            <w:tcW w:w="1701" w:type="dxa"/>
          </w:tcPr>
          <w:p w:rsidR="00ED235B" w:rsidRDefault="00ED235B">
            <w:pPr>
              <w:pStyle w:val="ConsPlusNormal"/>
              <w:jc w:val="center"/>
            </w:pPr>
            <w:r>
              <w:t>4,3</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22,4</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9,5</w:t>
            </w:r>
          </w:p>
        </w:tc>
        <w:tc>
          <w:tcPr>
            <w:tcW w:w="1757" w:type="dxa"/>
          </w:tcPr>
          <w:p w:rsidR="00ED235B" w:rsidRDefault="00ED235B">
            <w:pPr>
              <w:pStyle w:val="ConsPlusNormal"/>
              <w:jc w:val="center"/>
            </w:pPr>
            <w:r>
              <w:t>4,3</w:t>
            </w:r>
          </w:p>
        </w:tc>
        <w:tc>
          <w:tcPr>
            <w:tcW w:w="1701" w:type="dxa"/>
          </w:tcPr>
          <w:p w:rsidR="00ED235B" w:rsidRDefault="00ED235B">
            <w:pPr>
              <w:pStyle w:val="ConsPlusNormal"/>
              <w:jc w:val="center"/>
            </w:pPr>
            <w:r>
              <w:t>4,3</w:t>
            </w:r>
          </w:p>
        </w:tc>
        <w:tc>
          <w:tcPr>
            <w:tcW w:w="1701" w:type="dxa"/>
          </w:tcPr>
          <w:p w:rsidR="00ED235B" w:rsidRDefault="00ED235B">
            <w:pPr>
              <w:pStyle w:val="ConsPlusNormal"/>
              <w:jc w:val="center"/>
            </w:pPr>
            <w:r>
              <w:t>4,3</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22,4</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10.2. Создание условий для воспитания и всестороннего развития молодых граждан, </w:t>
            </w:r>
            <w:r>
              <w:lastRenderedPageBreak/>
              <w:t>обладающих устойчивой системой нравственных и гражданских ценностей, вовлечение молодежи в социальные практики, в том числе с привлечением СОНКО</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960,1</w:t>
            </w:r>
          </w:p>
        </w:tc>
        <w:tc>
          <w:tcPr>
            <w:tcW w:w="1644" w:type="dxa"/>
          </w:tcPr>
          <w:p w:rsidR="00ED235B" w:rsidRDefault="00ED235B">
            <w:pPr>
              <w:pStyle w:val="ConsPlusNormal"/>
              <w:jc w:val="center"/>
            </w:pPr>
            <w:r>
              <w:t>5 571,5</w:t>
            </w:r>
          </w:p>
        </w:tc>
        <w:tc>
          <w:tcPr>
            <w:tcW w:w="1757" w:type="dxa"/>
          </w:tcPr>
          <w:p w:rsidR="00ED235B" w:rsidRDefault="00ED235B">
            <w:pPr>
              <w:pStyle w:val="ConsPlusNormal"/>
              <w:jc w:val="center"/>
            </w:pPr>
            <w:r>
              <w:t>1 140,8</w:t>
            </w:r>
          </w:p>
        </w:tc>
        <w:tc>
          <w:tcPr>
            <w:tcW w:w="1701" w:type="dxa"/>
          </w:tcPr>
          <w:p w:rsidR="00ED235B" w:rsidRDefault="00ED235B">
            <w:pPr>
              <w:pStyle w:val="ConsPlusNormal"/>
              <w:jc w:val="center"/>
            </w:pPr>
            <w:r>
              <w:t>1 140,8</w:t>
            </w:r>
          </w:p>
        </w:tc>
        <w:tc>
          <w:tcPr>
            <w:tcW w:w="1701" w:type="dxa"/>
          </w:tcPr>
          <w:p w:rsidR="00ED235B" w:rsidRDefault="00ED235B">
            <w:pPr>
              <w:pStyle w:val="ConsPlusNormal"/>
              <w:jc w:val="center"/>
            </w:pPr>
            <w:r>
              <w:t>1 140,8</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9 954,0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 xml:space="preserve">Областной </w:t>
            </w:r>
            <w:r>
              <w:lastRenderedPageBreak/>
              <w:t>бюджет</w:t>
            </w:r>
          </w:p>
        </w:tc>
        <w:tc>
          <w:tcPr>
            <w:tcW w:w="1814" w:type="dxa"/>
          </w:tcPr>
          <w:p w:rsidR="00ED235B" w:rsidRDefault="00ED235B">
            <w:pPr>
              <w:pStyle w:val="ConsPlusNormal"/>
              <w:jc w:val="center"/>
            </w:pPr>
            <w:r>
              <w:lastRenderedPageBreak/>
              <w:t>0,0</w:t>
            </w:r>
          </w:p>
        </w:tc>
        <w:tc>
          <w:tcPr>
            <w:tcW w:w="1757" w:type="dxa"/>
          </w:tcPr>
          <w:p w:rsidR="00ED235B" w:rsidRDefault="00ED235B">
            <w:pPr>
              <w:pStyle w:val="ConsPlusNormal"/>
              <w:jc w:val="center"/>
            </w:pPr>
            <w:r>
              <w:t>960,1</w:t>
            </w:r>
          </w:p>
        </w:tc>
        <w:tc>
          <w:tcPr>
            <w:tcW w:w="1644" w:type="dxa"/>
          </w:tcPr>
          <w:p w:rsidR="00ED235B" w:rsidRDefault="00ED235B">
            <w:pPr>
              <w:pStyle w:val="ConsPlusNormal"/>
              <w:jc w:val="center"/>
            </w:pPr>
            <w:r>
              <w:t>5 571,5</w:t>
            </w:r>
          </w:p>
        </w:tc>
        <w:tc>
          <w:tcPr>
            <w:tcW w:w="1757" w:type="dxa"/>
          </w:tcPr>
          <w:p w:rsidR="00ED235B" w:rsidRDefault="00ED235B">
            <w:pPr>
              <w:pStyle w:val="ConsPlusNormal"/>
              <w:jc w:val="center"/>
            </w:pPr>
            <w:r>
              <w:t>1 140,8</w:t>
            </w:r>
          </w:p>
        </w:tc>
        <w:tc>
          <w:tcPr>
            <w:tcW w:w="1701" w:type="dxa"/>
          </w:tcPr>
          <w:p w:rsidR="00ED235B" w:rsidRDefault="00ED235B">
            <w:pPr>
              <w:pStyle w:val="ConsPlusNormal"/>
              <w:jc w:val="center"/>
            </w:pPr>
            <w:r>
              <w:t>1 140,8</w:t>
            </w:r>
          </w:p>
        </w:tc>
        <w:tc>
          <w:tcPr>
            <w:tcW w:w="1701" w:type="dxa"/>
          </w:tcPr>
          <w:p w:rsidR="00ED235B" w:rsidRDefault="00ED235B">
            <w:pPr>
              <w:pStyle w:val="ConsPlusNormal"/>
              <w:jc w:val="center"/>
            </w:pPr>
            <w:r>
              <w:t>1 140,8</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9 954,0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10.3. Создание благоприятных условий по формированию ценностей семейной культуры и образа успешной молодой семьи, по поддержке молодых семей</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75,0</w:t>
            </w:r>
          </w:p>
        </w:tc>
        <w:tc>
          <w:tcPr>
            <w:tcW w:w="1701" w:type="dxa"/>
          </w:tcPr>
          <w:p w:rsidR="00ED235B" w:rsidRDefault="00ED235B">
            <w:pPr>
              <w:pStyle w:val="ConsPlusNormal"/>
              <w:jc w:val="center"/>
            </w:pPr>
            <w:r>
              <w:t>75,0</w:t>
            </w:r>
          </w:p>
        </w:tc>
        <w:tc>
          <w:tcPr>
            <w:tcW w:w="1701" w:type="dxa"/>
          </w:tcPr>
          <w:p w:rsidR="00ED235B" w:rsidRDefault="00ED235B">
            <w:pPr>
              <w:pStyle w:val="ConsPlusNormal"/>
              <w:jc w:val="center"/>
            </w:pPr>
            <w:r>
              <w:t>75,0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225,0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75,0</w:t>
            </w:r>
          </w:p>
        </w:tc>
        <w:tc>
          <w:tcPr>
            <w:tcW w:w="1701" w:type="dxa"/>
          </w:tcPr>
          <w:p w:rsidR="00ED235B" w:rsidRDefault="00ED235B">
            <w:pPr>
              <w:pStyle w:val="ConsPlusNormal"/>
              <w:jc w:val="center"/>
            </w:pPr>
            <w:r>
              <w:t>75,0</w:t>
            </w:r>
          </w:p>
        </w:tc>
        <w:tc>
          <w:tcPr>
            <w:tcW w:w="1701" w:type="dxa"/>
          </w:tcPr>
          <w:p w:rsidR="00ED235B" w:rsidRDefault="00ED235B">
            <w:pPr>
              <w:pStyle w:val="ConsPlusNormal"/>
              <w:jc w:val="center"/>
            </w:pPr>
            <w:r>
              <w:t>75,0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225,0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10.4. Формирование ценностей здорового образа жизни в молодежной среде, в том числе совместно с СОНКО</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90,0</w:t>
            </w:r>
          </w:p>
        </w:tc>
        <w:tc>
          <w:tcPr>
            <w:tcW w:w="1644" w:type="dxa"/>
          </w:tcPr>
          <w:p w:rsidR="00ED235B" w:rsidRDefault="00ED235B">
            <w:pPr>
              <w:pStyle w:val="ConsPlusNormal"/>
              <w:jc w:val="center"/>
            </w:pPr>
            <w:r>
              <w:t>115,6</w:t>
            </w:r>
          </w:p>
        </w:tc>
        <w:tc>
          <w:tcPr>
            <w:tcW w:w="1757" w:type="dxa"/>
          </w:tcPr>
          <w:p w:rsidR="00ED235B" w:rsidRDefault="00ED235B">
            <w:pPr>
              <w:pStyle w:val="ConsPlusNormal"/>
              <w:jc w:val="center"/>
            </w:pPr>
            <w:r>
              <w:t>10,0</w:t>
            </w:r>
          </w:p>
        </w:tc>
        <w:tc>
          <w:tcPr>
            <w:tcW w:w="1701" w:type="dxa"/>
          </w:tcPr>
          <w:p w:rsidR="00ED235B" w:rsidRDefault="00ED235B">
            <w:pPr>
              <w:pStyle w:val="ConsPlusNormal"/>
              <w:jc w:val="center"/>
            </w:pPr>
            <w:r>
              <w:t>10,0</w:t>
            </w:r>
          </w:p>
        </w:tc>
        <w:tc>
          <w:tcPr>
            <w:tcW w:w="1701" w:type="dxa"/>
          </w:tcPr>
          <w:p w:rsidR="00ED235B" w:rsidRDefault="00ED235B">
            <w:pPr>
              <w:pStyle w:val="ConsPlusNormal"/>
              <w:jc w:val="center"/>
            </w:pPr>
            <w:r>
              <w:t>10,0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235,6</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90,0</w:t>
            </w:r>
          </w:p>
        </w:tc>
        <w:tc>
          <w:tcPr>
            <w:tcW w:w="1644" w:type="dxa"/>
          </w:tcPr>
          <w:p w:rsidR="00ED235B" w:rsidRDefault="00ED235B">
            <w:pPr>
              <w:pStyle w:val="ConsPlusNormal"/>
              <w:jc w:val="center"/>
            </w:pPr>
            <w:r>
              <w:t>115,6</w:t>
            </w:r>
          </w:p>
        </w:tc>
        <w:tc>
          <w:tcPr>
            <w:tcW w:w="1757" w:type="dxa"/>
          </w:tcPr>
          <w:p w:rsidR="00ED235B" w:rsidRDefault="00ED235B">
            <w:pPr>
              <w:pStyle w:val="ConsPlusNormal"/>
              <w:jc w:val="center"/>
            </w:pPr>
            <w:r>
              <w:t>10,0</w:t>
            </w:r>
          </w:p>
        </w:tc>
        <w:tc>
          <w:tcPr>
            <w:tcW w:w="1701" w:type="dxa"/>
          </w:tcPr>
          <w:p w:rsidR="00ED235B" w:rsidRDefault="00ED235B">
            <w:pPr>
              <w:pStyle w:val="ConsPlusNormal"/>
              <w:jc w:val="center"/>
            </w:pPr>
            <w:r>
              <w:t>10,0</w:t>
            </w:r>
          </w:p>
        </w:tc>
        <w:tc>
          <w:tcPr>
            <w:tcW w:w="1701" w:type="dxa"/>
          </w:tcPr>
          <w:p w:rsidR="00ED235B" w:rsidRDefault="00ED235B">
            <w:pPr>
              <w:pStyle w:val="ConsPlusNormal"/>
              <w:jc w:val="center"/>
            </w:pPr>
            <w:r>
              <w:t>10,0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235,6</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10.5. Создание условий для развития эффективных моделей трудовой активности молодежи, в том числе через систему вторичной занятости и студенческих трудовых </w:t>
            </w:r>
            <w:r>
              <w:lastRenderedPageBreak/>
              <w:t>отрядов, развитие инновационного потенциала и предпринимательской активности молодого поколения, в том числе с участием в данных мероприятиях СОНКО</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205,0</w:t>
            </w:r>
          </w:p>
        </w:tc>
        <w:tc>
          <w:tcPr>
            <w:tcW w:w="1644" w:type="dxa"/>
          </w:tcPr>
          <w:p w:rsidR="00ED235B" w:rsidRDefault="00ED235B">
            <w:pPr>
              <w:pStyle w:val="ConsPlusNormal"/>
              <w:jc w:val="center"/>
            </w:pPr>
            <w:r>
              <w:t>105,0</w:t>
            </w:r>
          </w:p>
        </w:tc>
        <w:tc>
          <w:tcPr>
            <w:tcW w:w="1757" w:type="dxa"/>
          </w:tcPr>
          <w:p w:rsidR="00ED235B" w:rsidRDefault="00ED235B">
            <w:pPr>
              <w:pStyle w:val="ConsPlusNormal"/>
              <w:jc w:val="center"/>
            </w:pPr>
            <w:r>
              <w:t>140,0</w:t>
            </w:r>
          </w:p>
        </w:tc>
        <w:tc>
          <w:tcPr>
            <w:tcW w:w="1701" w:type="dxa"/>
          </w:tcPr>
          <w:p w:rsidR="00ED235B" w:rsidRDefault="00ED235B">
            <w:pPr>
              <w:pStyle w:val="ConsPlusNormal"/>
              <w:jc w:val="center"/>
            </w:pPr>
            <w:r>
              <w:t>140,0</w:t>
            </w:r>
          </w:p>
        </w:tc>
        <w:tc>
          <w:tcPr>
            <w:tcW w:w="1701" w:type="dxa"/>
          </w:tcPr>
          <w:p w:rsidR="00ED235B" w:rsidRDefault="00ED235B">
            <w:pPr>
              <w:pStyle w:val="ConsPlusNormal"/>
              <w:jc w:val="center"/>
            </w:pPr>
            <w:r>
              <w:t>140,0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730,0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205,0</w:t>
            </w:r>
          </w:p>
        </w:tc>
        <w:tc>
          <w:tcPr>
            <w:tcW w:w="1644" w:type="dxa"/>
          </w:tcPr>
          <w:p w:rsidR="00ED235B" w:rsidRDefault="00ED235B">
            <w:pPr>
              <w:pStyle w:val="ConsPlusNormal"/>
              <w:jc w:val="center"/>
            </w:pPr>
            <w:r>
              <w:t>105,0</w:t>
            </w:r>
          </w:p>
        </w:tc>
        <w:tc>
          <w:tcPr>
            <w:tcW w:w="1757" w:type="dxa"/>
          </w:tcPr>
          <w:p w:rsidR="00ED235B" w:rsidRDefault="00ED235B">
            <w:pPr>
              <w:pStyle w:val="ConsPlusNormal"/>
              <w:jc w:val="center"/>
            </w:pPr>
            <w:r>
              <w:t>140,0</w:t>
            </w:r>
          </w:p>
        </w:tc>
        <w:tc>
          <w:tcPr>
            <w:tcW w:w="1701" w:type="dxa"/>
          </w:tcPr>
          <w:p w:rsidR="00ED235B" w:rsidRDefault="00ED235B">
            <w:pPr>
              <w:pStyle w:val="ConsPlusNormal"/>
              <w:jc w:val="center"/>
            </w:pPr>
            <w:r>
              <w:t>140,0</w:t>
            </w:r>
          </w:p>
        </w:tc>
        <w:tc>
          <w:tcPr>
            <w:tcW w:w="1701" w:type="dxa"/>
          </w:tcPr>
          <w:p w:rsidR="00ED235B" w:rsidRDefault="00ED235B">
            <w:pPr>
              <w:pStyle w:val="ConsPlusNormal"/>
              <w:jc w:val="center"/>
            </w:pPr>
            <w:r>
              <w:t>140,0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730,0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outlineLvl w:val="5"/>
            </w:pPr>
            <w:hyperlink w:anchor="P11400" w:history="1">
              <w:r>
                <w:rPr>
                  <w:color w:val="0000FF"/>
                </w:rPr>
                <w:t>Подпрограмма 11</w:t>
              </w:r>
            </w:hyperlink>
            <w:r>
              <w:t xml:space="preserve"> "Энергосбережение и повышение энергетической эффективности государственными образовательными организациями Нижегородской области" </w:t>
            </w:r>
            <w:hyperlink w:anchor="P9109" w:history="1">
              <w:r>
                <w:rPr>
                  <w:color w:val="0000FF"/>
                </w:rPr>
                <w:t>&lt;*&gt;</w:t>
              </w:r>
            </w:hyperlink>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11.1. Реконструкция системы внутреннего и наружного освещения (замена источников света на светодиодные)</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 xml:space="preserve">Основное мероприятие 11.2. Проведение мероприятий по снижению тепловых потерь ограждающих конструкций зданий и </w:t>
            </w:r>
            <w:r>
              <w:lastRenderedPageBreak/>
              <w:t>сооружений (установка доводчиков на двери, герметизация оконных блоков и др.)</w:t>
            </w:r>
          </w:p>
        </w:tc>
        <w:tc>
          <w:tcPr>
            <w:tcW w:w="1716" w:type="dxa"/>
          </w:tcPr>
          <w:p w:rsidR="00ED235B" w:rsidRDefault="00ED235B">
            <w:pPr>
              <w:pStyle w:val="ConsPlusNormal"/>
              <w:jc w:val="center"/>
            </w:pPr>
            <w:r>
              <w:lastRenderedPageBreak/>
              <w:t>Всего</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11.3. Проведение мероприятий по оптимизации потребления природного газа (установка оборудования по автоматическому регулированию в зависимости от погодных условий, установка термостатических клапанов и др.)</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11.4. Проведение мероприятий по сокращению потребления холодной воды (установка водосберегающей арматуры, устранение утечек в водопроводах и др.)</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pPr>
            <w:r>
              <w:t>Основное мероприятие 11.5. Представление государственными учреждениями энергетической декларации в ГИС "Энергоэффективность"</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 xml:space="preserve">Прочие </w:t>
            </w:r>
            <w:r>
              <w:lastRenderedPageBreak/>
              <w:t>источники</w:t>
            </w:r>
          </w:p>
        </w:tc>
        <w:tc>
          <w:tcPr>
            <w:tcW w:w="1814" w:type="dxa"/>
          </w:tcPr>
          <w:p w:rsidR="00ED235B" w:rsidRDefault="00ED235B">
            <w:pPr>
              <w:pStyle w:val="ConsPlusNormal"/>
              <w:jc w:val="center"/>
            </w:pPr>
            <w:r>
              <w:lastRenderedPageBreak/>
              <w:t>-</w:t>
            </w:r>
          </w:p>
        </w:tc>
        <w:tc>
          <w:tcPr>
            <w:tcW w:w="1757" w:type="dxa"/>
          </w:tcPr>
          <w:p w:rsidR="00ED235B" w:rsidRDefault="00ED235B">
            <w:pPr>
              <w:pStyle w:val="ConsPlusNormal"/>
              <w:jc w:val="center"/>
            </w:pPr>
            <w:r>
              <w:t>-</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w:t>
            </w:r>
          </w:p>
        </w:tc>
        <w:tc>
          <w:tcPr>
            <w:tcW w:w="1814" w:type="dxa"/>
          </w:tcPr>
          <w:p w:rsidR="00ED235B" w:rsidRDefault="00ED235B">
            <w:pPr>
              <w:pStyle w:val="ConsPlusNormal"/>
              <w:jc w:val="center"/>
            </w:pPr>
            <w:r>
              <w:t>0,0</w:t>
            </w:r>
          </w:p>
        </w:tc>
      </w:tr>
      <w:tr w:rsidR="00ED235B">
        <w:tc>
          <w:tcPr>
            <w:tcW w:w="2438" w:type="dxa"/>
            <w:vMerge w:val="restart"/>
          </w:tcPr>
          <w:p w:rsidR="00ED235B" w:rsidRDefault="00ED235B">
            <w:pPr>
              <w:pStyle w:val="ConsPlusNormal"/>
              <w:jc w:val="center"/>
              <w:outlineLvl w:val="5"/>
            </w:pPr>
            <w:hyperlink w:anchor="P11518" w:history="1">
              <w:r>
                <w:rPr>
                  <w:color w:val="0000FF"/>
                </w:rPr>
                <w:t>Подпрограмма 12</w:t>
              </w:r>
            </w:hyperlink>
            <w:r>
              <w:t xml:space="preserve"> "Обеспечение реализации государственной программы"</w:t>
            </w:r>
          </w:p>
        </w:tc>
        <w:tc>
          <w:tcPr>
            <w:tcW w:w="1716" w:type="dxa"/>
          </w:tcPr>
          <w:p w:rsidR="00ED235B" w:rsidRDefault="00ED235B">
            <w:pPr>
              <w:pStyle w:val="ConsPlusNormal"/>
              <w:jc w:val="center"/>
            </w:pPr>
            <w:r>
              <w:t>Всего</w:t>
            </w:r>
          </w:p>
        </w:tc>
        <w:tc>
          <w:tcPr>
            <w:tcW w:w="1814" w:type="dxa"/>
          </w:tcPr>
          <w:p w:rsidR="00ED235B" w:rsidRDefault="00ED235B">
            <w:pPr>
              <w:pStyle w:val="ConsPlusNormal"/>
              <w:jc w:val="center"/>
            </w:pPr>
            <w:r>
              <w:t>104 002,6</w:t>
            </w:r>
          </w:p>
        </w:tc>
        <w:tc>
          <w:tcPr>
            <w:tcW w:w="1757" w:type="dxa"/>
          </w:tcPr>
          <w:p w:rsidR="00ED235B" w:rsidRDefault="00ED235B">
            <w:pPr>
              <w:pStyle w:val="ConsPlusNormal"/>
              <w:jc w:val="center"/>
            </w:pPr>
            <w:r>
              <w:t>106 852,0</w:t>
            </w:r>
          </w:p>
        </w:tc>
        <w:tc>
          <w:tcPr>
            <w:tcW w:w="1644" w:type="dxa"/>
          </w:tcPr>
          <w:p w:rsidR="00ED235B" w:rsidRDefault="00ED235B">
            <w:pPr>
              <w:pStyle w:val="ConsPlusNormal"/>
              <w:jc w:val="center"/>
            </w:pPr>
            <w:r>
              <w:t>121 615,5</w:t>
            </w:r>
          </w:p>
        </w:tc>
        <w:tc>
          <w:tcPr>
            <w:tcW w:w="1757" w:type="dxa"/>
          </w:tcPr>
          <w:p w:rsidR="00ED235B" w:rsidRDefault="00ED235B">
            <w:pPr>
              <w:pStyle w:val="ConsPlusNormal"/>
              <w:jc w:val="center"/>
            </w:pPr>
            <w:r>
              <w:t>105 066,4</w:t>
            </w:r>
          </w:p>
        </w:tc>
        <w:tc>
          <w:tcPr>
            <w:tcW w:w="1701" w:type="dxa"/>
          </w:tcPr>
          <w:p w:rsidR="00ED235B" w:rsidRDefault="00ED235B">
            <w:pPr>
              <w:pStyle w:val="ConsPlusNormal"/>
              <w:jc w:val="center"/>
            </w:pPr>
            <w:r>
              <w:t>108 369,3</w:t>
            </w:r>
          </w:p>
        </w:tc>
        <w:tc>
          <w:tcPr>
            <w:tcW w:w="1701" w:type="dxa"/>
          </w:tcPr>
          <w:p w:rsidR="00ED235B" w:rsidRDefault="00ED235B">
            <w:pPr>
              <w:pStyle w:val="ConsPlusNormal"/>
              <w:jc w:val="center"/>
            </w:pPr>
            <w:r>
              <w:t>111 772,0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657 677,8</w:t>
            </w:r>
          </w:p>
        </w:tc>
      </w:tr>
      <w:tr w:rsidR="00ED235B">
        <w:tc>
          <w:tcPr>
            <w:tcW w:w="2438" w:type="dxa"/>
            <w:vMerge/>
          </w:tcPr>
          <w:p w:rsidR="00ED235B" w:rsidRDefault="00ED235B"/>
        </w:tc>
        <w:tc>
          <w:tcPr>
            <w:tcW w:w="1716" w:type="dxa"/>
          </w:tcPr>
          <w:p w:rsidR="00ED235B" w:rsidRDefault="00ED235B">
            <w:pPr>
              <w:pStyle w:val="ConsPlusNormal"/>
              <w:jc w:val="center"/>
            </w:pPr>
            <w:r>
              <w:t>Федеральный бюджет</w:t>
            </w:r>
          </w:p>
        </w:tc>
        <w:tc>
          <w:tcPr>
            <w:tcW w:w="1814" w:type="dxa"/>
          </w:tcPr>
          <w:p w:rsidR="00ED235B" w:rsidRDefault="00ED235B">
            <w:pPr>
              <w:pStyle w:val="ConsPlusNormal"/>
              <w:jc w:val="center"/>
            </w:pPr>
            <w:r>
              <w:t>22 761,8</w:t>
            </w:r>
          </w:p>
        </w:tc>
        <w:tc>
          <w:tcPr>
            <w:tcW w:w="1757" w:type="dxa"/>
          </w:tcPr>
          <w:p w:rsidR="00ED235B" w:rsidRDefault="00ED235B">
            <w:pPr>
              <w:pStyle w:val="ConsPlusNormal"/>
              <w:jc w:val="center"/>
            </w:pPr>
            <w:r>
              <w:t>25 741,4</w:t>
            </w:r>
          </w:p>
        </w:tc>
        <w:tc>
          <w:tcPr>
            <w:tcW w:w="1644" w:type="dxa"/>
          </w:tcPr>
          <w:p w:rsidR="00ED235B" w:rsidRDefault="00ED235B">
            <w:pPr>
              <w:pStyle w:val="ConsPlusNormal"/>
              <w:jc w:val="center"/>
            </w:pPr>
            <w:r>
              <w:t>27 047,7</w:t>
            </w:r>
          </w:p>
        </w:tc>
        <w:tc>
          <w:tcPr>
            <w:tcW w:w="1757" w:type="dxa"/>
          </w:tcPr>
          <w:p w:rsidR="00ED235B" w:rsidRDefault="00ED235B">
            <w:pPr>
              <w:pStyle w:val="ConsPlusNormal"/>
              <w:jc w:val="center"/>
            </w:pPr>
            <w:r>
              <w:t>27 044,9</w:t>
            </w:r>
          </w:p>
        </w:tc>
        <w:tc>
          <w:tcPr>
            <w:tcW w:w="1701" w:type="dxa"/>
          </w:tcPr>
          <w:p w:rsidR="00ED235B" w:rsidRDefault="00ED235B">
            <w:pPr>
              <w:pStyle w:val="ConsPlusNormal"/>
              <w:jc w:val="center"/>
            </w:pPr>
            <w:r>
              <w:t>27 282,8</w:t>
            </w:r>
          </w:p>
        </w:tc>
        <w:tc>
          <w:tcPr>
            <w:tcW w:w="1701" w:type="dxa"/>
          </w:tcPr>
          <w:p w:rsidR="00ED235B" w:rsidRDefault="00ED235B">
            <w:pPr>
              <w:pStyle w:val="ConsPlusNormal"/>
              <w:jc w:val="center"/>
            </w:pPr>
            <w:r>
              <w:t>27 497,8</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157 376,4</w:t>
            </w:r>
          </w:p>
        </w:tc>
      </w:tr>
      <w:tr w:rsidR="00ED235B">
        <w:tc>
          <w:tcPr>
            <w:tcW w:w="2438" w:type="dxa"/>
            <w:vMerge/>
          </w:tcPr>
          <w:p w:rsidR="00ED235B" w:rsidRDefault="00ED235B"/>
        </w:tc>
        <w:tc>
          <w:tcPr>
            <w:tcW w:w="1716" w:type="dxa"/>
          </w:tcPr>
          <w:p w:rsidR="00ED235B" w:rsidRDefault="00ED235B">
            <w:pPr>
              <w:pStyle w:val="ConsPlusNormal"/>
              <w:jc w:val="center"/>
            </w:pPr>
            <w:r>
              <w:t>Областной бюджет</w:t>
            </w:r>
          </w:p>
        </w:tc>
        <w:tc>
          <w:tcPr>
            <w:tcW w:w="1814" w:type="dxa"/>
          </w:tcPr>
          <w:p w:rsidR="00ED235B" w:rsidRDefault="00ED235B">
            <w:pPr>
              <w:pStyle w:val="ConsPlusNormal"/>
              <w:jc w:val="center"/>
            </w:pPr>
            <w:r>
              <w:t>81 240,8</w:t>
            </w:r>
          </w:p>
        </w:tc>
        <w:tc>
          <w:tcPr>
            <w:tcW w:w="1757" w:type="dxa"/>
          </w:tcPr>
          <w:p w:rsidR="00ED235B" w:rsidRDefault="00ED235B">
            <w:pPr>
              <w:pStyle w:val="ConsPlusNormal"/>
              <w:jc w:val="center"/>
            </w:pPr>
            <w:r>
              <w:t>81 110,6</w:t>
            </w:r>
          </w:p>
        </w:tc>
        <w:tc>
          <w:tcPr>
            <w:tcW w:w="1644" w:type="dxa"/>
          </w:tcPr>
          <w:p w:rsidR="00ED235B" w:rsidRDefault="00ED235B">
            <w:pPr>
              <w:pStyle w:val="ConsPlusNormal"/>
              <w:jc w:val="center"/>
            </w:pPr>
            <w:r>
              <w:t>94 567,8</w:t>
            </w:r>
          </w:p>
        </w:tc>
        <w:tc>
          <w:tcPr>
            <w:tcW w:w="1757" w:type="dxa"/>
          </w:tcPr>
          <w:p w:rsidR="00ED235B" w:rsidRDefault="00ED235B">
            <w:pPr>
              <w:pStyle w:val="ConsPlusNormal"/>
              <w:jc w:val="center"/>
            </w:pPr>
            <w:r>
              <w:t>78 021,5</w:t>
            </w:r>
          </w:p>
        </w:tc>
        <w:tc>
          <w:tcPr>
            <w:tcW w:w="1701" w:type="dxa"/>
          </w:tcPr>
          <w:p w:rsidR="00ED235B" w:rsidRDefault="00ED235B">
            <w:pPr>
              <w:pStyle w:val="ConsPlusNormal"/>
              <w:jc w:val="center"/>
            </w:pPr>
            <w:r>
              <w:t>81 086,5</w:t>
            </w:r>
          </w:p>
        </w:tc>
        <w:tc>
          <w:tcPr>
            <w:tcW w:w="1701" w:type="dxa"/>
          </w:tcPr>
          <w:p w:rsidR="00ED235B" w:rsidRDefault="00ED235B">
            <w:pPr>
              <w:pStyle w:val="ConsPlusNormal"/>
              <w:jc w:val="center"/>
            </w:pPr>
            <w:r>
              <w:t>84 274,2</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500 301,4</w:t>
            </w:r>
          </w:p>
        </w:tc>
      </w:tr>
      <w:tr w:rsidR="00ED235B">
        <w:tc>
          <w:tcPr>
            <w:tcW w:w="2438" w:type="dxa"/>
            <w:vMerge/>
          </w:tcPr>
          <w:p w:rsidR="00ED235B" w:rsidRDefault="00ED235B"/>
        </w:tc>
        <w:tc>
          <w:tcPr>
            <w:tcW w:w="1716" w:type="dxa"/>
          </w:tcPr>
          <w:p w:rsidR="00ED235B" w:rsidRDefault="00ED235B">
            <w:pPr>
              <w:pStyle w:val="ConsPlusNormal"/>
              <w:jc w:val="center"/>
            </w:pPr>
            <w:r>
              <w:t>Местный бюджет</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r w:rsidR="00ED235B">
        <w:tc>
          <w:tcPr>
            <w:tcW w:w="2438" w:type="dxa"/>
            <w:vMerge/>
          </w:tcPr>
          <w:p w:rsidR="00ED235B" w:rsidRDefault="00ED235B"/>
        </w:tc>
        <w:tc>
          <w:tcPr>
            <w:tcW w:w="1716" w:type="dxa"/>
          </w:tcPr>
          <w:p w:rsidR="00ED235B" w:rsidRDefault="00ED235B">
            <w:pPr>
              <w:pStyle w:val="ConsPlusNormal"/>
              <w:jc w:val="center"/>
            </w:pPr>
            <w:r>
              <w:t>Прочие источники</w:t>
            </w:r>
          </w:p>
        </w:tc>
        <w:tc>
          <w:tcPr>
            <w:tcW w:w="181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644" w:type="dxa"/>
          </w:tcPr>
          <w:p w:rsidR="00ED235B" w:rsidRDefault="00ED235B">
            <w:pPr>
              <w:pStyle w:val="ConsPlusNormal"/>
              <w:jc w:val="center"/>
            </w:pPr>
            <w:r>
              <w:t>0,0</w:t>
            </w:r>
          </w:p>
        </w:tc>
        <w:tc>
          <w:tcPr>
            <w:tcW w:w="1757"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701"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077" w:type="dxa"/>
          </w:tcPr>
          <w:p w:rsidR="00ED235B" w:rsidRDefault="00ED235B">
            <w:pPr>
              <w:pStyle w:val="ConsPlusNormal"/>
              <w:jc w:val="center"/>
            </w:pPr>
            <w:r>
              <w:t>0,0</w:t>
            </w:r>
          </w:p>
        </w:tc>
        <w:tc>
          <w:tcPr>
            <w:tcW w:w="1814" w:type="dxa"/>
          </w:tcPr>
          <w:p w:rsidR="00ED235B" w:rsidRDefault="00ED235B">
            <w:pPr>
              <w:pStyle w:val="ConsPlusNormal"/>
              <w:jc w:val="center"/>
            </w:pPr>
            <w:r>
              <w:t>0,0</w:t>
            </w:r>
          </w:p>
        </w:tc>
      </w:tr>
    </w:tbl>
    <w:p w:rsidR="00ED235B" w:rsidRDefault="00ED235B">
      <w:pPr>
        <w:sectPr w:rsidR="00ED235B">
          <w:pgSz w:w="16838" w:h="11905" w:orient="landscape"/>
          <w:pgMar w:top="1134" w:right="850" w:bottom="850" w:left="850" w:header="0" w:footer="0" w:gutter="0"/>
          <w:cols w:space="720"/>
        </w:sectPr>
      </w:pPr>
    </w:p>
    <w:p w:rsidR="00ED235B" w:rsidRDefault="00ED235B">
      <w:pPr>
        <w:pStyle w:val="ConsPlusNormal"/>
        <w:ind w:firstLine="540"/>
        <w:jc w:val="both"/>
      </w:pPr>
    </w:p>
    <w:p w:rsidR="00ED235B" w:rsidRDefault="00ED235B">
      <w:pPr>
        <w:pStyle w:val="ConsPlusNormal"/>
        <w:ind w:firstLine="540"/>
        <w:jc w:val="both"/>
      </w:pPr>
      <w:r>
        <w:t>--------------------------------</w:t>
      </w:r>
    </w:p>
    <w:p w:rsidR="00ED235B" w:rsidRDefault="00ED235B">
      <w:pPr>
        <w:pStyle w:val="ConsPlusNormal"/>
        <w:spacing w:before="200"/>
        <w:ind w:firstLine="540"/>
        <w:jc w:val="both"/>
      </w:pPr>
      <w:bookmarkStart w:id="10" w:name="P9109"/>
      <w:bookmarkEnd w:id="10"/>
      <w:r>
        <w:t>&lt;*&gt; Финансирование подпрограммы из областного бюджета может осуществляться после определения статьи расходов.</w:t>
      </w:r>
    </w:p>
    <w:p w:rsidR="00ED235B" w:rsidRDefault="00ED235B">
      <w:pPr>
        <w:pStyle w:val="ConsPlusNormal"/>
        <w:ind w:firstLine="540"/>
        <w:jc w:val="both"/>
      </w:pPr>
    </w:p>
    <w:p w:rsidR="00ED235B" w:rsidRDefault="00ED235B">
      <w:pPr>
        <w:pStyle w:val="ConsPlusNormal"/>
        <w:jc w:val="center"/>
        <w:outlineLvl w:val="2"/>
      </w:pPr>
      <w:r>
        <w:t>2.10. Анализ рисков реализации Программы</w:t>
      </w:r>
    </w:p>
    <w:p w:rsidR="00ED235B" w:rsidRDefault="00ED235B">
      <w:pPr>
        <w:pStyle w:val="ConsPlusNormal"/>
        <w:ind w:firstLine="540"/>
        <w:jc w:val="both"/>
      </w:pPr>
    </w:p>
    <w:p w:rsidR="00ED235B" w:rsidRDefault="00ED235B">
      <w:pPr>
        <w:pStyle w:val="ConsPlusNormal"/>
        <w:ind w:firstLine="540"/>
        <w:jc w:val="both"/>
      </w:pPr>
      <w:r>
        <w:t>В процессе реализации Программы могут проявиться внешние факторы, негативно влияющие на ее реализацию:</w:t>
      </w:r>
    </w:p>
    <w:p w:rsidR="00ED235B" w:rsidRDefault="00ED235B">
      <w:pPr>
        <w:pStyle w:val="ConsPlusNormal"/>
        <w:spacing w:before="200"/>
        <w:ind w:firstLine="540"/>
        <w:jc w:val="both"/>
      </w:pPr>
      <w:r>
        <w:t>- сокращение бюджетного финансирования, выделенного на выполнение Программы, что повлечет, исходя из новых бюджетных параметров, пересмотр задач Программы с точки зрения снижения ожидаемых результатов от их решения, запланированных сроков выполнения мероприятий;</w:t>
      </w:r>
    </w:p>
    <w:p w:rsidR="00ED235B" w:rsidRDefault="00ED235B">
      <w:pPr>
        <w:pStyle w:val="ConsPlusNormal"/>
        <w:spacing w:before="200"/>
        <w:ind w:firstLine="540"/>
        <w:jc w:val="both"/>
      </w:pPr>
      <w:r>
        <w:t>- более высокий рост цен на отдельные виды работ, услуг, предусмотренных в рамках программных мероприятий, что повлечет увеличение затрат на отдельные программные мероприятия.</w:t>
      </w:r>
    </w:p>
    <w:p w:rsidR="00ED235B" w:rsidRDefault="00ED235B">
      <w:pPr>
        <w:pStyle w:val="ConsPlusNormal"/>
        <w:spacing w:before="200"/>
        <w:ind w:firstLine="540"/>
        <w:jc w:val="both"/>
      </w:pPr>
      <w:r>
        <w:t>С целью минимизации влияния внешних факторов на реализацию Программы запланированы следующие мероприятия:</w:t>
      </w:r>
    </w:p>
    <w:p w:rsidR="00ED235B" w:rsidRDefault="00ED235B">
      <w:pPr>
        <w:pStyle w:val="ConsPlusNormal"/>
        <w:spacing w:before="200"/>
        <w:ind w:firstLine="540"/>
        <w:jc w:val="both"/>
      </w:pPr>
      <w:r>
        <w:t>- ежегодная корректировка результатов исполнения Программы и объемов финансирования;</w:t>
      </w:r>
    </w:p>
    <w:p w:rsidR="00ED235B" w:rsidRDefault="00ED235B">
      <w:pPr>
        <w:pStyle w:val="ConsPlusNormal"/>
        <w:spacing w:before="200"/>
        <w:ind w:firstLine="540"/>
        <w:jc w:val="both"/>
      </w:pPr>
      <w:r>
        <w:t>- информационное, организационно-методическое и экспертно-аналитическое сопровождение мероприятий Программы, освещение в средствах массовой информации процессов и результатов реализации Подпрограммы;</w:t>
      </w:r>
    </w:p>
    <w:p w:rsidR="00ED235B" w:rsidRDefault="00ED235B">
      <w:pPr>
        <w:pStyle w:val="ConsPlusNormal"/>
        <w:spacing w:before="200"/>
        <w:ind w:firstLine="540"/>
        <w:jc w:val="both"/>
      </w:pPr>
      <w:r>
        <w:t>- привлечение общественных организаций, профессиональных экспертов для проведения экспертизы принимаемых решений.</w:t>
      </w:r>
    </w:p>
    <w:p w:rsidR="00ED235B" w:rsidRDefault="00ED235B">
      <w:pPr>
        <w:pStyle w:val="ConsPlusNormal"/>
        <w:spacing w:before="200"/>
        <w:ind w:firstLine="540"/>
        <w:jc w:val="both"/>
      </w:pPr>
      <w:r>
        <w:t>В рамках календарного года основными исполнителями Программы с учетом выделяемых финансовых средств уточняются целевые показатели и затраты по программным мероприятиям. По итогам года проводится анализ эффективности проведенных мероприятий, расходования финансовых ресурсов.</w:t>
      </w:r>
    </w:p>
    <w:p w:rsidR="00ED235B" w:rsidRDefault="00ED235B">
      <w:pPr>
        <w:pStyle w:val="ConsPlusNormal"/>
        <w:spacing w:before="200"/>
        <w:ind w:firstLine="540"/>
        <w:jc w:val="both"/>
      </w:pPr>
      <w:r>
        <w:t>Отчетность по реализации мероприятий Программы осуществляется в соответствии с действующим законодательством.</w:t>
      </w:r>
    </w:p>
    <w:p w:rsidR="00ED235B" w:rsidRDefault="00ED235B">
      <w:pPr>
        <w:pStyle w:val="ConsPlusNormal"/>
        <w:spacing w:before="200"/>
        <w:ind w:firstLine="540"/>
        <w:jc w:val="both"/>
      </w:pPr>
      <w:r>
        <w:t>Государственный заказчик-координатор Программы:</w:t>
      </w:r>
    </w:p>
    <w:p w:rsidR="00ED235B" w:rsidRDefault="00ED235B">
      <w:pPr>
        <w:pStyle w:val="ConsPlusNormal"/>
        <w:spacing w:before="200"/>
        <w:ind w:firstLine="540"/>
        <w:jc w:val="both"/>
      </w:pPr>
      <w:r>
        <w:t>- обеспечивает координацию деятельности основных исполнителей;</w:t>
      </w:r>
    </w:p>
    <w:p w:rsidR="00ED235B" w:rsidRDefault="00ED235B">
      <w:pPr>
        <w:pStyle w:val="ConsPlusNormal"/>
        <w:spacing w:before="200"/>
        <w:ind w:firstLine="540"/>
        <w:jc w:val="both"/>
      </w:pPr>
      <w:r>
        <w:t>- обобщает сведения о ходе реализации всех программных мероприятий;</w:t>
      </w:r>
    </w:p>
    <w:p w:rsidR="00ED235B" w:rsidRDefault="00ED235B">
      <w:pPr>
        <w:pStyle w:val="ConsPlusNormal"/>
        <w:spacing w:before="200"/>
        <w:ind w:firstLine="540"/>
        <w:jc w:val="both"/>
      </w:pPr>
      <w:r>
        <w:t>- проводит мониторинг реализации Программы;</w:t>
      </w:r>
    </w:p>
    <w:p w:rsidR="00ED235B" w:rsidRDefault="00ED235B">
      <w:pPr>
        <w:pStyle w:val="ConsPlusNormal"/>
        <w:spacing w:before="200"/>
        <w:ind w:firstLine="540"/>
        <w:jc w:val="both"/>
      </w:pPr>
      <w:r>
        <w:t>- осуществляет текущее управление реализацией Программы;</w:t>
      </w:r>
    </w:p>
    <w:p w:rsidR="00ED235B" w:rsidRDefault="00ED235B">
      <w:pPr>
        <w:pStyle w:val="ConsPlusNormal"/>
        <w:spacing w:before="200"/>
        <w:ind w:firstLine="540"/>
        <w:jc w:val="both"/>
      </w:pPr>
      <w:r>
        <w:t>- осуществляет координацию и контроль проводимых работ по реализации мероприятий Программы;</w:t>
      </w:r>
    </w:p>
    <w:p w:rsidR="00ED235B" w:rsidRDefault="00ED235B">
      <w:pPr>
        <w:pStyle w:val="ConsPlusNormal"/>
        <w:spacing w:before="200"/>
        <w:ind w:firstLine="540"/>
        <w:jc w:val="both"/>
      </w:pPr>
      <w:r>
        <w:t>- направляет предложения по уточнению объемов финансирования Программы из различных источников при формировании соответствующих бюджетов на очередной финансовый год;</w:t>
      </w:r>
    </w:p>
    <w:p w:rsidR="00ED235B" w:rsidRDefault="00ED235B">
      <w:pPr>
        <w:pStyle w:val="ConsPlusNormal"/>
        <w:spacing w:before="200"/>
        <w:ind w:firstLine="540"/>
        <w:jc w:val="both"/>
      </w:pPr>
      <w:r>
        <w:t>- представляет в министерство экономики Нижегородской области требуемую отчетность.</w:t>
      </w:r>
    </w:p>
    <w:p w:rsidR="00ED235B" w:rsidRDefault="00ED235B">
      <w:pPr>
        <w:pStyle w:val="ConsPlusNormal"/>
        <w:spacing w:before="200"/>
        <w:ind w:firstLine="540"/>
        <w:jc w:val="both"/>
      </w:pPr>
      <w:r>
        <w:t>Освещение реализации Программы осуществляется через средства массовой информации и информационные ресурсы в информационно-телекоммуникационной сети "Интернет".</w:t>
      </w:r>
    </w:p>
    <w:p w:rsidR="00ED235B" w:rsidRDefault="00ED235B">
      <w:pPr>
        <w:pStyle w:val="ConsPlusNormal"/>
        <w:ind w:firstLine="540"/>
        <w:jc w:val="both"/>
      </w:pPr>
    </w:p>
    <w:p w:rsidR="00ED235B" w:rsidRDefault="00ED235B">
      <w:pPr>
        <w:pStyle w:val="ConsPlusNormal"/>
        <w:jc w:val="center"/>
        <w:outlineLvl w:val="1"/>
      </w:pPr>
      <w:r>
        <w:t>3. ПОДПРОГРАММЫ ПРОГРАММЫ</w:t>
      </w:r>
    </w:p>
    <w:p w:rsidR="00ED235B" w:rsidRDefault="00ED235B">
      <w:pPr>
        <w:pStyle w:val="ConsPlusNormal"/>
        <w:ind w:firstLine="540"/>
        <w:jc w:val="both"/>
      </w:pPr>
    </w:p>
    <w:p w:rsidR="00ED235B" w:rsidRDefault="00ED235B">
      <w:pPr>
        <w:pStyle w:val="ConsPlusNormal"/>
        <w:jc w:val="center"/>
        <w:outlineLvl w:val="2"/>
      </w:pPr>
      <w:bookmarkStart w:id="11" w:name="P9134"/>
      <w:bookmarkEnd w:id="11"/>
      <w:r>
        <w:t>3.1. ПОДПРОГРАММА 1 "РАЗВИТИЕ ОБЩЕГО ОБРАЗОВАНИЯ"</w:t>
      </w:r>
    </w:p>
    <w:p w:rsidR="00ED235B" w:rsidRDefault="00ED235B">
      <w:pPr>
        <w:pStyle w:val="ConsPlusNormal"/>
        <w:ind w:firstLine="540"/>
        <w:jc w:val="both"/>
      </w:pPr>
    </w:p>
    <w:p w:rsidR="00ED235B" w:rsidRDefault="00ED235B">
      <w:pPr>
        <w:pStyle w:val="ConsPlusNormal"/>
        <w:jc w:val="center"/>
      </w:pPr>
      <w:r>
        <w:t>(далее - Подпрограмма)</w:t>
      </w:r>
    </w:p>
    <w:p w:rsidR="00ED235B" w:rsidRDefault="00ED235B">
      <w:pPr>
        <w:pStyle w:val="ConsPlusNormal"/>
        <w:ind w:firstLine="540"/>
        <w:jc w:val="both"/>
      </w:pPr>
    </w:p>
    <w:p w:rsidR="00ED235B" w:rsidRDefault="00ED235B">
      <w:pPr>
        <w:pStyle w:val="ConsPlusNormal"/>
        <w:jc w:val="center"/>
        <w:outlineLvl w:val="3"/>
      </w:pPr>
      <w:r>
        <w:t>3.1.1. ПАСПОРТ ПОДПРОГРАММЫ</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293"/>
      </w:tblGrid>
      <w:tr w:rsidR="00ED235B">
        <w:tc>
          <w:tcPr>
            <w:tcW w:w="2778" w:type="dxa"/>
          </w:tcPr>
          <w:p w:rsidR="00ED235B" w:rsidRDefault="00ED235B">
            <w:pPr>
              <w:pStyle w:val="ConsPlusNormal"/>
              <w:jc w:val="both"/>
            </w:pPr>
            <w:r>
              <w:t>1. Государственный заказчик - координатор Подпрограммы</w:t>
            </w:r>
          </w:p>
        </w:tc>
        <w:tc>
          <w:tcPr>
            <w:tcW w:w="6293" w:type="dxa"/>
          </w:tcPr>
          <w:p w:rsidR="00ED235B" w:rsidRDefault="00ED235B">
            <w:pPr>
              <w:pStyle w:val="ConsPlusNormal"/>
              <w:jc w:val="both"/>
            </w:pPr>
            <w:r>
              <w:t>министерство образования Нижегородской области</w:t>
            </w:r>
          </w:p>
        </w:tc>
      </w:tr>
      <w:tr w:rsidR="00ED235B">
        <w:tc>
          <w:tcPr>
            <w:tcW w:w="2778" w:type="dxa"/>
          </w:tcPr>
          <w:p w:rsidR="00ED235B" w:rsidRDefault="00ED235B">
            <w:pPr>
              <w:pStyle w:val="ConsPlusNormal"/>
              <w:jc w:val="both"/>
            </w:pPr>
            <w:r>
              <w:lastRenderedPageBreak/>
              <w:t>2. Соисполнители Подпрограммы</w:t>
            </w:r>
          </w:p>
        </w:tc>
        <w:tc>
          <w:tcPr>
            <w:tcW w:w="6293" w:type="dxa"/>
          </w:tcPr>
          <w:p w:rsidR="00ED235B" w:rsidRDefault="00ED235B">
            <w:pPr>
              <w:pStyle w:val="ConsPlusNormal"/>
              <w:jc w:val="both"/>
            </w:pPr>
            <w:r>
              <w:t>-</w:t>
            </w:r>
          </w:p>
        </w:tc>
      </w:tr>
      <w:tr w:rsidR="00ED235B">
        <w:tc>
          <w:tcPr>
            <w:tcW w:w="2778" w:type="dxa"/>
          </w:tcPr>
          <w:p w:rsidR="00ED235B" w:rsidRDefault="00ED235B">
            <w:pPr>
              <w:pStyle w:val="ConsPlusNormal"/>
              <w:jc w:val="both"/>
            </w:pPr>
            <w:r>
              <w:t>3. Цель подпрограммы</w:t>
            </w:r>
          </w:p>
        </w:tc>
        <w:tc>
          <w:tcPr>
            <w:tcW w:w="6293" w:type="dxa"/>
          </w:tcPr>
          <w:p w:rsidR="00ED235B" w:rsidRDefault="00ED235B">
            <w:pPr>
              <w:pStyle w:val="ConsPlusNormal"/>
              <w:jc w:val="both"/>
            </w:pPr>
            <w:r>
              <w:t>Совершенствование содержания и технологий образования, создание в системе дошкольного и общего образования равных возможностей в получении качественного образования для всех категорий детей, в том числе детей с ограниченными возможностями здоровья</w:t>
            </w:r>
          </w:p>
        </w:tc>
      </w:tr>
      <w:tr w:rsidR="00ED235B">
        <w:tc>
          <w:tcPr>
            <w:tcW w:w="2778" w:type="dxa"/>
          </w:tcPr>
          <w:p w:rsidR="00ED235B" w:rsidRDefault="00ED235B">
            <w:pPr>
              <w:pStyle w:val="ConsPlusNormal"/>
              <w:jc w:val="both"/>
            </w:pPr>
            <w:r>
              <w:t>4. Задачи Подпрограммы</w:t>
            </w:r>
          </w:p>
        </w:tc>
        <w:tc>
          <w:tcPr>
            <w:tcW w:w="6293" w:type="dxa"/>
          </w:tcPr>
          <w:p w:rsidR="00ED235B" w:rsidRDefault="00ED235B">
            <w:pPr>
              <w:pStyle w:val="ConsPlusNormal"/>
              <w:jc w:val="both"/>
            </w:pPr>
            <w:r>
              <w:t>- совершенствование дошкольного образования как института социального развития;</w:t>
            </w:r>
          </w:p>
          <w:p w:rsidR="00ED235B" w:rsidRDefault="00ED235B">
            <w:pPr>
              <w:pStyle w:val="ConsPlusNormal"/>
              <w:jc w:val="both"/>
            </w:pPr>
            <w:r>
              <w:t>- модернизация содержания общего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ED235B" w:rsidRDefault="00ED235B">
            <w:pPr>
              <w:pStyle w:val="ConsPlusNormal"/>
              <w:jc w:val="both"/>
            </w:pPr>
            <w:r>
              <w:t>- поддержка, сохранение и распространение русского языка, улучшение качества преподавания русского языка, литературы, истории, комплексного учебного курса "Основы религиозных культур и светской этики";</w:t>
            </w:r>
          </w:p>
          <w:p w:rsidR="00ED235B" w:rsidRDefault="00ED235B">
            <w:pPr>
              <w:pStyle w:val="ConsPlusNormal"/>
              <w:jc w:val="both"/>
            </w:pPr>
            <w:r>
              <w:t>- формирование у обучающихся социальных компетенций, гражданских установок, культуры здорового образа жизни;</w:t>
            </w:r>
          </w:p>
          <w:p w:rsidR="00ED235B" w:rsidRDefault="00ED235B">
            <w:pPr>
              <w:pStyle w:val="ConsPlusNormal"/>
              <w:jc w:val="both"/>
            </w:pPr>
            <w:r>
              <w:t>- повышение качества и доступности образования для детей с ОВЗ и детей-инвалидов;</w:t>
            </w:r>
          </w:p>
          <w:p w:rsidR="00ED235B" w:rsidRDefault="00ED235B">
            <w:pPr>
              <w:pStyle w:val="ConsPlusNormal"/>
              <w:jc w:val="both"/>
            </w:pPr>
            <w:r>
              <w:t>- создание механизмов мотивации педагогов к повышению качества работы и непрерывному профессиональному развитию</w:t>
            </w:r>
          </w:p>
        </w:tc>
      </w:tr>
      <w:tr w:rsidR="00ED235B">
        <w:tc>
          <w:tcPr>
            <w:tcW w:w="2778" w:type="dxa"/>
          </w:tcPr>
          <w:p w:rsidR="00ED235B" w:rsidRDefault="00ED235B">
            <w:pPr>
              <w:pStyle w:val="ConsPlusNormal"/>
              <w:jc w:val="both"/>
            </w:pPr>
            <w:r>
              <w:t>5. Этапы и сроки реализации Подпрограммы</w:t>
            </w:r>
          </w:p>
        </w:tc>
        <w:tc>
          <w:tcPr>
            <w:tcW w:w="6293" w:type="dxa"/>
          </w:tcPr>
          <w:p w:rsidR="00ED235B" w:rsidRDefault="00ED235B">
            <w:pPr>
              <w:pStyle w:val="ConsPlusNormal"/>
              <w:jc w:val="both"/>
            </w:pPr>
            <w:r>
              <w:t>2015 - 2020 годы.</w:t>
            </w:r>
          </w:p>
          <w:p w:rsidR="00ED235B" w:rsidRDefault="00ED235B">
            <w:pPr>
              <w:pStyle w:val="ConsPlusNormal"/>
              <w:jc w:val="both"/>
            </w:pPr>
            <w:r>
              <w:t>Подпрограмма реализуется в один этап</w:t>
            </w:r>
          </w:p>
        </w:tc>
      </w:tr>
      <w:tr w:rsidR="00ED235B">
        <w:tblPrEx>
          <w:tblBorders>
            <w:insideH w:val="nil"/>
          </w:tblBorders>
        </w:tblPrEx>
        <w:tc>
          <w:tcPr>
            <w:tcW w:w="2778" w:type="dxa"/>
            <w:tcBorders>
              <w:bottom w:val="nil"/>
            </w:tcBorders>
          </w:tcPr>
          <w:p w:rsidR="00ED235B" w:rsidRDefault="00ED235B">
            <w:pPr>
              <w:pStyle w:val="ConsPlusNormal"/>
            </w:pPr>
            <w:r>
              <w:t>6. Объемы бюджетных ассигнований Подпрограммы за счет средств областного бюджета</w:t>
            </w:r>
          </w:p>
        </w:tc>
        <w:tc>
          <w:tcPr>
            <w:tcW w:w="6293" w:type="dxa"/>
            <w:tcBorders>
              <w:bottom w:val="nil"/>
            </w:tcBorders>
          </w:tcPr>
          <w:p w:rsidR="00ED235B" w:rsidRDefault="00ED235B">
            <w:pPr>
              <w:pStyle w:val="ConsPlusNormal"/>
              <w:jc w:val="both"/>
            </w:pPr>
            <w:r>
              <w:t>Общий объем финансирования Подпрограммы из областного бюджета в ценах соответствующих лет составляет в тыс. руб.:</w:t>
            </w:r>
          </w:p>
          <w:p w:rsidR="00ED235B" w:rsidRDefault="00ED235B">
            <w:pPr>
              <w:pStyle w:val="ConsPlusNormal"/>
            </w:pPr>
            <w:r>
              <w:t>2015 год - 26181960,5</w:t>
            </w:r>
          </w:p>
          <w:p w:rsidR="00ED235B" w:rsidRDefault="00ED235B">
            <w:pPr>
              <w:pStyle w:val="ConsPlusNormal"/>
            </w:pPr>
            <w:r>
              <w:t>2016 год - 27832935,6</w:t>
            </w:r>
          </w:p>
          <w:p w:rsidR="00ED235B" w:rsidRDefault="00ED235B">
            <w:pPr>
              <w:pStyle w:val="ConsPlusNormal"/>
            </w:pPr>
            <w:r>
              <w:t>2017 год - 30098387,4</w:t>
            </w:r>
          </w:p>
          <w:p w:rsidR="00ED235B" w:rsidRDefault="00ED235B">
            <w:pPr>
              <w:pStyle w:val="ConsPlusNormal"/>
            </w:pPr>
            <w:r>
              <w:t>2018 год - 30809901,6</w:t>
            </w:r>
          </w:p>
          <w:p w:rsidR="00ED235B" w:rsidRDefault="00ED235B">
            <w:pPr>
              <w:pStyle w:val="ConsPlusNormal"/>
            </w:pPr>
            <w:r>
              <w:t>2019 год - 31051310,7</w:t>
            </w:r>
          </w:p>
          <w:p w:rsidR="00ED235B" w:rsidRDefault="00ED235B">
            <w:pPr>
              <w:pStyle w:val="ConsPlusNormal"/>
            </w:pPr>
            <w:r>
              <w:t>2020 год - 31075171,7</w:t>
            </w:r>
          </w:p>
          <w:p w:rsidR="00ED235B" w:rsidRDefault="00ED235B">
            <w:pPr>
              <w:pStyle w:val="ConsPlusNormal"/>
            </w:pPr>
            <w:r>
              <w:t>Итого: 177049667,5</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(п. 6 в ред. </w:t>
            </w:r>
            <w:hyperlink r:id="rId176" w:history="1">
              <w:r>
                <w:rPr>
                  <w:color w:val="0000FF"/>
                </w:rPr>
                <w:t>постановления</w:t>
              </w:r>
            </w:hyperlink>
            <w:r>
              <w:t xml:space="preserve"> Правительства Нижегородской области от 22.02.2018 N 126)</w:t>
            </w:r>
          </w:p>
        </w:tc>
      </w:tr>
      <w:tr w:rsidR="00ED235B">
        <w:tblPrEx>
          <w:tblBorders>
            <w:insideH w:val="nil"/>
          </w:tblBorders>
        </w:tblPrEx>
        <w:tc>
          <w:tcPr>
            <w:tcW w:w="2778" w:type="dxa"/>
            <w:tcBorders>
              <w:bottom w:val="nil"/>
            </w:tcBorders>
          </w:tcPr>
          <w:p w:rsidR="00ED235B" w:rsidRDefault="00ED235B">
            <w:pPr>
              <w:pStyle w:val="ConsPlusNormal"/>
              <w:jc w:val="both"/>
            </w:pPr>
            <w:r>
              <w:t>7. Индикаторы достижения цели и показатели непосредственных результатов</w:t>
            </w:r>
          </w:p>
        </w:tc>
        <w:tc>
          <w:tcPr>
            <w:tcW w:w="6293" w:type="dxa"/>
            <w:tcBorders>
              <w:bottom w:val="nil"/>
            </w:tcBorders>
          </w:tcPr>
          <w:p w:rsidR="00ED235B" w:rsidRDefault="00ED235B">
            <w:pPr>
              <w:pStyle w:val="ConsPlusNormal"/>
              <w:jc w:val="both"/>
            </w:pPr>
            <w:r>
              <w:t>Индикаторы достижения цели:</w:t>
            </w:r>
          </w:p>
          <w:p w:rsidR="00ED235B" w:rsidRDefault="00ED235B">
            <w:pPr>
              <w:pStyle w:val="ConsPlusNormal"/>
              <w:jc w:val="both"/>
            </w:pPr>
            <w:r>
              <w:t>- отношение среднего балла единого государственного экзамена (в расчете на 2 обязательных предмета) в 10 процентах ОБОО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ОБОО с худшими результатами единого государственного экзамена уменьшится до 1,53;</w:t>
            </w:r>
          </w:p>
          <w:p w:rsidR="00ED235B" w:rsidRDefault="00ED235B">
            <w:pPr>
              <w:pStyle w:val="ConsPlusNormal"/>
              <w:jc w:val="both"/>
            </w:pPr>
            <w:r>
              <w:t>- удельный вес численности населения в возрасте 5 - 18 лет, охваченного образованием, в общей численности населения в возрасте 5 - 18 лет увеличится до 99,5%;</w:t>
            </w:r>
          </w:p>
          <w:p w:rsidR="00ED235B" w:rsidRDefault="00ED235B">
            <w:pPr>
              <w:pStyle w:val="ConsPlusNormal"/>
              <w:jc w:val="both"/>
            </w:pPr>
            <w:r>
              <w:t>-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увеличится до 82,1%;</w:t>
            </w:r>
          </w:p>
          <w:p w:rsidR="00ED235B" w:rsidRDefault="00ED235B">
            <w:pPr>
              <w:pStyle w:val="ConsPlusNormal"/>
              <w:jc w:val="both"/>
            </w:pPr>
            <w:r>
              <w:t>- удельный вес численности обучающихся государственных (муниципальных) ОБОО, которым предоставлена возможность обучаться в соответствии с основными современными требованиями, в общей численности обучающихся увеличится до 98%;</w:t>
            </w:r>
          </w:p>
          <w:p w:rsidR="00ED235B" w:rsidRDefault="00ED235B">
            <w:pPr>
              <w:pStyle w:val="ConsPlusNormal"/>
              <w:jc w:val="both"/>
            </w:pPr>
            <w:r>
              <w:t>- доля ОБОО (ДОО), в которых созданы условия для получения детьми-инвалидами качественного образования в ОБОО/ДОО (в том числе в организациях, осуществляющих образовательную деятельность по адаптированным основным общеобразовательным программам), в общем количестве ОБОО (ДОО) увеличится до 25% (6,0%);</w:t>
            </w:r>
          </w:p>
          <w:p w:rsidR="00ED235B" w:rsidRDefault="00ED235B">
            <w:pPr>
              <w:pStyle w:val="ConsPlusNormal"/>
              <w:jc w:val="both"/>
            </w:pPr>
            <w:r>
              <w:t xml:space="preserve">- доля детей-инвалидов, получающих образовательные услуги в форме дистанционного обучения, от общего количества детей-инвалидов, </w:t>
            </w:r>
            <w:r>
              <w:lastRenderedPageBreak/>
              <w:t>которым это показано, сохранится на уровне 90%;</w:t>
            </w:r>
          </w:p>
          <w:p w:rsidR="00ED235B" w:rsidRDefault="00ED235B">
            <w:pPr>
              <w:pStyle w:val="ConsPlusNormal"/>
              <w:jc w:val="both"/>
            </w:pPr>
            <w:r>
              <w:t>- доля детей-инвалидов в возрасте от 1,5 до 7 лет, охваченных дошкольным образованием, от общей численности детей-инвалидов данного возраста достигнет 90%.</w:t>
            </w:r>
          </w:p>
          <w:p w:rsidR="00ED235B" w:rsidRDefault="00ED235B">
            <w:pPr>
              <w:pStyle w:val="ConsPlusNormal"/>
              <w:jc w:val="both"/>
            </w:pPr>
            <w:r>
              <w:t>Показатели непосредственных результатов:</w:t>
            </w:r>
          </w:p>
          <w:p w:rsidR="00ED235B" w:rsidRDefault="00ED235B">
            <w:pPr>
              <w:pStyle w:val="ConsPlusNormal"/>
              <w:jc w:val="both"/>
            </w:pPr>
            <w:r>
              <w:t>- охват детей дошкольным образованием от 1 года до 7 лет составит 85,93%;</w:t>
            </w:r>
          </w:p>
          <w:p w:rsidR="00ED235B" w:rsidRDefault="00ED235B">
            <w:pPr>
              <w:pStyle w:val="ConsPlusNormal"/>
              <w:jc w:val="both"/>
            </w:pPr>
            <w:r>
              <w:t>- численность учащихся в расчете на 1 педагогического работника ОБОО составит 13,7;</w:t>
            </w:r>
          </w:p>
          <w:p w:rsidR="00ED235B" w:rsidRDefault="00ED235B">
            <w:pPr>
              <w:pStyle w:val="ConsPlusNormal"/>
              <w:jc w:val="both"/>
            </w:pPr>
            <w:r>
              <w:t>- количество обучающихся по программам общего образования, участвующих в олимпиадах и конкурсах различного уровня, увеличится до 119,9 тыс. человек;</w:t>
            </w:r>
          </w:p>
          <w:p w:rsidR="00ED235B" w:rsidRDefault="00ED235B">
            <w:pPr>
              <w:pStyle w:val="ConsPlusNormal"/>
              <w:jc w:val="both"/>
            </w:pPr>
            <w:r>
              <w:t>- доля учителей, освоивших методику преподавания по межпредметным технологиям и реализующих ее в образовательном процессе, в общей численности учителей увеличится до 40%</w:t>
            </w:r>
          </w:p>
        </w:tc>
      </w:tr>
      <w:tr w:rsidR="00ED235B">
        <w:tblPrEx>
          <w:tblBorders>
            <w:insideH w:val="nil"/>
          </w:tblBorders>
        </w:tblPrEx>
        <w:tc>
          <w:tcPr>
            <w:tcW w:w="9071" w:type="dxa"/>
            <w:gridSpan w:val="2"/>
            <w:tcBorders>
              <w:top w:val="nil"/>
            </w:tcBorders>
          </w:tcPr>
          <w:p w:rsidR="00ED235B" w:rsidRDefault="00ED235B">
            <w:pPr>
              <w:pStyle w:val="ConsPlusNormal"/>
              <w:jc w:val="both"/>
            </w:pPr>
            <w:r>
              <w:lastRenderedPageBreak/>
              <w:t xml:space="preserve">(в ред. постановлений Правительства Нижегородской области от 21.07.2015 </w:t>
            </w:r>
            <w:hyperlink r:id="rId177" w:history="1">
              <w:r>
                <w:rPr>
                  <w:color w:val="0000FF"/>
                </w:rPr>
                <w:t>N 458</w:t>
              </w:r>
            </w:hyperlink>
            <w:r>
              <w:t xml:space="preserve">, от 31.12.2015 </w:t>
            </w:r>
            <w:hyperlink r:id="rId178" w:history="1">
              <w:r>
                <w:rPr>
                  <w:color w:val="0000FF"/>
                </w:rPr>
                <w:t>N 923</w:t>
              </w:r>
            </w:hyperlink>
            <w:r>
              <w:t xml:space="preserve">, от 28.06.2016 </w:t>
            </w:r>
            <w:hyperlink r:id="rId179" w:history="1">
              <w:r>
                <w:rPr>
                  <w:color w:val="0000FF"/>
                </w:rPr>
                <w:t>N 395</w:t>
              </w:r>
            </w:hyperlink>
            <w:r>
              <w:t xml:space="preserve">, от 13.10.2016 </w:t>
            </w:r>
            <w:hyperlink r:id="rId180" w:history="1">
              <w:r>
                <w:rPr>
                  <w:color w:val="0000FF"/>
                </w:rPr>
                <w:t>N 696</w:t>
              </w:r>
            </w:hyperlink>
            <w:r>
              <w:t>)</w:t>
            </w:r>
          </w:p>
        </w:tc>
      </w:tr>
    </w:tbl>
    <w:p w:rsidR="00ED235B" w:rsidRDefault="00ED235B">
      <w:pPr>
        <w:pStyle w:val="ConsPlusNormal"/>
        <w:ind w:firstLine="540"/>
        <w:jc w:val="both"/>
      </w:pPr>
    </w:p>
    <w:p w:rsidR="00ED235B" w:rsidRDefault="00ED235B">
      <w:pPr>
        <w:pStyle w:val="ConsPlusNormal"/>
        <w:jc w:val="center"/>
        <w:outlineLvl w:val="3"/>
      </w:pPr>
      <w:r>
        <w:t>3.1.2. ТЕКСТ ПОДПРОГРАММЫ</w:t>
      </w:r>
    </w:p>
    <w:p w:rsidR="00ED235B" w:rsidRDefault="00ED235B">
      <w:pPr>
        <w:pStyle w:val="ConsPlusNormal"/>
        <w:ind w:firstLine="540"/>
        <w:jc w:val="both"/>
      </w:pPr>
    </w:p>
    <w:p w:rsidR="00ED235B" w:rsidRDefault="00ED235B">
      <w:pPr>
        <w:pStyle w:val="ConsPlusNormal"/>
        <w:jc w:val="center"/>
        <w:outlineLvl w:val="4"/>
      </w:pPr>
      <w:r>
        <w:t>3.1.2.1. Характеристика текущего состояния</w:t>
      </w:r>
    </w:p>
    <w:p w:rsidR="00ED235B" w:rsidRDefault="00ED235B">
      <w:pPr>
        <w:pStyle w:val="ConsPlusNormal"/>
        <w:ind w:firstLine="540"/>
        <w:jc w:val="both"/>
      </w:pPr>
    </w:p>
    <w:p w:rsidR="00ED235B" w:rsidRDefault="00ED235B">
      <w:pPr>
        <w:pStyle w:val="ConsPlusNormal"/>
        <w:ind w:firstLine="540"/>
        <w:jc w:val="both"/>
      </w:pPr>
      <w:r>
        <w:t>В последнее время на государственном уровне дошкольному образованию уделяется значительное внимание в связи с тем, что потребность в услугах дошкольного образования не удовлетворена и очередность не снижается. Система дошкольного образования не успевает за ростом рождаемости, желанием и возможностями родителей отдать ребенка в ДОО. Сегодня проблема доступности услуг дошкольного образования одна из важнейших, ее решение возведено в ранг государственной политики.</w:t>
      </w:r>
    </w:p>
    <w:p w:rsidR="00ED235B" w:rsidRDefault="00ED235B">
      <w:pPr>
        <w:pStyle w:val="ConsPlusNormal"/>
        <w:spacing w:before="200"/>
        <w:ind w:firstLine="540"/>
        <w:jc w:val="both"/>
      </w:pPr>
      <w:r>
        <w:t xml:space="preserve">В </w:t>
      </w:r>
      <w:hyperlink r:id="rId181" w:history="1">
        <w:r>
          <w:rPr>
            <w:color w:val="0000FF"/>
          </w:rPr>
          <w:t>Указе</w:t>
        </w:r>
      </w:hyperlink>
      <w:r>
        <w:t xml:space="preserve"> Президента Российской Федерации от 7 мая 2012 года N 599 "О мерах по реализации государственной политики в области образования и науки" в части достижения к 2016 году 100 процентов доступности дошкольного образования для детей от 3 до 7 лет ставилась задача по разработке комплекса мероприятий, направленных на ликвидацию очередей на зачисление детей в возрасте от 3 до 7 лет в ДОО, предусмотрев расширение форм и способов получения дошкольного образования.</w:t>
      </w:r>
    </w:p>
    <w:p w:rsidR="00ED235B" w:rsidRDefault="00ED235B">
      <w:pPr>
        <w:pStyle w:val="ConsPlusNormal"/>
        <w:spacing w:before="200"/>
        <w:ind w:firstLine="540"/>
        <w:jc w:val="both"/>
      </w:pPr>
      <w:r>
        <w:t>В систему дошкольного образования Нижегородской области на 1 января 2014 года входит 1362 детских сада, 13 начальных школ - детских садов, 34 общеобразовательных школы, в которых есть группы дошкольного образования. Контингент воспитанников составляет - 155,9 тыс. человек. Число мест для детей дошкольного возраста в ОО Нижегородской области на начало 2014 года составляло 152,9 тыс. единиц.</w:t>
      </w:r>
    </w:p>
    <w:p w:rsidR="00ED235B" w:rsidRDefault="00ED235B">
      <w:pPr>
        <w:pStyle w:val="ConsPlusNormal"/>
        <w:spacing w:before="200"/>
        <w:ind w:firstLine="540"/>
        <w:jc w:val="both"/>
      </w:pPr>
      <w:r>
        <w:t>По состоянию на 1 января 2014 года 98,9% ОО, реализующих программы дошкольного образования, находятся в муниципальной собственности.</w:t>
      </w:r>
    </w:p>
    <w:p w:rsidR="00ED235B" w:rsidRDefault="00ED235B">
      <w:pPr>
        <w:pStyle w:val="ConsPlusNormal"/>
        <w:spacing w:before="200"/>
        <w:ind w:firstLine="540"/>
        <w:jc w:val="both"/>
      </w:pPr>
      <w: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ОБОО) составила в целом по Нижегородской области - 87%.</w:t>
      </w:r>
    </w:p>
    <w:p w:rsidR="00ED235B" w:rsidRDefault="00ED235B">
      <w:pPr>
        <w:pStyle w:val="ConsPlusNormal"/>
        <w:spacing w:before="200"/>
        <w:ind w:firstLine="540"/>
        <w:jc w:val="both"/>
      </w:pPr>
      <w:r>
        <w:t>Охват детей дошкольным образованием от 1 года до 7 лет в 2013 году по Нижегородской области составил - 75,03%.</w:t>
      </w:r>
    </w:p>
    <w:p w:rsidR="00ED235B" w:rsidRDefault="00ED235B">
      <w:pPr>
        <w:pStyle w:val="ConsPlusNormal"/>
        <w:spacing w:before="200"/>
        <w:ind w:firstLine="540"/>
        <w:jc w:val="both"/>
      </w:pPr>
      <w:r>
        <w:t>Изменения в сети ОО, реализующих образовательную программу дошкольного образования и численности детей, посещающих эти ОО, представлены в следующей таблице:</w:t>
      </w:r>
    </w:p>
    <w:p w:rsidR="00ED235B" w:rsidRDefault="00ED235B">
      <w:pPr>
        <w:sectPr w:rsidR="00ED235B">
          <w:pgSz w:w="11905" w:h="16838"/>
          <w:pgMar w:top="850" w:right="850" w:bottom="850" w:left="1134" w:header="0" w:footer="0" w:gutter="0"/>
          <w:cols w:space="720"/>
        </w:sectPr>
      </w:pP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1247"/>
        <w:gridCol w:w="1247"/>
        <w:gridCol w:w="1361"/>
        <w:gridCol w:w="1304"/>
        <w:gridCol w:w="1247"/>
        <w:gridCol w:w="1247"/>
        <w:gridCol w:w="1247"/>
        <w:gridCol w:w="1247"/>
      </w:tblGrid>
      <w:tr w:rsidR="00ED235B">
        <w:tc>
          <w:tcPr>
            <w:tcW w:w="3458" w:type="dxa"/>
          </w:tcPr>
          <w:p w:rsidR="00ED235B" w:rsidRDefault="00ED235B">
            <w:pPr>
              <w:pStyle w:val="ConsPlusNormal"/>
            </w:pPr>
          </w:p>
        </w:tc>
        <w:tc>
          <w:tcPr>
            <w:tcW w:w="1247" w:type="dxa"/>
          </w:tcPr>
          <w:p w:rsidR="00ED235B" w:rsidRDefault="00ED235B">
            <w:pPr>
              <w:pStyle w:val="ConsPlusNormal"/>
              <w:jc w:val="center"/>
            </w:pPr>
            <w:r>
              <w:t>2013 год</w:t>
            </w:r>
          </w:p>
        </w:tc>
        <w:tc>
          <w:tcPr>
            <w:tcW w:w="1247" w:type="dxa"/>
          </w:tcPr>
          <w:p w:rsidR="00ED235B" w:rsidRDefault="00ED235B">
            <w:pPr>
              <w:pStyle w:val="ConsPlusNormal"/>
              <w:jc w:val="center"/>
            </w:pPr>
            <w:r>
              <w:t>2014 год</w:t>
            </w:r>
          </w:p>
        </w:tc>
        <w:tc>
          <w:tcPr>
            <w:tcW w:w="1361" w:type="dxa"/>
          </w:tcPr>
          <w:p w:rsidR="00ED235B" w:rsidRDefault="00ED235B">
            <w:pPr>
              <w:pStyle w:val="ConsPlusNormal"/>
              <w:jc w:val="center"/>
            </w:pPr>
            <w:r>
              <w:t>2015 год</w:t>
            </w:r>
          </w:p>
        </w:tc>
        <w:tc>
          <w:tcPr>
            <w:tcW w:w="1304" w:type="dxa"/>
          </w:tcPr>
          <w:p w:rsidR="00ED235B" w:rsidRDefault="00ED235B">
            <w:pPr>
              <w:pStyle w:val="ConsPlusNormal"/>
              <w:jc w:val="center"/>
            </w:pPr>
            <w:r>
              <w:t>2016 год</w:t>
            </w:r>
          </w:p>
        </w:tc>
        <w:tc>
          <w:tcPr>
            <w:tcW w:w="1247" w:type="dxa"/>
          </w:tcPr>
          <w:p w:rsidR="00ED235B" w:rsidRDefault="00ED235B">
            <w:pPr>
              <w:pStyle w:val="ConsPlusNormal"/>
              <w:jc w:val="center"/>
            </w:pPr>
            <w:r>
              <w:t>2017 год</w:t>
            </w:r>
          </w:p>
        </w:tc>
        <w:tc>
          <w:tcPr>
            <w:tcW w:w="1247" w:type="dxa"/>
          </w:tcPr>
          <w:p w:rsidR="00ED235B" w:rsidRDefault="00ED235B">
            <w:pPr>
              <w:pStyle w:val="ConsPlusNormal"/>
              <w:jc w:val="center"/>
            </w:pPr>
            <w:r>
              <w:t>2018 год</w:t>
            </w:r>
          </w:p>
        </w:tc>
        <w:tc>
          <w:tcPr>
            <w:tcW w:w="1247" w:type="dxa"/>
          </w:tcPr>
          <w:p w:rsidR="00ED235B" w:rsidRDefault="00ED235B">
            <w:pPr>
              <w:pStyle w:val="ConsPlusNormal"/>
              <w:jc w:val="center"/>
            </w:pPr>
            <w:r>
              <w:t>2019 год</w:t>
            </w:r>
          </w:p>
        </w:tc>
        <w:tc>
          <w:tcPr>
            <w:tcW w:w="1247" w:type="dxa"/>
          </w:tcPr>
          <w:p w:rsidR="00ED235B" w:rsidRDefault="00ED235B">
            <w:pPr>
              <w:pStyle w:val="ConsPlusNormal"/>
              <w:jc w:val="center"/>
            </w:pPr>
            <w:r>
              <w:t>2020 год</w:t>
            </w:r>
          </w:p>
        </w:tc>
      </w:tr>
      <w:tr w:rsidR="00ED235B">
        <w:tc>
          <w:tcPr>
            <w:tcW w:w="3458" w:type="dxa"/>
          </w:tcPr>
          <w:p w:rsidR="00ED235B" w:rsidRDefault="00ED235B">
            <w:pPr>
              <w:pStyle w:val="ConsPlusNormal"/>
              <w:jc w:val="both"/>
            </w:pPr>
            <w:r>
              <w:t>Число ДОО (в том числе начальные школы - детские сады) - всего, единиц</w:t>
            </w:r>
          </w:p>
        </w:tc>
        <w:tc>
          <w:tcPr>
            <w:tcW w:w="1247" w:type="dxa"/>
          </w:tcPr>
          <w:p w:rsidR="00ED235B" w:rsidRDefault="00ED235B">
            <w:pPr>
              <w:pStyle w:val="ConsPlusNormal"/>
              <w:jc w:val="center"/>
            </w:pPr>
            <w:r>
              <w:t>1375</w:t>
            </w:r>
          </w:p>
        </w:tc>
        <w:tc>
          <w:tcPr>
            <w:tcW w:w="1247" w:type="dxa"/>
          </w:tcPr>
          <w:p w:rsidR="00ED235B" w:rsidRDefault="00ED235B">
            <w:pPr>
              <w:pStyle w:val="ConsPlusNormal"/>
              <w:jc w:val="center"/>
            </w:pPr>
            <w:r>
              <w:t>1394</w:t>
            </w:r>
          </w:p>
        </w:tc>
        <w:tc>
          <w:tcPr>
            <w:tcW w:w="1361" w:type="dxa"/>
          </w:tcPr>
          <w:p w:rsidR="00ED235B" w:rsidRDefault="00ED235B">
            <w:pPr>
              <w:pStyle w:val="ConsPlusNormal"/>
              <w:jc w:val="center"/>
            </w:pPr>
            <w:r>
              <w:t>1415</w:t>
            </w:r>
          </w:p>
        </w:tc>
        <w:tc>
          <w:tcPr>
            <w:tcW w:w="1304" w:type="dxa"/>
          </w:tcPr>
          <w:p w:rsidR="00ED235B" w:rsidRDefault="00ED235B">
            <w:pPr>
              <w:pStyle w:val="ConsPlusNormal"/>
              <w:jc w:val="center"/>
            </w:pPr>
            <w:r>
              <w:t>1418</w:t>
            </w:r>
          </w:p>
        </w:tc>
        <w:tc>
          <w:tcPr>
            <w:tcW w:w="1247" w:type="dxa"/>
          </w:tcPr>
          <w:p w:rsidR="00ED235B" w:rsidRDefault="00ED235B">
            <w:pPr>
              <w:pStyle w:val="ConsPlusNormal"/>
              <w:jc w:val="center"/>
            </w:pPr>
            <w:r>
              <w:t>1421</w:t>
            </w:r>
          </w:p>
        </w:tc>
        <w:tc>
          <w:tcPr>
            <w:tcW w:w="1247" w:type="dxa"/>
          </w:tcPr>
          <w:p w:rsidR="00ED235B" w:rsidRDefault="00ED235B">
            <w:pPr>
              <w:pStyle w:val="ConsPlusNormal"/>
              <w:jc w:val="center"/>
            </w:pPr>
            <w:r>
              <w:t>1426</w:t>
            </w:r>
          </w:p>
        </w:tc>
        <w:tc>
          <w:tcPr>
            <w:tcW w:w="1247" w:type="dxa"/>
          </w:tcPr>
          <w:p w:rsidR="00ED235B" w:rsidRDefault="00ED235B">
            <w:pPr>
              <w:pStyle w:val="ConsPlusNormal"/>
              <w:jc w:val="center"/>
            </w:pPr>
            <w:r>
              <w:t>1430</w:t>
            </w:r>
          </w:p>
        </w:tc>
        <w:tc>
          <w:tcPr>
            <w:tcW w:w="1247" w:type="dxa"/>
          </w:tcPr>
          <w:p w:rsidR="00ED235B" w:rsidRDefault="00ED235B">
            <w:pPr>
              <w:pStyle w:val="ConsPlusNormal"/>
              <w:jc w:val="center"/>
            </w:pPr>
            <w:r>
              <w:t>1434</w:t>
            </w:r>
          </w:p>
        </w:tc>
      </w:tr>
      <w:tr w:rsidR="00ED235B">
        <w:tc>
          <w:tcPr>
            <w:tcW w:w="3458" w:type="dxa"/>
          </w:tcPr>
          <w:p w:rsidR="00ED235B" w:rsidRDefault="00ED235B">
            <w:pPr>
              <w:pStyle w:val="ConsPlusNormal"/>
              <w:jc w:val="both"/>
            </w:pPr>
            <w:r>
              <w:t>в том числе:</w:t>
            </w:r>
          </w:p>
        </w:tc>
        <w:tc>
          <w:tcPr>
            <w:tcW w:w="1247" w:type="dxa"/>
          </w:tcPr>
          <w:p w:rsidR="00ED235B" w:rsidRDefault="00ED235B">
            <w:pPr>
              <w:pStyle w:val="ConsPlusNormal"/>
            </w:pPr>
          </w:p>
        </w:tc>
        <w:tc>
          <w:tcPr>
            <w:tcW w:w="1247" w:type="dxa"/>
          </w:tcPr>
          <w:p w:rsidR="00ED235B" w:rsidRDefault="00ED235B">
            <w:pPr>
              <w:pStyle w:val="ConsPlusNormal"/>
            </w:pPr>
          </w:p>
        </w:tc>
        <w:tc>
          <w:tcPr>
            <w:tcW w:w="1361" w:type="dxa"/>
          </w:tcPr>
          <w:p w:rsidR="00ED235B" w:rsidRDefault="00ED235B">
            <w:pPr>
              <w:pStyle w:val="ConsPlusNormal"/>
            </w:pPr>
          </w:p>
        </w:tc>
        <w:tc>
          <w:tcPr>
            <w:tcW w:w="1304"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r>
      <w:tr w:rsidR="00ED235B">
        <w:tc>
          <w:tcPr>
            <w:tcW w:w="3458" w:type="dxa"/>
          </w:tcPr>
          <w:p w:rsidR="00ED235B" w:rsidRDefault="00ED235B">
            <w:pPr>
              <w:pStyle w:val="ConsPlusNormal"/>
              <w:jc w:val="both"/>
            </w:pPr>
            <w:r>
              <w:t>в городской местности</w:t>
            </w:r>
          </w:p>
        </w:tc>
        <w:tc>
          <w:tcPr>
            <w:tcW w:w="1247" w:type="dxa"/>
          </w:tcPr>
          <w:p w:rsidR="00ED235B" w:rsidRDefault="00ED235B">
            <w:pPr>
              <w:pStyle w:val="ConsPlusNormal"/>
              <w:jc w:val="center"/>
            </w:pPr>
            <w:r>
              <w:t>881</w:t>
            </w:r>
          </w:p>
        </w:tc>
        <w:tc>
          <w:tcPr>
            <w:tcW w:w="1247" w:type="dxa"/>
          </w:tcPr>
          <w:p w:rsidR="00ED235B" w:rsidRDefault="00ED235B">
            <w:pPr>
              <w:pStyle w:val="ConsPlusNormal"/>
              <w:jc w:val="center"/>
            </w:pPr>
            <w:r>
              <w:t>897</w:t>
            </w:r>
          </w:p>
        </w:tc>
        <w:tc>
          <w:tcPr>
            <w:tcW w:w="1361" w:type="dxa"/>
          </w:tcPr>
          <w:p w:rsidR="00ED235B" w:rsidRDefault="00ED235B">
            <w:pPr>
              <w:pStyle w:val="ConsPlusNormal"/>
              <w:jc w:val="center"/>
            </w:pPr>
            <w:r>
              <w:t>912</w:t>
            </w:r>
          </w:p>
        </w:tc>
        <w:tc>
          <w:tcPr>
            <w:tcW w:w="1304" w:type="dxa"/>
          </w:tcPr>
          <w:p w:rsidR="00ED235B" w:rsidRDefault="00ED235B">
            <w:pPr>
              <w:pStyle w:val="ConsPlusNormal"/>
              <w:jc w:val="center"/>
            </w:pPr>
            <w:r>
              <w:t>913</w:t>
            </w:r>
          </w:p>
        </w:tc>
        <w:tc>
          <w:tcPr>
            <w:tcW w:w="1247" w:type="dxa"/>
          </w:tcPr>
          <w:p w:rsidR="00ED235B" w:rsidRDefault="00ED235B">
            <w:pPr>
              <w:pStyle w:val="ConsPlusNormal"/>
              <w:jc w:val="center"/>
            </w:pPr>
            <w:r>
              <w:t>914</w:t>
            </w:r>
          </w:p>
        </w:tc>
        <w:tc>
          <w:tcPr>
            <w:tcW w:w="1247" w:type="dxa"/>
          </w:tcPr>
          <w:p w:rsidR="00ED235B" w:rsidRDefault="00ED235B">
            <w:pPr>
              <w:pStyle w:val="ConsPlusNormal"/>
              <w:jc w:val="center"/>
            </w:pPr>
            <w:r>
              <w:t>917</w:t>
            </w:r>
          </w:p>
        </w:tc>
        <w:tc>
          <w:tcPr>
            <w:tcW w:w="1247" w:type="dxa"/>
          </w:tcPr>
          <w:p w:rsidR="00ED235B" w:rsidRDefault="00ED235B">
            <w:pPr>
              <w:pStyle w:val="ConsPlusNormal"/>
              <w:jc w:val="center"/>
            </w:pPr>
            <w:r>
              <w:t>919</w:t>
            </w:r>
          </w:p>
        </w:tc>
        <w:tc>
          <w:tcPr>
            <w:tcW w:w="1247" w:type="dxa"/>
          </w:tcPr>
          <w:p w:rsidR="00ED235B" w:rsidRDefault="00ED235B">
            <w:pPr>
              <w:pStyle w:val="ConsPlusNormal"/>
              <w:jc w:val="center"/>
            </w:pPr>
            <w:r>
              <w:t>922</w:t>
            </w:r>
          </w:p>
        </w:tc>
      </w:tr>
      <w:tr w:rsidR="00ED235B">
        <w:tc>
          <w:tcPr>
            <w:tcW w:w="3458" w:type="dxa"/>
          </w:tcPr>
          <w:p w:rsidR="00ED235B" w:rsidRDefault="00ED235B">
            <w:pPr>
              <w:pStyle w:val="ConsPlusNormal"/>
              <w:jc w:val="both"/>
            </w:pPr>
            <w:r>
              <w:t>в сельской местности</w:t>
            </w:r>
          </w:p>
        </w:tc>
        <w:tc>
          <w:tcPr>
            <w:tcW w:w="1247" w:type="dxa"/>
          </w:tcPr>
          <w:p w:rsidR="00ED235B" w:rsidRDefault="00ED235B">
            <w:pPr>
              <w:pStyle w:val="ConsPlusNormal"/>
              <w:jc w:val="center"/>
            </w:pPr>
            <w:r>
              <w:t>494</w:t>
            </w:r>
          </w:p>
        </w:tc>
        <w:tc>
          <w:tcPr>
            <w:tcW w:w="1247" w:type="dxa"/>
          </w:tcPr>
          <w:p w:rsidR="00ED235B" w:rsidRDefault="00ED235B">
            <w:pPr>
              <w:pStyle w:val="ConsPlusNormal"/>
              <w:jc w:val="center"/>
            </w:pPr>
            <w:r>
              <w:t>497</w:t>
            </w:r>
          </w:p>
        </w:tc>
        <w:tc>
          <w:tcPr>
            <w:tcW w:w="1361" w:type="dxa"/>
          </w:tcPr>
          <w:p w:rsidR="00ED235B" w:rsidRDefault="00ED235B">
            <w:pPr>
              <w:pStyle w:val="ConsPlusNormal"/>
              <w:jc w:val="center"/>
            </w:pPr>
            <w:r>
              <w:t>502</w:t>
            </w:r>
          </w:p>
        </w:tc>
        <w:tc>
          <w:tcPr>
            <w:tcW w:w="1304" w:type="dxa"/>
          </w:tcPr>
          <w:p w:rsidR="00ED235B" w:rsidRDefault="00ED235B">
            <w:pPr>
              <w:pStyle w:val="ConsPlusNormal"/>
              <w:jc w:val="center"/>
            </w:pPr>
            <w:r>
              <w:t>506</w:t>
            </w:r>
          </w:p>
        </w:tc>
        <w:tc>
          <w:tcPr>
            <w:tcW w:w="1247" w:type="dxa"/>
          </w:tcPr>
          <w:p w:rsidR="00ED235B" w:rsidRDefault="00ED235B">
            <w:pPr>
              <w:pStyle w:val="ConsPlusNormal"/>
              <w:jc w:val="center"/>
            </w:pPr>
            <w:r>
              <w:t>507</w:t>
            </w:r>
          </w:p>
        </w:tc>
        <w:tc>
          <w:tcPr>
            <w:tcW w:w="1247" w:type="dxa"/>
          </w:tcPr>
          <w:p w:rsidR="00ED235B" w:rsidRDefault="00ED235B">
            <w:pPr>
              <w:pStyle w:val="ConsPlusNormal"/>
              <w:jc w:val="center"/>
            </w:pPr>
            <w:r>
              <w:t>509</w:t>
            </w:r>
          </w:p>
        </w:tc>
        <w:tc>
          <w:tcPr>
            <w:tcW w:w="1247" w:type="dxa"/>
          </w:tcPr>
          <w:p w:rsidR="00ED235B" w:rsidRDefault="00ED235B">
            <w:pPr>
              <w:pStyle w:val="ConsPlusNormal"/>
              <w:jc w:val="center"/>
            </w:pPr>
            <w:r>
              <w:t>511</w:t>
            </w:r>
          </w:p>
        </w:tc>
        <w:tc>
          <w:tcPr>
            <w:tcW w:w="1247" w:type="dxa"/>
          </w:tcPr>
          <w:p w:rsidR="00ED235B" w:rsidRDefault="00ED235B">
            <w:pPr>
              <w:pStyle w:val="ConsPlusNormal"/>
              <w:jc w:val="center"/>
            </w:pPr>
            <w:r>
              <w:t>512</w:t>
            </w:r>
          </w:p>
        </w:tc>
      </w:tr>
      <w:tr w:rsidR="00ED235B">
        <w:tc>
          <w:tcPr>
            <w:tcW w:w="3458" w:type="dxa"/>
          </w:tcPr>
          <w:p w:rsidR="00ED235B" w:rsidRDefault="00ED235B">
            <w:pPr>
              <w:pStyle w:val="ConsPlusNormal"/>
              <w:jc w:val="both"/>
            </w:pPr>
            <w:r>
              <w:t>Кроме того, ОБОО, имеющие группы дошкольного образования</w:t>
            </w:r>
          </w:p>
        </w:tc>
        <w:tc>
          <w:tcPr>
            <w:tcW w:w="1247" w:type="dxa"/>
          </w:tcPr>
          <w:p w:rsidR="00ED235B" w:rsidRDefault="00ED235B">
            <w:pPr>
              <w:pStyle w:val="ConsPlusNormal"/>
              <w:jc w:val="center"/>
            </w:pPr>
            <w:r>
              <w:t>34</w:t>
            </w:r>
          </w:p>
        </w:tc>
        <w:tc>
          <w:tcPr>
            <w:tcW w:w="1247" w:type="dxa"/>
          </w:tcPr>
          <w:p w:rsidR="00ED235B" w:rsidRDefault="00ED235B">
            <w:pPr>
              <w:pStyle w:val="ConsPlusNormal"/>
              <w:jc w:val="center"/>
            </w:pPr>
            <w:r>
              <w:t>32</w:t>
            </w:r>
          </w:p>
        </w:tc>
        <w:tc>
          <w:tcPr>
            <w:tcW w:w="1361" w:type="dxa"/>
          </w:tcPr>
          <w:p w:rsidR="00ED235B" w:rsidRDefault="00ED235B">
            <w:pPr>
              <w:pStyle w:val="ConsPlusNormal"/>
              <w:jc w:val="center"/>
            </w:pPr>
            <w:r>
              <w:t>30</w:t>
            </w:r>
          </w:p>
        </w:tc>
        <w:tc>
          <w:tcPr>
            <w:tcW w:w="1304" w:type="dxa"/>
          </w:tcPr>
          <w:p w:rsidR="00ED235B" w:rsidRDefault="00ED235B">
            <w:pPr>
              <w:pStyle w:val="ConsPlusNormal"/>
              <w:jc w:val="center"/>
            </w:pPr>
            <w:r>
              <w:t>28</w:t>
            </w:r>
          </w:p>
        </w:tc>
        <w:tc>
          <w:tcPr>
            <w:tcW w:w="1247" w:type="dxa"/>
          </w:tcPr>
          <w:p w:rsidR="00ED235B" w:rsidRDefault="00ED235B">
            <w:pPr>
              <w:pStyle w:val="ConsPlusNormal"/>
              <w:jc w:val="center"/>
            </w:pPr>
            <w:r>
              <w:t>27</w:t>
            </w:r>
          </w:p>
        </w:tc>
        <w:tc>
          <w:tcPr>
            <w:tcW w:w="1247" w:type="dxa"/>
          </w:tcPr>
          <w:p w:rsidR="00ED235B" w:rsidRDefault="00ED235B">
            <w:pPr>
              <w:pStyle w:val="ConsPlusNormal"/>
              <w:jc w:val="center"/>
            </w:pPr>
            <w:r>
              <w:t>26</w:t>
            </w:r>
          </w:p>
        </w:tc>
        <w:tc>
          <w:tcPr>
            <w:tcW w:w="1247" w:type="dxa"/>
          </w:tcPr>
          <w:p w:rsidR="00ED235B" w:rsidRDefault="00ED235B">
            <w:pPr>
              <w:pStyle w:val="ConsPlusNormal"/>
              <w:jc w:val="center"/>
            </w:pPr>
            <w:r>
              <w:t>26</w:t>
            </w:r>
          </w:p>
        </w:tc>
        <w:tc>
          <w:tcPr>
            <w:tcW w:w="1247" w:type="dxa"/>
          </w:tcPr>
          <w:p w:rsidR="00ED235B" w:rsidRDefault="00ED235B">
            <w:pPr>
              <w:pStyle w:val="ConsPlusNormal"/>
              <w:jc w:val="center"/>
            </w:pPr>
            <w:r>
              <w:t>25</w:t>
            </w:r>
          </w:p>
        </w:tc>
      </w:tr>
      <w:tr w:rsidR="00ED235B">
        <w:tc>
          <w:tcPr>
            <w:tcW w:w="3458" w:type="dxa"/>
          </w:tcPr>
          <w:p w:rsidR="00ED235B" w:rsidRDefault="00ED235B">
            <w:pPr>
              <w:pStyle w:val="ConsPlusNormal"/>
              <w:jc w:val="both"/>
            </w:pPr>
            <w:r>
              <w:t>в том числе:</w:t>
            </w:r>
          </w:p>
        </w:tc>
        <w:tc>
          <w:tcPr>
            <w:tcW w:w="1247" w:type="dxa"/>
          </w:tcPr>
          <w:p w:rsidR="00ED235B" w:rsidRDefault="00ED235B">
            <w:pPr>
              <w:pStyle w:val="ConsPlusNormal"/>
            </w:pPr>
          </w:p>
        </w:tc>
        <w:tc>
          <w:tcPr>
            <w:tcW w:w="1247" w:type="dxa"/>
          </w:tcPr>
          <w:p w:rsidR="00ED235B" w:rsidRDefault="00ED235B">
            <w:pPr>
              <w:pStyle w:val="ConsPlusNormal"/>
            </w:pPr>
          </w:p>
        </w:tc>
        <w:tc>
          <w:tcPr>
            <w:tcW w:w="1361" w:type="dxa"/>
          </w:tcPr>
          <w:p w:rsidR="00ED235B" w:rsidRDefault="00ED235B">
            <w:pPr>
              <w:pStyle w:val="ConsPlusNormal"/>
            </w:pPr>
          </w:p>
        </w:tc>
        <w:tc>
          <w:tcPr>
            <w:tcW w:w="1304"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r>
      <w:tr w:rsidR="00ED235B">
        <w:tc>
          <w:tcPr>
            <w:tcW w:w="3458" w:type="dxa"/>
          </w:tcPr>
          <w:p w:rsidR="00ED235B" w:rsidRDefault="00ED235B">
            <w:pPr>
              <w:pStyle w:val="ConsPlusNormal"/>
              <w:jc w:val="both"/>
            </w:pPr>
            <w:r>
              <w:t>в городской местности</w:t>
            </w:r>
          </w:p>
        </w:tc>
        <w:tc>
          <w:tcPr>
            <w:tcW w:w="1247" w:type="dxa"/>
          </w:tcPr>
          <w:p w:rsidR="00ED235B" w:rsidRDefault="00ED235B">
            <w:pPr>
              <w:pStyle w:val="ConsPlusNormal"/>
              <w:jc w:val="center"/>
            </w:pPr>
            <w:r>
              <w:t>8</w:t>
            </w:r>
          </w:p>
        </w:tc>
        <w:tc>
          <w:tcPr>
            <w:tcW w:w="1247" w:type="dxa"/>
          </w:tcPr>
          <w:p w:rsidR="00ED235B" w:rsidRDefault="00ED235B">
            <w:pPr>
              <w:pStyle w:val="ConsPlusNormal"/>
              <w:jc w:val="center"/>
            </w:pPr>
            <w:r>
              <w:t>8</w:t>
            </w:r>
          </w:p>
        </w:tc>
        <w:tc>
          <w:tcPr>
            <w:tcW w:w="1361" w:type="dxa"/>
          </w:tcPr>
          <w:p w:rsidR="00ED235B" w:rsidRDefault="00ED235B">
            <w:pPr>
              <w:pStyle w:val="ConsPlusNormal"/>
              <w:jc w:val="center"/>
            </w:pPr>
            <w:r>
              <w:t>8</w:t>
            </w:r>
          </w:p>
        </w:tc>
        <w:tc>
          <w:tcPr>
            <w:tcW w:w="1304" w:type="dxa"/>
          </w:tcPr>
          <w:p w:rsidR="00ED235B" w:rsidRDefault="00ED235B">
            <w:pPr>
              <w:pStyle w:val="ConsPlusNormal"/>
              <w:jc w:val="center"/>
            </w:pPr>
            <w:r>
              <w:t>7</w:t>
            </w:r>
          </w:p>
        </w:tc>
        <w:tc>
          <w:tcPr>
            <w:tcW w:w="1247" w:type="dxa"/>
          </w:tcPr>
          <w:p w:rsidR="00ED235B" w:rsidRDefault="00ED235B">
            <w:pPr>
              <w:pStyle w:val="ConsPlusNormal"/>
              <w:jc w:val="center"/>
            </w:pPr>
            <w:r>
              <w:t>7</w:t>
            </w:r>
          </w:p>
        </w:tc>
        <w:tc>
          <w:tcPr>
            <w:tcW w:w="1247" w:type="dxa"/>
          </w:tcPr>
          <w:p w:rsidR="00ED235B" w:rsidRDefault="00ED235B">
            <w:pPr>
              <w:pStyle w:val="ConsPlusNormal"/>
              <w:jc w:val="center"/>
            </w:pPr>
            <w:r>
              <w:t>6</w:t>
            </w:r>
          </w:p>
        </w:tc>
        <w:tc>
          <w:tcPr>
            <w:tcW w:w="1247" w:type="dxa"/>
          </w:tcPr>
          <w:p w:rsidR="00ED235B" w:rsidRDefault="00ED235B">
            <w:pPr>
              <w:pStyle w:val="ConsPlusNormal"/>
              <w:jc w:val="center"/>
            </w:pPr>
            <w:r>
              <w:t>6</w:t>
            </w:r>
          </w:p>
        </w:tc>
        <w:tc>
          <w:tcPr>
            <w:tcW w:w="1247" w:type="dxa"/>
          </w:tcPr>
          <w:p w:rsidR="00ED235B" w:rsidRDefault="00ED235B">
            <w:pPr>
              <w:pStyle w:val="ConsPlusNormal"/>
              <w:jc w:val="center"/>
            </w:pPr>
            <w:r>
              <w:t>6</w:t>
            </w:r>
          </w:p>
        </w:tc>
      </w:tr>
      <w:tr w:rsidR="00ED235B">
        <w:tc>
          <w:tcPr>
            <w:tcW w:w="3458" w:type="dxa"/>
          </w:tcPr>
          <w:p w:rsidR="00ED235B" w:rsidRDefault="00ED235B">
            <w:pPr>
              <w:pStyle w:val="ConsPlusNormal"/>
              <w:jc w:val="both"/>
            </w:pPr>
            <w:r>
              <w:t>в сельской местности</w:t>
            </w:r>
          </w:p>
        </w:tc>
        <w:tc>
          <w:tcPr>
            <w:tcW w:w="1247" w:type="dxa"/>
          </w:tcPr>
          <w:p w:rsidR="00ED235B" w:rsidRDefault="00ED235B">
            <w:pPr>
              <w:pStyle w:val="ConsPlusNormal"/>
              <w:jc w:val="center"/>
            </w:pPr>
            <w:r>
              <w:t>26</w:t>
            </w:r>
          </w:p>
        </w:tc>
        <w:tc>
          <w:tcPr>
            <w:tcW w:w="1247" w:type="dxa"/>
          </w:tcPr>
          <w:p w:rsidR="00ED235B" w:rsidRDefault="00ED235B">
            <w:pPr>
              <w:pStyle w:val="ConsPlusNormal"/>
              <w:jc w:val="center"/>
            </w:pPr>
            <w:r>
              <w:t>24</w:t>
            </w:r>
          </w:p>
        </w:tc>
        <w:tc>
          <w:tcPr>
            <w:tcW w:w="1361" w:type="dxa"/>
          </w:tcPr>
          <w:p w:rsidR="00ED235B" w:rsidRDefault="00ED235B">
            <w:pPr>
              <w:pStyle w:val="ConsPlusNormal"/>
              <w:jc w:val="center"/>
            </w:pPr>
            <w:r>
              <w:t>22</w:t>
            </w:r>
          </w:p>
        </w:tc>
        <w:tc>
          <w:tcPr>
            <w:tcW w:w="1304" w:type="dxa"/>
          </w:tcPr>
          <w:p w:rsidR="00ED235B" w:rsidRDefault="00ED235B">
            <w:pPr>
              <w:pStyle w:val="ConsPlusNormal"/>
              <w:jc w:val="center"/>
            </w:pPr>
            <w:r>
              <w:t>21</w:t>
            </w:r>
          </w:p>
        </w:tc>
        <w:tc>
          <w:tcPr>
            <w:tcW w:w="1247" w:type="dxa"/>
          </w:tcPr>
          <w:p w:rsidR="00ED235B" w:rsidRDefault="00ED235B">
            <w:pPr>
              <w:pStyle w:val="ConsPlusNormal"/>
              <w:jc w:val="center"/>
            </w:pPr>
            <w:r>
              <w:t>20</w:t>
            </w:r>
          </w:p>
        </w:tc>
        <w:tc>
          <w:tcPr>
            <w:tcW w:w="1247" w:type="dxa"/>
          </w:tcPr>
          <w:p w:rsidR="00ED235B" w:rsidRDefault="00ED235B">
            <w:pPr>
              <w:pStyle w:val="ConsPlusNormal"/>
              <w:jc w:val="center"/>
            </w:pPr>
            <w:r>
              <w:t>20</w:t>
            </w:r>
          </w:p>
        </w:tc>
        <w:tc>
          <w:tcPr>
            <w:tcW w:w="1247" w:type="dxa"/>
          </w:tcPr>
          <w:p w:rsidR="00ED235B" w:rsidRDefault="00ED235B">
            <w:pPr>
              <w:pStyle w:val="ConsPlusNormal"/>
              <w:jc w:val="center"/>
            </w:pPr>
            <w:r>
              <w:t>20</w:t>
            </w:r>
          </w:p>
        </w:tc>
        <w:tc>
          <w:tcPr>
            <w:tcW w:w="1247" w:type="dxa"/>
          </w:tcPr>
          <w:p w:rsidR="00ED235B" w:rsidRDefault="00ED235B">
            <w:pPr>
              <w:pStyle w:val="ConsPlusNormal"/>
              <w:jc w:val="center"/>
            </w:pPr>
            <w:r>
              <w:t>19</w:t>
            </w:r>
          </w:p>
        </w:tc>
      </w:tr>
      <w:tr w:rsidR="00ED235B">
        <w:tc>
          <w:tcPr>
            <w:tcW w:w="3458" w:type="dxa"/>
          </w:tcPr>
          <w:p w:rsidR="00ED235B" w:rsidRDefault="00ED235B">
            <w:pPr>
              <w:pStyle w:val="ConsPlusNormal"/>
              <w:jc w:val="both"/>
            </w:pPr>
            <w:r>
              <w:t>Число мест в ОО, реализующих основную общеобразовательную программу дошкольного образования, всего, единиц</w:t>
            </w:r>
          </w:p>
        </w:tc>
        <w:tc>
          <w:tcPr>
            <w:tcW w:w="1247" w:type="dxa"/>
          </w:tcPr>
          <w:p w:rsidR="00ED235B" w:rsidRDefault="00ED235B">
            <w:pPr>
              <w:pStyle w:val="ConsPlusNormal"/>
              <w:jc w:val="center"/>
            </w:pPr>
            <w:r>
              <w:t>152882</w:t>
            </w:r>
          </w:p>
        </w:tc>
        <w:tc>
          <w:tcPr>
            <w:tcW w:w="1247" w:type="dxa"/>
          </w:tcPr>
          <w:p w:rsidR="00ED235B" w:rsidRDefault="00ED235B">
            <w:pPr>
              <w:pStyle w:val="ConsPlusNormal"/>
              <w:jc w:val="center"/>
            </w:pPr>
            <w:r>
              <w:t>156346</w:t>
            </w:r>
          </w:p>
        </w:tc>
        <w:tc>
          <w:tcPr>
            <w:tcW w:w="1361" w:type="dxa"/>
          </w:tcPr>
          <w:p w:rsidR="00ED235B" w:rsidRDefault="00ED235B">
            <w:pPr>
              <w:pStyle w:val="ConsPlusNormal"/>
              <w:jc w:val="center"/>
            </w:pPr>
            <w:r>
              <w:t>159213</w:t>
            </w:r>
          </w:p>
        </w:tc>
        <w:tc>
          <w:tcPr>
            <w:tcW w:w="1304" w:type="dxa"/>
          </w:tcPr>
          <w:p w:rsidR="00ED235B" w:rsidRDefault="00ED235B">
            <w:pPr>
              <w:pStyle w:val="ConsPlusNormal"/>
              <w:jc w:val="center"/>
            </w:pPr>
            <w:r>
              <w:t>170490</w:t>
            </w:r>
          </w:p>
        </w:tc>
        <w:tc>
          <w:tcPr>
            <w:tcW w:w="1247" w:type="dxa"/>
          </w:tcPr>
          <w:p w:rsidR="00ED235B" w:rsidRDefault="00ED235B">
            <w:pPr>
              <w:pStyle w:val="ConsPlusNormal"/>
              <w:jc w:val="center"/>
            </w:pPr>
            <w:r>
              <w:t>170860</w:t>
            </w:r>
          </w:p>
        </w:tc>
        <w:tc>
          <w:tcPr>
            <w:tcW w:w="1247" w:type="dxa"/>
          </w:tcPr>
          <w:p w:rsidR="00ED235B" w:rsidRDefault="00ED235B">
            <w:pPr>
              <w:pStyle w:val="ConsPlusNormal"/>
              <w:jc w:val="center"/>
            </w:pPr>
            <w:r>
              <w:t>171350</w:t>
            </w:r>
          </w:p>
        </w:tc>
        <w:tc>
          <w:tcPr>
            <w:tcW w:w="1247" w:type="dxa"/>
          </w:tcPr>
          <w:p w:rsidR="00ED235B" w:rsidRDefault="00ED235B">
            <w:pPr>
              <w:pStyle w:val="ConsPlusNormal"/>
              <w:jc w:val="center"/>
            </w:pPr>
            <w:r>
              <w:t>172030</w:t>
            </w:r>
          </w:p>
        </w:tc>
        <w:tc>
          <w:tcPr>
            <w:tcW w:w="1247" w:type="dxa"/>
          </w:tcPr>
          <w:p w:rsidR="00ED235B" w:rsidRDefault="00ED235B">
            <w:pPr>
              <w:pStyle w:val="ConsPlusNormal"/>
              <w:jc w:val="center"/>
            </w:pPr>
            <w:r>
              <w:t>172810</w:t>
            </w:r>
          </w:p>
        </w:tc>
      </w:tr>
      <w:tr w:rsidR="00ED235B">
        <w:tc>
          <w:tcPr>
            <w:tcW w:w="3458" w:type="dxa"/>
          </w:tcPr>
          <w:p w:rsidR="00ED235B" w:rsidRDefault="00ED235B">
            <w:pPr>
              <w:pStyle w:val="ConsPlusNormal"/>
              <w:jc w:val="both"/>
            </w:pPr>
            <w:r>
              <w:t>в том числе:</w:t>
            </w:r>
          </w:p>
        </w:tc>
        <w:tc>
          <w:tcPr>
            <w:tcW w:w="1247" w:type="dxa"/>
          </w:tcPr>
          <w:p w:rsidR="00ED235B" w:rsidRDefault="00ED235B">
            <w:pPr>
              <w:pStyle w:val="ConsPlusNormal"/>
            </w:pPr>
          </w:p>
        </w:tc>
        <w:tc>
          <w:tcPr>
            <w:tcW w:w="1247" w:type="dxa"/>
          </w:tcPr>
          <w:p w:rsidR="00ED235B" w:rsidRDefault="00ED235B">
            <w:pPr>
              <w:pStyle w:val="ConsPlusNormal"/>
            </w:pPr>
          </w:p>
        </w:tc>
        <w:tc>
          <w:tcPr>
            <w:tcW w:w="1361" w:type="dxa"/>
          </w:tcPr>
          <w:p w:rsidR="00ED235B" w:rsidRDefault="00ED235B">
            <w:pPr>
              <w:pStyle w:val="ConsPlusNormal"/>
            </w:pPr>
          </w:p>
        </w:tc>
        <w:tc>
          <w:tcPr>
            <w:tcW w:w="1304"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r>
      <w:tr w:rsidR="00ED235B">
        <w:tc>
          <w:tcPr>
            <w:tcW w:w="3458" w:type="dxa"/>
          </w:tcPr>
          <w:p w:rsidR="00ED235B" w:rsidRDefault="00ED235B">
            <w:pPr>
              <w:pStyle w:val="ConsPlusNormal"/>
              <w:jc w:val="both"/>
            </w:pPr>
            <w:r>
              <w:t>в городской местности</w:t>
            </w:r>
          </w:p>
        </w:tc>
        <w:tc>
          <w:tcPr>
            <w:tcW w:w="1247" w:type="dxa"/>
          </w:tcPr>
          <w:p w:rsidR="00ED235B" w:rsidRDefault="00ED235B">
            <w:pPr>
              <w:pStyle w:val="ConsPlusNormal"/>
              <w:jc w:val="center"/>
            </w:pPr>
            <w:r>
              <w:t>127847</w:t>
            </w:r>
          </w:p>
        </w:tc>
        <w:tc>
          <w:tcPr>
            <w:tcW w:w="1247" w:type="dxa"/>
          </w:tcPr>
          <w:p w:rsidR="00ED235B" w:rsidRDefault="00ED235B">
            <w:pPr>
              <w:pStyle w:val="ConsPlusNormal"/>
              <w:jc w:val="center"/>
            </w:pPr>
            <w:r>
              <w:t>130862</w:t>
            </w:r>
          </w:p>
        </w:tc>
        <w:tc>
          <w:tcPr>
            <w:tcW w:w="1361" w:type="dxa"/>
          </w:tcPr>
          <w:p w:rsidR="00ED235B" w:rsidRDefault="00ED235B">
            <w:pPr>
              <w:pStyle w:val="ConsPlusNormal"/>
              <w:jc w:val="center"/>
            </w:pPr>
            <w:r>
              <w:t>133261</w:t>
            </w:r>
          </w:p>
        </w:tc>
        <w:tc>
          <w:tcPr>
            <w:tcW w:w="1304" w:type="dxa"/>
          </w:tcPr>
          <w:p w:rsidR="00ED235B" w:rsidRDefault="00ED235B">
            <w:pPr>
              <w:pStyle w:val="ConsPlusNormal"/>
              <w:jc w:val="center"/>
            </w:pPr>
            <w:r>
              <w:t>142700</w:t>
            </w:r>
          </w:p>
        </w:tc>
        <w:tc>
          <w:tcPr>
            <w:tcW w:w="1247" w:type="dxa"/>
          </w:tcPr>
          <w:p w:rsidR="00ED235B" w:rsidRDefault="00ED235B">
            <w:pPr>
              <w:pStyle w:val="ConsPlusNormal"/>
              <w:jc w:val="center"/>
            </w:pPr>
            <w:r>
              <w:t>143010</w:t>
            </w:r>
          </w:p>
        </w:tc>
        <w:tc>
          <w:tcPr>
            <w:tcW w:w="1247" w:type="dxa"/>
          </w:tcPr>
          <w:p w:rsidR="00ED235B" w:rsidRDefault="00ED235B">
            <w:pPr>
              <w:pStyle w:val="ConsPlusNormal"/>
              <w:jc w:val="center"/>
            </w:pPr>
            <w:r>
              <w:t>143420</w:t>
            </w:r>
          </w:p>
        </w:tc>
        <w:tc>
          <w:tcPr>
            <w:tcW w:w="1247" w:type="dxa"/>
          </w:tcPr>
          <w:p w:rsidR="00ED235B" w:rsidRDefault="00ED235B">
            <w:pPr>
              <w:pStyle w:val="ConsPlusNormal"/>
              <w:jc w:val="center"/>
            </w:pPr>
            <w:r>
              <w:t>143990</w:t>
            </w:r>
          </w:p>
        </w:tc>
        <w:tc>
          <w:tcPr>
            <w:tcW w:w="1247" w:type="dxa"/>
          </w:tcPr>
          <w:p w:rsidR="00ED235B" w:rsidRDefault="00ED235B">
            <w:pPr>
              <w:pStyle w:val="ConsPlusNormal"/>
              <w:jc w:val="center"/>
            </w:pPr>
            <w:r>
              <w:t>144642</w:t>
            </w:r>
          </w:p>
        </w:tc>
      </w:tr>
      <w:tr w:rsidR="00ED235B">
        <w:tc>
          <w:tcPr>
            <w:tcW w:w="3458" w:type="dxa"/>
          </w:tcPr>
          <w:p w:rsidR="00ED235B" w:rsidRDefault="00ED235B">
            <w:pPr>
              <w:pStyle w:val="ConsPlusNormal"/>
              <w:jc w:val="both"/>
            </w:pPr>
            <w:r>
              <w:t>в сельской местности</w:t>
            </w:r>
          </w:p>
        </w:tc>
        <w:tc>
          <w:tcPr>
            <w:tcW w:w="1247" w:type="dxa"/>
          </w:tcPr>
          <w:p w:rsidR="00ED235B" w:rsidRDefault="00ED235B">
            <w:pPr>
              <w:pStyle w:val="ConsPlusNormal"/>
              <w:jc w:val="center"/>
            </w:pPr>
            <w:r>
              <w:t>25038</w:t>
            </w:r>
          </w:p>
        </w:tc>
        <w:tc>
          <w:tcPr>
            <w:tcW w:w="1247" w:type="dxa"/>
          </w:tcPr>
          <w:p w:rsidR="00ED235B" w:rsidRDefault="00ED235B">
            <w:pPr>
              <w:pStyle w:val="ConsPlusNormal"/>
              <w:jc w:val="center"/>
            </w:pPr>
            <w:r>
              <w:t>25484</w:t>
            </w:r>
          </w:p>
        </w:tc>
        <w:tc>
          <w:tcPr>
            <w:tcW w:w="1361" w:type="dxa"/>
          </w:tcPr>
          <w:p w:rsidR="00ED235B" w:rsidRDefault="00ED235B">
            <w:pPr>
              <w:pStyle w:val="ConsPlusNormal"/>
              <w:jc w:val="center"/>
            </w:pPr>
            <w:r>
              <w:t>25952</w:t>
            </w:r>
          </w:p>
        </w:tc>
        <w:tc>
          <w:tcPr>
            <w:tcW w:w="1304" w:type="dxa"/>
          </w:tcPr>
          <w:p w:rsidR="00ED235B" w:rsidRDefault="00ED235B">
            <w:pPr>
              <w:pStyle w:val="ConsPlusNormal"/>
              <w:jc w:val="center"/>
            </w:pPr>
            <w:r>
              <w:t>27790</w:t>
            </w:r>
          </w:p>
        </w:tc>
        <w:tc>
          <w:tcPr>
            <w:tcW w:w="1247" w:type="dxa"/>
          </w:tcPr>
          <w:p w:rsidR="00ED235B" w:rsidRDefault="00ED235B">
            <w:pPr>
              <w:pStyle w:val="ConsPlusNormal"/>
              <w:jc w:val="center"/>
            </w:pPr>
            <w:r>
              <w:t>27850</w:t>
            </w:r>
          </w:p>
        </w:tc>
        <w:tc>
          <w:tcPr>
            <w:tcW w:w="1247" w:type="dxa"/>
          </w:tcPr>
          <w:p w:rsidR="00ED235B" w:rsidRDefault="00ED235B">
            <w:pPr>
              <w:pStyle w:val="ConsPlusNormal"/>
              <w:jc w:val="center"/>
            </w:pPr>
            <w:r>
              <w:t>27930</w:t>
            </w:r>
          </w:p>
        </w:tc>
        <w:tc>
          <w:tcPr>
            <w:tcW w:w="1247" w:type="dxa"/>
          </w:tcPr>
          <w:p w:rsidR="00ED235B" w:rsidRDefault="00ED235B">
            <w:pPr>
              <w:pStyle w:val="ConsPlusNormal"/>
              <w:jc w:val="center"/>
            </w:pPr>
            <w:r>
              <w:t>28040</w:t>
            </w:r>
          </w:p>
        </w:tc>
        <w:tc>
          <w:tcPr>
            <w:tcW w:w="1247" w:type="dxa"/>
          </w:tcPr>
          <w:p w:rsidR="00ED235B" w:rsidRDefault="00ED235B">
            <w:pPr>
              <w:pStyle w:val="ConsPlusNormal"/>
              <w:jc w:val="center"/>
            </w:pPr>
            <w:r>
              <w:t>28168</w:t>
            </w:r>
          </w:p>
        </w:tc>
      </w:tr>
      <w:tr w:rsidR="00ED235B">
        <w:tc>
          <w:tcPr>
            <w:tcW w:w="3458" w:type="dxa"/>
          </w:tcPr>
          <w:p w:rsidR="00ED235B" w:rsidRDefault="00ED235B">
            <w:pPr>
              <w:pStyle w:val="ConsPlusNormal"/>
              <w:jc w:val="both"/>
            </w:pPr>
            <w:r>
              <w:t>Численность детей, воспитывающихся в ДОО - всего, человек</w:t>
            </w:r>
          </w:p>
        </w:tc>
        <w:tc>
          <w:tcPr>
            <w:tcW w:w="1247" w:type="dxa"/>
          </w:tcPr>
          <w:p w:rsidR="00ED235B" w:rsidRDefault="00ED235B">
            <w:pPr>
              <w:pStyle w:val="ConsPlusNormal"/>
              <w:jc w:val="center"/>
            </w:pPr>
            <w:r>
              <w:t>155882</w:t>
            </w:r>
          </w:p>
        </w:tc>
        <w:tc>
          <w:tcPr>
            <w:tcW w:w="1247" w:type="dxa"/>
          </w:tcPr>
          <w:p w:rsidR="00ED235B" w:rsidRDefault="00ED235B">
            <w:pPr>
              <w:pStyle w:val="ConsPlusNormal"/>
              <w:jc w:val="center"/>
            </w:pPr>
            <w:r>
              <w:t>160660</w:t>
            </w:r>
          </w:p>
        </w:tc>
        <w:tc>
          <w:tcPr>
            <w:tcW w:w="1361" w:type="dxa"/>
          </w:tcPr>
          <w:p w:rsidR="00ED235B" w:rsidRDefault="00ED235B">
            <w:pPr>
              <w:pStyle w:val="ConsPlusNormal"/>
              <w:jc w:val="center"/>
            </w:pPr>
            <w:r>
              <w:t>163070</w:t>
            </w:r>
          </w:p>
        </w:tc>
        <w:tc>
          <w:tcPr>
            <w:tcW w:w="1304" w:type="dxa"/>
          </w:tcPr>
          <w:p w:rsidR="00ED235B" w:rsidRDefault="00ED235B">
            <w:pPr>
              <w:pStyle w:val="ConsPlusNormal"/>
              <w:jc w:val="center"/>
            </w:pPr>
            <w:r>
              <w:t>174620</w:t>
            </w:r>
          </w:p>
        </w:tc>
        <w:tc>
          <w:tcPr>
            <w:tcW w:w="1247" w:type="dxa"/>
          </w:tcPr>
          <w:p w:rsidR="00ED235B" w:rsidRDefault="00ED235B">
            <w:pPr>
              <w:pStyle w:val="ConsPlusNormal"/>
              <w:jc w:val="center"/>
            </w:pPr>
            <w:r>
              <w:t>175000</w:t>
            </w:r>
          </w:p>
        </w:tc>
        <w:tc>
          <w:tcPr>
            <w:tcW w:w="1247" w:type="dxa"/>
          </w:tcPr>
          <w:p w:rsidR="00ED235B" w:rsidRDefault="00ED235B">
            <w:pPr>
              <w:pStyle w:val="ConsPlusNormal"/>
              <w:jc w:val="center"/>
            </w:pPr>
            <w:r>
              <w:t>175500</w:t>
            </w:r>
          </w:p>
        </w:tc>
        <w:tc>
          <w:tcPr>
            <w:tcW w:w="1247" w:type="dxa"/>
          </w:tcPr>
          <w:p w:rsidR="00ED235B" w:rsidRDefault="00ED235B">
            <w:pPr>
              <w:pStyle w:val="ConsPlusNormal"/>
              <w:jc w:val="center"/>
            </w:pPr>
            <w:r>
              <w:t>176200</w:t>
            </w:r>
          </w:p>
        </w:tc>
        <w:tc>
          <w:tcPr>
            <w:tcW w:w="1247" w:type="dxa"/>
          </w:tcPr>
          <w:p w:rsidR="00ED235B" w:rsidRDefault="00ED235B">
            <w:pPr>
              <w:pStyle w:val="ConsPlusNormal"/>
              <w:jc w:val="center"/>
            </w:pPr>
            <w:r>
              <w:t>177000</w:t>
            </w:r>
          </w:p>
        </w:tc>
      </w:tr>
      <w:tr w:rsidR="00ED235B">
        <w:tc>
          <w:tcPr>
            <w:tcW w:w="3458" w:type="dxa"/>
          </w:tcPr>
          <w:p w:rsidR="00ED235B" w:rsidRDefault="00ED235B">
            <w:pPr>
              <w:pStyle w:val="ConsPlusNormal"/>
              <w:jc w:val="both"/>
            </w:pPr>
            <w:r>
              <w:t>в том числе:</w:t>
            </w:r>
          </w:p>
        </w:tc>
        <w:tc>
          <w:tcPr>
            <w:tcW w:w="1247" w:type="dxa"/>
          </w:tcPr>
          <w:p w:rsidR="00ED235B" w:rsidRDefault="00ED235B">
            <w:pPr>
              <w:pStyle w:val="ConsPlusNormal"/>
            </w:pPr>
          </w:p>
        </w:tc>
        <w:tc>
          <w:tcPr>
            <w:tcW w:w="1247" w:type="dxa"/>
          </w:tcPr>
          <w:p w:rsidR="00ED235B" w:rsidRDefault="00ED235B">
            <w:pPr>
              <w:pStyle w:val="ConsPlusNormal"/>
            </w:pPr>
          </w:p>
        </w:tc>
        <w:tc>
          <w:tcPr>
            <w:tcW w:w="1361" w:type="dxa"/>
          </w:tcPr>
          <w:p w:rsidR="00ED235B" w:rsidRDefault="00ED235B">
            <w:pPr>
              <w:pStyle w:val="ConsPlusNormal"/>
            </w:pPr>
          </w:p>
        </w:tc>
        <w:tc>
          <w:tcPr>
            <w:tcW w:w="1304"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c>
          <w:tcPr>
            <w:tcW w:w="1247" w:type="dxa"/>
          </w:tcPr>
          <w:p w:rsidR="00ED235B" w:rsidRDefault="00ED235B">
            <w:pPr>
              <w:pStyle w:val="ConsPlusNormal"/>
            </w:pPr>
          </w:p>
        </w:tc>
      </w:tr>
      <w:tr w:rsidR="00ED235B">
        <w:tc>
          <w:tcPr>
            <w:tcW w:w="3458" w:type="dxa"/>
          </w:tcPr>
          <w:p w:rsidR="00ED235B" w:rsidRDefault="00ED235B">
            <w:pPr>
              <w:pStyle w:val="ConsPlusNormal"/>
              <w:jc w:val="both"/>
            </w:pPr>
            <w:r>
              <w:t>в городской местности</w:t>
            </w:r>
          </w:p>
        </w:tc>
        <w:tc>
          <w:tcPr>
            <w:tcW w:w="1247" w:type="dxa"/>
          </w:tcPr>
          <w:p w:rsidR="00ED235B" w:rsidRDefault="00ED235B">
            <w:pPr>
              <w:pStyle w:val="ConsPlusNormal"/>
              <w:jc w:val="center"/>
            </w:pPr>
            <w:r>
              <w:t>120877</w:t>
            </w:r>
          </w:p>
        </w:tc>
        <w:tc>
          <w:tcPr>
            <w:tcW w:w="1247" w:type="dxa"/>
          </w:tcPr>
          <w:p w:rsidR="00ED235B" w:rsidRDefault="00ED235B">
            <w:pPr>
              <w:pStyle w:val="ConsPlusNormal"/>
              <w:jc w:val="center"/>
            </w:pPr>
            <w:r>
              <w:t>138168</w:t>
            </w:r>
          </w:p>
        </w:tc>
        <w:tc>
          <w:tcPr>
            <w:tcW w:w="1361" w:type="dxa"/>
          </w:tcPr>
          <w:p w:rsidR="00ED235B" w:rsidRDefault="00ED235B">
            <w:pPr>
              <w:pStyle w:val="ConsPlusNormal"/>
              <w:jc w:val="center"/>
            </w:pPr>
            <w:r>
              <w:t>140240</w:t>
            </w:r>
          </w:p>
        </w:tc>
        <w:tc>
          <w:tcPr>
            <w:tcW w:w="1304" w:type="dxa"/>
          </w:tcPr>
          <w:p w:rsidR="00ED235B" w:rsidRDefault="00ED235B">
            <w:pPr>
              <w:pStyle w:val="ConsPlusNormal"/>
              <w:jc w:val="center"/>
            </w:pPr>
            <w:r>
              <w:t>150170</w:t>
            </w:r>
          </w:p>
        </w:tc>
        <w:tc>
          <w:tcPr>
            <w:tcW w:w="1247" w:type="dxa"/>
          </w:tcPr>
          <w:p w:rsidR="00ED235B" w:rsidRDefault="00ED235B">
            <w:pPr>
              <w:pStyle w:val="ConsPlusNormal"/>
              <w:jc w:val="center"/>
            </w:pPr>
            <w:r>
              <w:t>150500</w:t>
            </w:r>
          </w:p>
        </w:tc>
        <w:tc>
          <w:tcPr>
            <w:tcW w:w="1247" w:type="dxa"/>
          </w:tcPr>
          <w:p w:rsidR="00ED235B" w:rsidRDefault="00ED235B">
            <w:pPr>
              <w:pStyle w:val="ConsPlusNormal"/>
              <w:jc w:val="center"/>
            </w:pPr>
            <w:r>
              <w:t>150930</w:t>
            </w:r>
          </w:p>
        </w:tc>
        <w:tc>
          <w:tcPr>
            <w:tcW w:w="1247" w:type="dxa"/>
          </w:tcPr>
          <w:p w:rsidR="00ED235B" w:rsidRDefault="00ED235B">
            <w:pPr>
              <w:pStyle w:val="ConsPlusNormal"/>
              <w:jc w:val="center"/>
            </w:pPr>
            <w:r>
              <w:t>151530</w:t>
            </w:r>
          </w:p>
        </w:tc>
        <w:tc>
          <w:tcPr>
            <w:tcW w:w="1247" w:type="dxa"/>
          </w:tcPr>
          <w:p w:rsidR="00ED235B" w:rsidRDefault="00ED235B">
            <w:pPr>
              <w:pStyle w:val="ConsPlusNormal"/>
              <w:jc w:val="center"/>
            </w:pPr>
            <w:r>
              <w:t>152220</w:t>
            </w:r>
          </w:p>
        </w:tc>
      </w:tr>
      <w:tr w:rsidR="00ED235B">
        <w:tc>
          <w:tcPr>
            <w:tcW w:w="3458" w:type="dxa"/>
          </w:tcPr>
          <w:p w:rsidR="00ED235B" w:rsidRDefault="00ED235B">
            <w:pPr>
              <w:pStyle w:val="ConsPlusNormal"/>
              <w:jc w:val="both"/>
            </w:pPr>
            <w:r>
              <w:t>в сельской местности</w:t>
            </w:r>
          </w:p>
        </w:tc>
        <w:tc>
          <w:tcPr>
            <w:tcW w:w="1247" w:type="dxa"/>
          </w:tcPr>
          <w:p w:rsidR="00ED235B" w:rsidRDefault="00ED235B">
            <w:pPr>
              <w:pStyle w:val="ConsPlusNormal"/>
              <w:jc w:val="center"/>
            </w:pPr>
            <w:r>
              <w:t>19589</w:t>
            </w:r>
          </w:p>
        </w:tc>
        <w:tc>
          <w:tcPr>
            <w:tcW w:w="1247" w:type="dxa"/>
          </w:tcPr>
          <w:p w:rsidR="00ED235B" w:rsidRDefault="00ED235B">
            <w:pPr>
              <w:pStyle w:val="ConsPlusNormal"/>
              <w:jc w:val="center"/>
            </w:pPr>
            <w:r>
              <w:t>22492</w:t>
            </w:r>
          </w:p>
        </w:tc>
        <w:tc>
          <w:tcPr>
            <w:tcW w:w="1361" w:type="dxa"/>
          </w:tcPr>
          <w:p w:rsidR="00ED235B" w:rsidRDefault="00ED235B">
            <w:pPr>
              <w:pStyle w:val="ConsPlusNormal"/>
              <w:jc w:val="center"/>
            </w:pPr>
            <w:r>
              <w:t>22830</w:t>
            </w:r>
          </w:p>
        </w:tc>
        <w:tc>
          <w:tcPr>
            <w:tcW w:w="1304" w:type="dxa"/>
          </w:tcPr>
          <w:p w:rsidR="00ED235B" w:rsidRDefault="00ED235B">
            <w:pPr>
              <w:pStyle w:val="ConsPlusNormal"/>
              <w:jc w:val="center"/>
            </w:pPr>
            <w:r>
              <w:t>24450</w:t>
            </w:r>
          </w:p>
        </w:tc>
        <w:tc>
          <w:tcPr>
            <w:tcW w:w="1247" w:type="dxa"/>
          </w:tcPr>
          <w:p w:rsidR="00ED235B" w:rsidRDefault="00ED235B">
            <w:pPr>
              <w:pStyle w:val="ConsPlusNormal"/>
              <w:jc w:val="center"/>
            </w:pPr>
            <w:r>
              <w:t>24500</w:t>
            </w:r>
          </w:p>
        </w:tc>
        <w:tc>
          <w:tcPr>
            <w:tcW w:w="1247" w:type="dxa"/>
          </w:tcPr>
          <w:p w:rsidR="00ED235B" w:rsidRDefault="00ED235B">
            <w:pPr>
              <w:pStyle w:val="ConsPlusNormal"/>
              <w:jc w:val="center"/>
            </w:pPr>
            <w:r>
              <w:t>24570</w:t>
            </w:r>
          </w:p>
        </w:tc>
        <w:tc>
          <w:tcPr>
            <w:tcW w:w="1247" w:type="dxa"/>
          </w:tcPr>
          <w:p w:rsidR="00ED235B" w:rsidRDefault="00ED235B">
            <w:pPr>
              <w:pStyle w:val="ConsPlusNormal"/>
              <w:jc w:val="center"/>
            </w:pPr>
            <w:r>
              <w:t>24670</w:t>
            </w:r>
          </w:p>
        </w:tc>
        <w:tc>
          <w:tcPr>
            <w:tcW w:w="1247" w:type="dxa"/>
          </w:tcPr>
          <w:p w:rsidR="00ED235B" w:rsidRDefault="00ED235B">
            <w:pPr>
              <w:pStyle w:val="ConsPlusNormal"/>
              <w:jc w:val="center"/>
            </w:pPr>
            <w:r>
              <w:t>24780</w:t>
            </w:r>
          </w:p>
        </w:tc>
      </w:tr>
    </w:tbl>
    <w:p w:rsidR="00ED235B" w:rsidRDefault="00ED235B">
      <w:pPr>
        <w:sectPr w:rsidR="00ED235B">
          <w:pgSz w:w="16838" w:h="11905" w:orient="landscape"/>
          <w:pgMar w:top="1134" w:right="850" w:bottom="850" w:left="850" w:header="0" w:footer="0" w:gutter="0"/>
          <w:cols w:space="720"/>
        </w:sectPr>
      </w:pPr>
    </w:p>
    <w:p w:rsidR="00ED235B" w:rsidRDefault="00ED235B">
      <w:pPr>
        <w:pStyle w:val="ConsPlusNormal"/>
        <w:ind w:firstLine="540"/>
        <w:jc w:val="both"/>
      </w:pPr>
    </w:p>
    <w:p w:rsidR="00ED235B" w:rsidRDefault="00ED235B">
      <w:pPr>
        <w:pStyle w:val="ConsPlusNormal"/>
        <w:ind w:firstLine="540"/>
        <w:jc w:val="both"/>
      </w:pPr>
      <w:r>
        <w:t>Количество детей дошкольного возраста в ОО, реализующих программу дошкольного образования, стабильно увеличивается: за 2013 год прирост составил 6,9 тыс. человек. Увеличение численности детей происходит прежде всего в городских ДОО, и связано это с миграционными процессами и ростом рождаемости.</w:t>
      </w:r>
    </w:p>
    <w:p w:rsidR="00ED235B" w:rsidRDefault="00ED235B">
      <w:pPr>
        <w:pStyle w:val="ConsPlusNormal"/>
        <w:spacing w:before="200"/>
        <w:ind w:firstLine="540"/>
        <w:jc w:val="both"/>
      </w:pPr>
      <w:r>
        <w:t>Кроме муниципальных ДОО, на 1 января 2014 года в Нижегородской области имеют лицензию на право ведения образовательной деятельности в области дошкольного образования 10 частных ОО: 8 детских садов (7 в г. Нижнем Новгороде и 1 в г. Выксе), одна частная ОБОО (г. Нижний Новгород) и одна начальная школа - детский сад (г. Саров).</w:t>
      </w:r>
    </w:p>
    <w:p w:rsidR="00ED235B" w:rsidRDefault="00ED235B">
      <w:pPr>
        <w:pStyle w:val="ConsPlusNormal"/>
        <w:spacing w:before="200"/>
        <w:ind w:firstLine="540"/>
        <w:jc w:val="both"/>
      </w:pPr>
      <w:r>
        <w:t>Общая численность контингента дошкольников во всех частных ОО, реализующих программы дошкольного образования, в области составляет около 644 человек.</w:t>
      </w:r>
    </w:p>
    <w:p w:rsidR="00ED235B" w:rsidRDefault="00ED235B">
      <w:pPr>
        <w:pStyle w:val="ConsPlusNormal"/>
        <w:spacing w:before="200"/>
        <w:ind w:firstLine="540"/>
        <w:jc w:val="both"/>
      </w:pPr>
      <w:r>
        <w:t>Численность детей, состоящих на учете для получения места в ДОО от 0 до 6 лет, по оперативным данным на 1 января 2014 года, составляет 69966 человек, а фактическая потребность в местах в ДОО на начало 2014/2015 учебного года составляет около 45,7 тыс. человек (с 1,6 до 6 лет), чьи родители хотели бы получить место в детском саду на 1 сентября 2014 года.</w:t>
      </w:r>
    </w:p>
    <w:p w:rsidR="00ED235B" w:rsidRDefault="00ED235B">
      <w:pPr>
        <w:pStyle w:val="ConsPlusNormal"/>
        <w:spacing w:before="200"/>
        <w:ind w:firstLine="540"/>
        <w:jc w:val="both"/>
      </w:pPr>
      <w:r>
        <w:t>Стабильно в структуре очереди преобладают дети с 1,5 до 3 лет, а 5 - 6-летние дети перед поступлением в ОБОО устраиваются в ДОО в первоочередном порядке (не обеспеченных местами от 3 до 7 лет по оперативной информации - 9459 человек). Все дети 5 - 7 лет с 1 сентября 2014 года будут посещать ДОО.</w:t>
      </w:r>
    </w:p>
    <w:p w:rsidR="00ED235B" w:rsidRDefault="00ED235B">
      <w:pPr>
        <w:pStyle w:val="ConsPlusNormal"/>
        <w:spacing w:before="200"/>
        <w:ind w:firstLine="540"/>
        <w:jc w:val="both"/>
      </w:pPr>
      <w:r>
        <w:t>Задача по обеспечению каждому ребенку предшкольного возраста (5 - 7 лет) равных стартовых возможностей для обучения в ОБОО в области решается целенаправленно и вполне успешно.</w:t>
      </w:r>
    </w:p>
    <w:p w:rsidR="00ED235B" w:rsidRDefault="00ED235B">
      <w:pPr>
        <w:pStyle w:val="ConsPlusNormal"/>
        <w:spacing w:before="200"/>
        <w:ind w:firstLine="540"/>
        <w:jc w:val="both"/>
      </w:pPr>
      <w:r>
        <w:t>В Нижегородской области 92,8% первоклассников 2013/2014 учебного года - это выпускники ДОО. Наибольшее количество первоклассников, поступивших в ОБОО из ДОО, в Ковернинском (100%), Городецком (99%), Большемурашкинском (98%), Володарском (98%) районах, г. Арзамасе (97%), г. Н.Новгороде (96%), г. Сарове (99%).</w:t>
      </w:r>
    </w:p>
    <w:p w:rsidR="00ED235B" w:rsidRDefault="00ED235B">
      <w:pPr>
        <w:pStyle w:val="ConsPlusNormal"/>
        <w:spacing w:before="200"/>
        <w:ind w:firstLine="540"/>
        <w:jc w:val="both"/>
      </w:pPr>
      <w:r>
        <w:t>Кроме доступности дошкольного образования, его качество становится одной из ключевых задач развития системы дошкольного образования. Решение данного вопроса зависит от уровня профессиональной квалификации работников ДОО, их методической подготовки. Также в настоящее время явно недостаточен приток молодых специалистов в ДОО по причинам низкого социального престижа профессии, высоких нагрузок, слабой социальной защищенности работников дошкольной сферы.</w:t>
      </w:r>
    </w:p>
    <w:p w:rsidR="00ED235B" w:rsidRDefault="00ED235B">
      <w:pPr>
        <w:pStyle w:val="ConsPlusNormal"/>
        <w:spacing w:before="200"/>
        <w:ind w:firstLine="540"/>
        <w:jc w:val="both"/>
      </w:pPr>
      <w:r>
        <w:t>С целью реализации права граждан на получение общедоступного и бесплатного начального общего, основного общего, среднего общего образования в Нижегородской области на 1 сентября 2013 - 2014 учебного года действует 976 ОБОО.</w:t>
      </w:r>
    </w:p>
    <w:p w:rsidR="00ED235B" w:rsidRDefault="00ED235B">
      <w:pPr>
        <w:pStyle w:val="ConsPlusNormal"/>
        <w:spacing w:before="200"/>
        <w:ind w:firstLine="540"/>
        <w:jc w:val="both"/>
      </w:pPr>
      <w:r>
        <w:t>Кроме того, образовательные услуги в Нижегородской области оказывают 15 негосударственных ОБОО.</w:t>
      </w:r>
    </w:p>
    <w:p w:rsidR="00ED235B" w:rsidRDefault="00ED235B">
      <w:pPr>
        <w:pStyle w:val="ConsPlusNormal"/>
        <w:spacing w:before="200"/>
        <w:ind w:firstLine="540"/>
        <w:jc w:val="both"/>
      </w:pPr>
      <w:r>
        <w:t>Система общего образования региона представлена всеми видами разноуровневых ОО, предоставляющих достаточно широкий спектр образовательных услуг.</w:t>
      </w:r>
    </w:p>
    <w:p w:rsidR="00ED235B" w:rsidRDefault="00ED235B">
      <w:pPr>
        <w:pStyle w:val="ConsPlusNormal"/>
        <w:spacing w:before="200"/>
        <w:ind w:firstLine="540"/>
        <w:jc w:val="both"/>
      </w:pPr>
      <w:r>
        <w:t>В системе образования Нижегородской области наблюдается значительная дифференциация по уровню качества предоставляемых ОО образовательных услуг. Наряду с ОБОО, реализующими инновационные образовательные программы, имеющими высокий кадровый и материально-технический потенциал, функционируют ОО, в которых образовательные результаты выпускников ниже среднеобластных.</w:t>
      </w:r>
    </w:p>
    <w:p w:rsidR="00ED235B" w:rsidRDefault="00ED235B">
      <w:pPr>
        <w:pStyle w:val="ConsPlusNormal"/>
        <w:spacing w:before="200"/>
        <w:ind w:firstLine="540"/>
        <w:jc w:val="both"/>
      </w:pPr>
      <w:r>
        <w:t>В целях выбора учащимися программ профильного обучения с учетом их склонностей и способностей в регионе сохранена и получила дальнейшее развитие сеть ОО, реализующих программы углубленного изучения учебных предметов.</w:t>
      </w:r>
    </w:p>
    <w:p w:rsidR="00ED235B" w:rsidRDefault="00ED235B">
      <w:pPr>
        <w:pStyle w:val="ConsPlusNormal"/>
        <w:spacing w:before="200"/>
        <w:ind w:firstLine="540"/>
        <w:jc w:val="both"/>
      </w:pPr>
      <w:r>
        <w:t>Всего таких ОО в Нижегородской области 68, в том числе 18 лицеев, 18 гимназий, 32 ОБОО с углубленным изучением отдельных предметов. В регионе функционируют 3 ОБОО со специальным наименованием "кадетская школа", "кадетский корпус". Программами профильного и углубленного обучения охвачено 61,4% старшеклассников области.</w:t>
      </w:r>
    </w:p>
    <w:p w:rsidR="00ED235B" w:rsidRDefault="00ED235B">
      <w:pPr>
        <w:pStyle w:val="ConsPlusNormal"/>
        <w:jc w:val="both"/>
      </w:pPr>
      <w:r>
        <w:t xml:space="preserve">(в ред. </w:t>
      </w:r>
      <w:hyperlink r:id="rId182" w:history="1">
        <w:r>
          <w:rPr>
            <w:color w:val="0000FF"/>
          </w:rPr>
          <w:t>постановления</w:t>
        </w:r>
      </w:hyperlink>
      <w:r>
        <w:t xml:space="preserve"> Правительства Нижегородской области от 29.12.2015 N 899)</w:t>
      </w:r>
    </w:p>
    <w:p w:rsidR="00ED235B" w:rsidRDefault="00ED235B">
      <w:pPr>
        <w:pStyle w:val="ConsPlusNormal"/>
        <w:spacing w:before="200"/>
        <w:ind w:firstLine="540"/>
        <w:jc w:val="both"/>
      </w:pPr>
      <w:r>
        <w:t>Модернизация учебно-лабораторной базы ОО области осуществляется в последние годы достаточно динамично, в том числе в рамках приоритетного национального проекта "Образование" и Комплекса мер по модернизации общего образования на соответствующий год. Однако на сегодняшний день, по данным электронного мониторинга "Наша новая школа", только 78,7% ОБОО полностью соответствуют современным условиям обучения (в 2012 году - 52%).</w:t>
      </w:r>
    </w:p>
    <w:p w:rsidR="00ED235B" w:rsidRDefault="00ED235B">
      <w:pPr>
        <w:pStyle w:val="ConsPlusNormal"/>
        <w:spacing w:before="200"/>
        <w:ind w:firstLine="540"/>
        <w:jc w:val="both"/>
      </w:pPr>
      <w:r>
        <w:t xml:space="preserve">Поэтапно осуществляется переход на федеральные государственные образовательные стандарты общего </w:t>
      </w:r>
      <w:r>
        <w:lastRenderedPageBreak/>
        <w:t>образования.</w:t>
      </w:r>
    </w:p>
    <w:p w:rsidR="00ED235B" w:rsidRDefault="00ED235B">
      <w:pPr>
        <w:pStyle w:val="ConsPlusNormal"/>
        <w:spacing w:before="200"/>
        <w:ind w:firstLine="540"/>
        <w:jc w:val="both"/>
      </w:pPr>
      <w:r>
        <w:t>Проблема обеспечения современным учебным оборудованием в условиях перехода на федеральные государственные образовательные стандарты общего образования в ОО области сохраняется.</w:t>
      </w:r>
    </w:p>
    <w:p w:rsidR="00ED235B" w:rsidRDefault="00ED235B">
      <w:pPr>
        <w:pStyle w:val="ConsPlusNormal"/>
        <w:spacing w:before="200"/>
        <w:ind w:firstLine="540"/>
        <w:jc w:val="both"/>
      </w:pPr>
      <w:r>
        <w:t>Как показывают результаты мониторинга комплексных проектов модернизации образования, в 17% ОБОО региона оборудованы постоянно действующие площадки для наблюдений и исследований, в 18% школ - площадки для моделирования и конструирования.</w:t>
      </w:r>
    </w:p>
    <w:p w:rsidR="00ED235B" w:rsidRDefault="00ED235B">
      <w:pPr>
        <w:pStyle w:val="ConsPlusNormal"/>
        <w:spacing w:before="200"/>
        <w:ind w:firstLine="540"/>
        <w:jc w:val="both"/>
      </w:pPr>
      <w:r>
        <w:t>Успешный переход на новые образовательные стандарты возможен только при условии повышения квалификации педагогических работников и руководителей ОО в контексте новых требований к организации учебного процесса.</w:t>
      </w:r>
    </w:p>
    <w:p w:rsidR="00ED235B" w:rsidRDefault="00ED235B">
      <w:pPr>
        <w:pStyle w:val="ConsPlusNormal"/>
        <w:spacing w:before="200"/>
        <w:ind w:firstLine="540"/>
        <w:jc w:val="both"/>
      </w:pPr>
      <w:r>
        <w:t>В регионе отмечается увеличение численности детей с ограниченными возможностями здоровья, включенных в единый образовательный процесс в общеобразовательных школах, с 1557 человек в 2012 году до 1701 учащегося в 2013 году. Ежегодно этот показатель увеличивается в среднем на 10%.</w:t>
      </w:r>
    </w:p>
    <w:p w:rsidR="00ED235B" w:rsidRDefault="00ED235B">
      <w:pPr>
        <w:pStyle w:val="ConsPlusNormal"/>
        <w:spacing w:before="200"/>
        <w:ind w:firstLine="540"/>
        <w:jc w:val="both"/>
      </w:pPr>
      <w:r>
        <w:t>Для решения проблемы доступности образовательных услуг для детей с ограниченными возможностями здоровья реализуется проект по развитию системы обучения на дому с использованием дистанционных технологий. В настоящее время в Нижегородской области дистанционным образованием охвачено 298 детей-инвалидов, что составляет 100% от числа детей-инвалидов, обучающихся индивидуально на дому по программам общего образования, не имеющих медицинских противопоказаний к обучению с использованием дистанционных образовательных технологий и желающих обучаться по данной форме обучения.</w:t>
      </w:r>
    </w:p>
    <w:p w:rsidR="00ED235B" w:rsidRDefault="00ED235B">
      <w:pPr>
        <w:pStyle w:val="ConsPlusNormal"/>
        <w:spacing w:before="200"/>
        <w:ind w:firstLine="540"/>
        <w:jc w:val="both"/>
      </w:pPr>
      <w:r>
        <w:t>В системе образования Нижегородской области достигнуты определенные результаты по работе с одаренными детьми.</w:t>
      </w:r>
    </w:p>
    <w:p w:rsidR="00ED235B" w:rsidRDefault="00ED235B">
      <w:pPr>
        <w:pStyle w:val="ConsPlusNormal"/>
        <w:spacing w:before="200"/>
        <w:ind w:firstLine="540"/>
        <w:jc w:val="both"/>
      </w:pPr>
      <w:r>
        <w:t>Накоплен позитивный опыт проведения мероприятий, способствующих выявлению и поддержке одаренных детей. В то же время существует ряд проблем в работе с одаренными учащимися:</w:t>
      </w:r>
    </w:p>
    <w:p w:rsidR="00ED235B" w:rsidRDefault="00ED235B">
      <w:pPr>
        <w:pStyle w:val="ConsPlusNormal"/>
        <w:spacing w:before="200"/>
        <w:ind w:firstLine="540"/>
        <w:jc w:val="both"/>
      </w:pPr>
      <w:r>
        <w:t>- недостаточное использование ресурсов высшей школы для удовлетворения образовательных потребностей интеллектуально одаренных учащихся;</w:t>
      </w:r>
    </w:p>
    <w:p w:rsidR="00ED235B" w:rsidRDefault="00ED235B">
      <w:pPr>
        <w:pStyle w:val="ConsPlusNormal"/>
        <w:spacing w:before="200"/>
        <w:ind w:firstLine="540"/>
        <w:jc w:val="both"/>
      </w:pPr>
      <w:r>
        <w:t>- недостаточное использование дистанционных, заочных и очно-заочных форм работы с детьми, проявляющими интерес к интеллектуальной и творческой деятельности;</w:t>
      </w:r>
    </w:p>
    <w:p w:rsidR="00ED235B" w:rsidRDefault="00ED235B">
      <w:pPr>
        <w:pStyle w:val="ConsPlusNormal"/>
        <w:spacing w:before="200"/>
        <w:ind w:firstLine="540"/>
        <w:jc w:val="both"/>
      </w:pPr>
      <w:r>
        <w:t>- недостаточное использование возможностей специализированных профильных лагерей для детей, проявляющих интерес к интеллектуальной деятельности.</w:t>
      </w:r>
    </w:p>
    <w:p w:rsidR="00ED235B" w:rsidRDefault="00ED235B">
      <w:pPr>
        <w:pStyle w:val="ConsPlusNormal"/>
        <w:ind w:firstLine="540"/>
        <w:jc w:val="both"/>
      </w:pPr>
    </w:p>
    <w:p w:rsidR="00ED235B" w:rsidRDefault="00ED235B">
      <w:pPr>
        <w:pStyle w:val="ConsPlusNormal"/>
        <w:jc w:val="center"/>
        <w:outlineLvl w:val="4"/>
      </w:pPr>
      <w:r>
        <w:t>3.1.2.2. Цель и задачи Подпрограммы</w:t>
      </w:r>
    </w:p>
    <w:p w:rsidR="00ED235B" w:rsidRDefault="00ED235B">
      <w:pPr>
        <w:pStyle w:val="ConsPlusNormal"/>
        <w:ind w:firstLine="540"/>
        <w:jc w:val="both"/>
      </w:pPr>
    </w:p>
    <w:p w:rsidR="00ED235B" w:rsidRDefault="00ED235B">
      <w:pPr>
        <w:pStyle w:val="ConsPlusNormal"/>
        <w:ind w:firstLine="540"/>
        <w:jc w:val="both"/>
      </w:pPr>
      <w:r>
        <w:t>Основная стратегическая цель заключается в совершенствовании содержания и технологий образования, создании в системе дошкольного и общего образования равных возможностей в получении качественного образования для всех категорий детей, в том числе детей с ограниченными возможностями здоровья.</w:t>
      </w:r>
    </w:p>
    <w:p w:rsidR="00ED235B" w:rsidRDefault="00ED235B">
      <w:pPr>
        <w:pStyle w:val="ConsPlusNormal"/>
        <w:spacing w:before="200"/>
        <w:ind w:firstLine="540"/>
        <w:jc w:val="both"/>
      </w:pPr>
      <w:r>
        <w:t>Для достижения указанной цели необходимо решить следующие задачи:</w:t>
      </w:r>
    </w:p>
    <w:p w:rsidR="00ED235B" w:rsidRDefault="00ED235B">
      <w:pPr>
        <w:pStyle w:val="ConsPlusNormal"/>
        <w:spacing w:before="200"/>
        <w:ind w:firstLine="540"/>
        <w:jc w:val="both"/>
      </w:pPr>
      <w:r>
        <w:t>1) совершенствование дошкольного образования как института социального развития;</w:t>
      </w:r>
    </w:p>
    <w:p w:rsidR="00ED235B" w:rsidRDefault="00ED235B">
      <w:pPr>
        <w:pStyle w:val="ConsPlusNormal"/>
        <w:spacing w:before="200"/>
        <w:ind w:firstLine="540"/>
        <w:jc w:val="both"/>
      </w:pPr>
      <w:r>
        <w:t>2) модернизация содержания общего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ED235B" w:rsidRDefault="00ED235B">
      <w:pPr>
        <w:pStyle w:val="ConsPlusNormal"/>
        <w:spacing w:before="200"/>
        <w:ind w:firstLine="540"/>
        <w:jc w:val="both"/>
      </w:pPr>
      <w:r>
        <w:t>3) поддержка, сохранение и распространение русского языка, улучшение качества преподавания русского языка, литературы, истории, комплексного учебного курса "Основы религиозных культур и светской этики";</w:t>
      </w:r>
    </w:p>
    <w:p w:rsidR="00ED235B" w:rsidRDefault="00ED235B">
      <w:pPr>
        <w:pStyle w:val="ConsPlusNormal"/>
        <w:spacing w:before="200"/>
        <w:ind w:firstLine="540"/>
        <w:jc w:val="both"/>
      </w:pPr>
      <w:r>
        <w:t>4) формирование у обучающихся социальных компетенций, гражданских установок, культуры здорового образа жизни;</w:t>
      </w:r>
    </w:p>
    <w:p w:rsidR="00ED235B" w:rsidRDefault="00ED235B">
      <w:pPr>
        <w:pStyle w:val="ConsPlusNormal"/>
        <w:spacing w:before="200"/>
        <w:ind w:firstLine="540"/>
        <w:jc w:val="both"/>
      </w:pPr>
      <w:r>
        <w:t>5) повышение качества и доступности образования для детей с ОВЗ и детей-инвалидов;</w:t>
      </w:r>
    </w:p>
    <w:p w:rsidR="00ED235B" w:rsidRDefault="00ED235B">
      <w:pPr>
        <w:pStyle w:val="ConsPlusNormal"/>
        <w:spacing w:before="200"/>
        <w:ind w:firstLine="540"/>
        <w:jc w:val="both"/>
      </w:pPr>
      <w:r>
        <w:t>6) создание механизмов мотивации педагогов к повышению качества работы и непрерывному профессиональному развитию.</w:t>
      </w:r>
    </w:p>
    <w:p w:rsidR="00ED235B" w:rsidRDefault="00ED235B">
      <w:pPr>
        <w:pStyle w:val="ConsPlusNormal"/>
        <w:spacing w:before="200"/>
        <w:ind w:firstLine="540"/>
        <w:jc w:val="both"/>
      </w:pPr>
      <w:r>
        <w:t>Решение поставленных задач обеспечивается за счет реализации программных мероприятий по следующим основным направлениям:</w:t>
      </w:r>
    </w:p>
    <w:p w:rsidR="00ED235B" w:rsidRDefault="00ED235B">
      <w:pPr>
        <w:pStyle w:val="ConsPlusNormal"/>
        <w:spacing w:before="200"/>
        <w:ind w:firstLine="540"/>
        <w:jc w:val="both"/>
      </w:pPr>
      <w:r>
        <w:t>Дошкольное образование:</w:t>
      </w:r>
    </w:p>
    <w:p w:rsidR="00ED235B" w:rsidRDefault="00ED235B">
      <w:pPr>
        <w:pStyle w:val="ConsPlusNormal"/>
        <w:spacing w:before="200"/>
        <w:ind w:firstLine="540"/>
        <w:jc w:val="both"/>
      </w:pPr>
      <w:r>
        <w:lastRenderedPageBreak/>
        <w:t>- повышение вклада дошкольного образования в инновационные процессы на основе гибкости и многообразия представляемых образовательных услуг в соответствии с обновленным перечнем вариативных организационных моделей и форм дошкольного образования;</w:t>
      </w:r>
    </w:p>
    <w:p w:rsidR="00ED235B" w:rsidRDefault="00ED235B">
      <w:pPr>
        <w:pStyle w:val="ConsPlusNormal"/>
        <w:spacing w:before="200"/>
        <w:ind w:firstLine="540"/>
        <w:jc w:val="both"/>
      </w:pPr>
      <w:r>
        <w:t>- создание условий для формирования предпосылок к овладению учебной деятельностью и навыков общения ребенка со взрослыми и сверстниками, социализации личности в рамках взаимодействия всех субъектов образовательного процесса;</w:t>
      </w:r>
    </w:p>
    <w:p w:rsidR="00ED235B" w:rsidRDefault="00ED235B">
      <w:pPr>
        <w:pStyle w:val="ConsPlusNormal"/>
        <w:spacing w:before="200"/>
        <w:ind w:firstLine="540"/>
        <w:jc w:val="both"/>
      </w:pPr>
      <w:r>
        <w:t>- организация процесса преемственности в духовно-нравственном развитии и воспитании гражданской идентичности ребенка на предшкольном этапе и начальном уровне общего образования;</w:t>
      </w:r>
    </w:p>
    <w:p w:rsidR="00ED235B" w:rsidRDefault="00ED235B">
      <w:pPr>
        <w:pStyle w:val="ConsPlusNormal"/>
        <w:spacing w:before="200"/>
        <w:ind w:firstLine="540"/>
        <w:jc w:val="both"/>
      </w:pPr>
      <w:r>
        <w:t>- создание специальных служб педагогической поддержки раннего семейного воспитания и целевых программ сопровождения детей из семей группы риска;</w:t>
      </w:r>
    </w:p>
    <w:p w:rsidR="00ED235B" w:rsidRDefault="00ED235B">
      <w:pPr>
        <w:pStyle w:val="ConsPlusNormal"/>
        <w:spacing w:before="200"/>
        <w:ind w:firstLine="540"/>
        <w:jc w:val="both"/>
      </w:pPr>
      <w:r>
        <w:t>- развитие системы работы в муниципальных дошкольных организациях с детьми, имеющими ограниченные возможности здоровья;</w:t>
      </w:r>
    </w:p>
    <w:p w:rsidR="00ED235B" w:rsidRDefault="00ED235B">
      <w:pPr>
        <w:pStyle w:val="ConsPlusNormal"/>
        <w:spacing w:before="200"/>
        <w:ind w:firstLine="540"/>
        <w:jc w:val="both"/>
      </w:pPr>
      <w:r>
        <w:t>- организация деятельности по созданию стажировочных площадок, связанных с реализацией моделей дошкольного образования, обеспечивающих доступность дошкольного образования для всех нуждающихся.</w:t>
      </w:r>
    </w:p>
    <w:p w:rsidR="00ED235B" w:rsidRDefault="00ED235B">
      <w:pPr>
        <w:pStyle w:val="ConsPlusNormal"/>
        <w:spacing w:before="200"/>
        <w:ind w:firstLine="540"/>
        <w:jc w:val="both"/>
      </w:pPr>
      <w:r>
        <w:t>Общее образование:</w:t>
      </w:r>
    </w:p>
    <w:p w:rsidR="00ED235B" w:rsidRDefault="00ED235B">
      <w:pPr>
        <w:pStyle w:val="ConsPlusNormal"/>
        <w:spacing w:before="200"/>
        <w:ind w:firstLine="540"/>
        <w:jc w:val="both"/>
      </w:pPr>
      <w:r>
        <w:t>- модернизация образовательных программ в системе общего образования детей, направленная на достижение современного качества учебных результатов и результатов социализации;</w:t>
      </w:r>
    </w:p>
    <w:p w:rsidR="00ED235B" w:rsidRDefault="00ED235B">
      <w:pPr>
        <w:pStyle w:val="ConsPlusNormal"/>
        <w:spacing w:before="200"/>
        <w:ind w:firstLine="540"/>
        <w:jc w:val="both"/>
      </w:pPr>
      <w:r>
        <w:t>- поэтапное внедрение федеральных государственных образовательных стандартов начального общего, основного общего образования, среднего общего образования;</w:t>
      </w:r>
    </w:p>
    <w:p w:rsidR="00ED235B" w:rsidRDefault="00ED235B">
      <w:pPr>
        <w:pStyle w:val="ConsPlusNormal"/>
        <w:spacing w:before="200"/>
        <w:ind w:firstLine="540"/>
        <w:jc w:val="both"/>
      </w:pPr>
      <w:r>
        <w:t>- создание механизмов обеспечения общедоступного качественного образования;</w:t>
      </w:r>
    </w:p>
    <w:p w:rsidR="00ED235B" w:rsidRDefault="00ED235B">
      <w:pPr>
        <w:pStyle w:val="ConsPlusNormal"/>
        <w:spacing w:before="200"/>
        <w:ind w:firstLine="540"/>
        <w:jc w:val="both"/>
      </w:pPr>
      <w:r>
        <w:t>- развитие системы выявления и поддержки молодых талантов;</w:t>
      </w:r>
    </w:p>
    <w:p w:rsidR="00ED235B" w:rsidRDefault="00ED235B">
      <w:pPr>
        <w:pStyle w:val="ConsPlusNormal"/>
        <w:spacing w:before="200"/>
        <w:ind w:firstLine="540"/>
        <w:jc w:val="both"/>
      </w:pPr>
      <w:r>
        <w:t>- поддержка инноваций и инициатив педагогов, профессиональных сообществ, образовательных организаций и их сетей;</w:t>
      </w:r>
    </w:p>
    <w:p w:rsidR="00ED235B" w:rsidRDefault="00ED235B">
      <w:pPr>
        <w:pStyle w:val="ConsPlusNormal"/>
        <w:spacing w:before="200"/>
        <w:ind w:firstLine="540"/>
        <w:jc w:val="both"/>
      </w:pPr>
      <w:r>
        <w:t>- модернизация инфраструктуры физического воспитания в ОО Нижегородской области;</w:t>
      </w:r>
    </w:p>
    <w:p w:rsidR="00ED235B" w:rsidRDefault="00ED235B">
      <w:pPr>
        <w:pStyle w:val="ConsPlusNormal"/>
        <w:spacing w:before="200"/>
        <w:ind w:firstLine="540"/>
        <w:jc w:val="both"/>
      </w:pPr>
      <w:r>
        <w:t>- реализация индивидуально-дифференцированного подхода к обучению школьников как способа удовлетворения индивидуальных образовательных запросов заказчиков образовательных услуг;</w:t>
      </w:r>
    </w:p>
    <w:p w:rsidR="00ED235B" w:rsidRDefault="00ED235B">
      <w:pPr>
        <w:pStyle w:val="ConsPlusNormal"/>
        <w:spacing w:before="200"/>
        <w:ind w:firstLine="540"/>
        <w:jc w:val="both"/>
      </w:pPr>
      <w:r>
        <w:t>- развитие профильного обучения на старшей ступени ОБОО, включая индивидуальные программы и профессиональное обучение, увеличение исследовательской компоненты в обучении; усиление роли и значимости учебных курсов с элементами освоения технологий решения исследовательских задач;</w:t>
      </w:r>
    </w:p>
    <w:p w:rsidR="00ED235B" w:rsidRDefault="00ED235B">
      <w:pPr>
        <w:pStyle w:val="ConsPlusNormal"/>
        <w:spacing w:before="200"/>
        <w:ind w:firstLine="540"/>
        <w:jc w:val="both"/>
      </w:pPr>
      <w:r>
        <w:t>- совершенствование методического сопровождения образовательного процесса в ОБОО, реализующих адаптированные основные общеобразовательные программы, классах ОБОО, реализующих адаптированные основные общеобразовательные программы;</w:t>
      </w:r>
    </w:p>
    <w:p w:rsidR="00ED235B" w:rsidRDefault="00ED235B">
      <w:pPr>
        <w:pStyle w:val="ConsPlusNormal"/>
        <w:spacing w:before="200"/>
        <w:ind w:firstLine="540"/>
        <w:jc w:val="both"/>
      </w:pPr>
      <w:r>
        <w:t>- совершенствование деятельности всех звеньев структуры ПМПК: школьных ПМП-консилиумов, территориальных ПМПК и областной межведомственной постоянно действующей ПМПК;</w:t>
      </w:r>
    </w:p>
    <w:p w:rsidR="00ED235B" w:rsidRDefault="00ED235B">
      <w:pPr>
        <w:pStyle w:val="ConsPlusNormal"/>
        <w:spacing w:before="200"/>
        <w:ind w:firstLine="540"/>
        <w:jc w:val="both"/>
      </w:pPr>
      <w:r>
        <w:t>- развитие вариативных форм получения общего образования по адаптированным основным общеобразовательным программам (очное, очно-заочное, семейное образование, самообразование, с использованием дистанционных технологий, интегрированного образования);</w:t>
      </w:r>
    </w:p>
    <w:p w:rsidR="00ED235B" w:rsidRDefault="00ED235B">
      <w:pPr>
        <w:pStyle w:val="ConsPlusNormal"/>
        <w:spacing w:before="200"/>
        <w:ind w:firstLine="540"/>
        <w:jc w:val="both"/>
      </w:pPr>
      <w:r>
        <w:t>- создание условий для интеграции детей с ОВЗ и детей-инвалидов в массовую ОБОО;</w:t>
      </w:r>
    </w:p>
    <w:p w:rsidR="00ED235B" w:rsidRDefault="00ED235B">
      <w:pPr>
        <w:pStyle w:val="ConsPlusNormal"/>
        <w:spacing w:before="200"/>
        <w:ind w:firstLine="540"/>
        <w:jc w:val="both"/>
      </w:pPr>
      <w:r>
        <w:t>- повышение квалификации специалистов, работающих с детьми с ОВЗ и детьми-инвалидами.</w:t>
      </w:r>
    </w:p>
    <w:p w:rsidR="00ED235B" w:rsidRDefault="00ED235B">
      <w:pPr>
        <w:pStyle w:val="ConsPlusNormal"/>
        <w:ind w:firstLine="540"/>
        <w:jc w:val="both"/>
      </w:pPr>
    </w:p>
    <w:p w:rsidR="00ED235B" w:rsidRDefault="00ED235B">
      <w:pPr>
        <w:pStyle w:val="ConsPlusNormal"/>
        <w:jc w:val="center"/>
        <w:outlineLvl w:val="4"/>
      </w:pPr>
      <w:r>
        <w:t>3.1.2.3. Сроки и этапы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Реализация Подпрограммы будет осуществляться в 2015 - 2020 годы в один этап.</w:t>
      </w:r>
    </w:p>
    <w:p w:rsidR="00ED235B" w:rsidRDefault="00ED235B">
      <w:pPr>
        <w:pStyle w:val="ConsPlusNormal"/>
        <w:ind w:firstLine="540"/>
        <w:jc w:val="both"/>
      </w:pPr>
    </w:p>
    <w:p w:rsidR="00ED235B" w:rsidRDefault="00ED235B">
      <w:pPr>
        <w:pStyle w:val="ConsPlusNormal"/>
        <w:jc w:val="center"/>
        <w:outlineLvl w:val="4"/>
      </w:pPr>
      <w:r>
        <w:t>3.1.2.4. Перечень основных мероприятий</w:t>
      </w:r>
    </w:p>
    <w:p w:rsidR="00ED235B" w:rsidRDefault="00ED235B">
      <w:pPr>
        <w:pStyle w:val="ConsPlusNormal"/>
        <w:ind w:firstLine="540"/>
        <w:jc w:val="both"/>
      </w:pPr>
    </w:p>
    <w:p w:rsidR="00ED235B" w:rsidRDefault="00ED235B">
      <w:pPr>
        <w:pStyle w:val="ConsPlusNormal"/>
        <w:ind w:firstLine="540"/>
        <w:jc w:val="both"/>
      </w:pPr>
      <w:r>
        <w:t xml:space="preserve">Перечень основных мероприятий представлен в </w:t>
      </w:r>
      <w:hyperlink w:anchor="P803" w:history="1">
        <w:r>
          <w:rPr>
            <w:color w:val="0000FF"/>
          </w:rPr>
          <w:t>таблице 1</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3.1.2.5. Индикаторы достижения цели и непосредственные</w:t>
      </w:r>
    </w:p>
    <w:p w:rsidR="00ED235B" w:rsidRDefault="00ED235B">
      <w:pPr>
        <w:pStyle w:val="ConsPlusNormal"/>
        <w:jc w:val="center"/>
      </w:pPr>
      <w:r>
        <w:lastRenderedPageBreak/>
        <w:t>результаты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 xml:space="preserve">Индикаторы достижения цели и непосредственные результаты реализации Подпрограммы представлены в </w:t>
      </w:r>
      <w:hyperlink w:anchor="P1970" w:history="1">
        <w:r>
          <w:rPr>
            <w:color w:val="0000FF"/>
          </w:rPr>
          <w:t>таблице 2</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3.1.2.6. Меры правового регулирования</w:t>
      </w:r>
    </w:p>
    <w:p w:rsidR="00ED235B" w:rsidRDefault="00ED235B">
      <w:pPr>
        <w:pStyle w:val="ConsPlusNormal"/>
        <w:ind w:firstLine="540"/>
        <w:jc w:val="both"/>
      </w:pPr>
    </w:p>
    <w:p w:rsidR="00ED235B" w:rsidRDefault="00ED235B">
      <w:pPr>
        <w:pStyle w:val="ConsPlusNormal"/>
        <w:ind w:firstLine="540"/>
        <w:jc w:val="both"/>
      </w:pPr>
      <w:r>
        <w:t xml:space="preserve">Меры правового регулирования представлены в </w:t>
      </w:r>
      <w:hyperlink w:anchor="P3310" w:history="1">
        <w:r>
          <w:rPr>
            <w:color w:val="0000FF"/>
          </w:rPr>
          <w:t>таблице 3</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3.1.2.7. Субсидии из областного бюджета бюджетам</w:t>
      </w:r>
    </w:p>
    <w:p w:rsidR="00ED235B" w:rsidRDefault="00ED235B">
      <w:pPr>
        <w:pStyle w:val="ConsPlusNormal"/>
        <w:jc w:val="center"/>
      </w:pPr>
      <w:r>
        <w:t>муниципальных районов и городских округов</w:t>
      </w:r>
    </w:p>
    <w:p w:rsidR="00ED235B" w:rsidRDefault="00ED235B">
      <w:pPr>
        <w:pStyle w:val="ConsPlusNormal"/>
        <w:jc w:val="center"/>
      </w:pPr>
      <w:r>
        <w:t>Нижегородской области</w:t>
      </w:r>
    </w:p>
    <w:p w:rsidR="00ED235B" w:rsidRDefault="00ED235B">
      <w:pPr>
        <w:pStyle w:val="ConsPlusNormal"/>
        <w:ind w:firstLine="540"/>
        <w:jc w:val="both"/>
      </w:pPr>
    </w:p>
    <w:p w:rsidR="00ED235B" w:rsidRDefault="00ED235B">
      <w:pPr>
        <w:pStyle w:val="ConsPlusNormal"/>
        <w:ind w:firstLine="540"/>
        <w:jc w:val="both"/>
      </w:pPr>
      <w:r>
        <w:t>Субсидии из областного бюджета бюджетам муниципальных районов и городских округов Нижегородской области в рамках Подпрограммы не предусмотрены.</w:t>
      </w:r>
    </w:p>
    <w:p w:rsidR="00ED235B" w:rsidRDefault="00ED235B">
      <w:pPr>
        <w:pStyle w:val="ConsPlusNormal"/>
        <w:ind w:firstLine="540"/>
        <w:jc w:val="both"/>
      </w:pPr>
    </w:p>
    <w:p w:rsidR="00ED235B" w:rsidRDefault="00ED235B">
      <w:pPr>
        <w:pStyle w:val="ConsPlusNormal"/>
        <w:jc w:val="center"/>
        <w:outlineLvl w:val="4"/>
      </w:pPr>
      <w:r>
        <w:t>3.1.2.8. Участие в реализации Подпрограммы государственных</w:t>
      </w:r>
    </w:p>
    <w:p w:rsidR="00ED235B" w:rsidRDefault="00ED235B">
      <w:pPr>
        <w:pStyle w:val="ConsPlusNormal"/>
        <w:jc w:val="center"/>
      </w:pPr>
      <w:r>
        <w:t>унитарных предприятий, акционерных обществ с участием</w:t>
      </w:r>
    </w:p>
    <w:p w:rsidR="00ED235B" w:rsidRDefault="00ED235B">
      <w:pPr>
        <w:pStyle w:val="ConsPlusNormal"/>
        <w:jc w:val="center"/>
      </w:pPr>
      <w:r>
        <w:t>Нижегородской области, общественных, научных и иных</w:t>
      </w:r>
    </w:p>
    <w:p w:rsidR="00ED235B" w:rsidRDefault="00ED235B">
      <w:pPr>
        <w:pStyle w:val="ConsPlusNormal"/>
        <w:jc w:val="center"/>
      </w:pPr>
      <w:r>
        <w:t>организаций, а также внебюджетных фондов</w:t>
      </w:r>
    </w:p>
    <w:p w:rsidR="00ED235B" w:rsidRDefault="00ED235B">
      <w:pPr>
        <w:pStyle w:val="ConsPlusNormal"/>
        <w:ind w:firstLine="540"/>
        <w:jc w:val="both"/>
      </w:pPr>
    </w:p>
    <w:p w:rsidR="00ED235B" w:rsidRDefault="00ED235B">
      <w:pPr>
        <w:pStyle w:val="ConsPlusNormal"/>
        <w:ind w:firstLine="540"/>
        <w:jc w:val="both"/>
      </w:pPr>
      <w:r>
        <w:t>Участие в реализации Подпрограммы государственных унитарных предприятий, акционерных обществ с участием Нижегородской области, общественных, научных и иных организаций, а также внебюджетных фондов не предусмотрено.</w:t>
      </w:r>
    </w:p>
    <w:p w:rsidR="00ED235B" w:rsidRDefault="00ED235B">
      <w:pPr>
        <w:pStyle w:val="ConsPlusNormal"/>
        <w:ind w:firstLine="540"/>
        <w:jc w:val="both"/>
      </w:pPr>
    </w:p>
    <w:p w:rsidR="00ED235B" w:rsidRDefault="00ED235B">
      <w:pPr>
        <w:pStyle w:val="ConsPlusNormal"/>
        <w:jc w:val="center"/>
        <w:outlineLvl w:val="4"/>
      </w:pPr>
      <w:r>
        <w:t>3.1.2.9. Обоснование объема финансовых ресурсов</w:t>
      </w:r>
    </w:p>
    <w:p w:rsidR="00ED235B" w:rsidRDefault="00ED235B">
      <w:pPr>
        <w:pStyle w:val="ConsPlusNormal"/>
        <w:ind w:firstLine="540"/>
        <w:jc w:val="both"/>
      </w:pPr>
    </w:p>
    <w:p w:rsidR="00ED235B" w:rsidRDefault="00ED235B">
      <w:pPr>
        <w:pStyle w:val="ConsPlusNormal"/>
        <w:ind w:firstLine="540"/>
        <w:jc w:val="both"/>
      </w:pPr>
      <w:r>
        <w:t xml:space="preserve">Информация по ресурсному обеспечению Подпрограммы за счет средств областного бюджета (с расшифровкой по главным распорядителям средств областного бюджета, основным мероприятиям, а также по годам реализации Подпрограммы) отражена в </w:t>
      </w:r>
      <w:hyperlink w:anchor="P3873" w:history="1">
        <w:r>
          <w:rPr>
            <w:color w:val="0000FF"/>
          </w:rPr>
          <w:t>таблице 4</w:t>
        </w:r>
      </w:hyperlink>
      <w:r>
        <w:t xml:space="preserve"> Программы.</w:t>
      </w:r>
    </w:p>
    <w:p w:rsidR="00ED235B" w:rsidRDefault="00ED235B">
      <w:pPr>
        <w:pStyle w:val="ConsPlusNormal"/>
        <w:spacing w:before="200"/>
        <w:ind w:firstLine="540"/>
        <w:jc w:val="both"/>
      </w:pPr>
      <w:r>
        <w:t xml:space="preserve">Прогнозная оценка расходов на реализацию Подпрограммы за счет областного бюджета отражена в </w:t>
      </w:r>
      <w:hyperlink w:anchor="P4386" w:history="1">
        <w:r>
          <w:rPr>
            <w:color w:val="0000FF"/>
          </w:rPr>
          <w:t>таблице 5</w:t>
        </w:r>
      </w:hyperlink>
      <w:r>
        <w:t xml:space="preserve"> Государственной программы.</w:t>
      </w:r>
    </w:p>
    <w:p w:rsidR="00ED235B" w:rsidRDefault="00ED235B">
      <w:pPr>
        <w:pStyle w:val="ConsPlusNormal"/>
        <w:ind w:firstLine="540"/>
        <w:jc w:val="both"/>
      </w:pPr>
    </w:p>
    <w:p w:rsidR="00ED235B" w:rsidRDefault="00ED235B">
      <w:pPr>
        <w:pStyle w:val="ConsPlusNormal"/>
        <w:jc w:val="center"/>
        <w:outlineLvl w:val="4"/>
      </w:pPr>
      <w:r>
        <w:t>3.1.2.10. Анализ рисков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В процессе реализации Подпрограммы могут проявиться внешние факторы, негативно влияющие на ее реализацию:</w:t>
      </w:r>
    </w:p>
    <w:p w:rsidR="00ED235B" w:rsidRDefault="00ED235B">
      <w:pPr>
        <w:pStyle w:val="ConsPlusNormal"/>
        <w:spacing w:before="200"/>
        <w:ind w:firstLine="540"/>
        <w:jc w:val="both"/>
      </w:pPr>
      <w:r>
        <w:t>- сокращение бюджетного финансирования, выделенного на выполнение Подпрограммы, что повлечет, исходя из новых бюджетных параметров, пересмотр задач Подпрограммы с точки зрения снижения ожидаемых результатов от их решения, запланированных сроков выполнения мероприятий;</w:t>
      </w:r>
    </w:p>
    <w:p w:rsidR="00ED235B" w:rsidRDefault="00ED235B">
      <w:pPr>
        <w:pStyle w:val="ConsPlusNormal"/>
        <w:spacing w:before="200"/>
        <w:ind w:firstLine="540"/>
        <w:jc w:val="both"/>
      </w:pPr>
      <w:r>
        <w:t>- более высокий рост цен на отдельные виды работ, услуг, предусмотренных в рамках программных мероприятий, что повлечет увеличение затрат на отдельные программные мероприятия.</w:t>
      </w:r>
    </w:p>
    <w:p w:rsidR="00ED235B" w:rsidRDefault="00ED235B">
      <w:pPr>
        <w:pStyle w:val="ConsPlusNormal"/>
        <w:spacing w:before="200"/>
        <w:ind w:firstLine="540"/>
        <w:jc w:val="both"/>
      </w:pPr>
      <w:r>
        <w:t>С целью минимизации влияния внешних факторов на реализацию Подпрограммы запланированы следующие мероприятия:</w:t>
      </w:r>
    </w:p>
    <w:p w:rsidR="00ED235B" w:rsidRDefault="00ED235B">
      <w:pPr>
        <w:pStyle w:val="ConsPlusNormal"/>
        <w:spacing w:before="200"/>
        <w:ind w:firstLine="540"/>
        <w:jc w:val="both"/>
      </w:pPr>
      <w:r>
        <w:t>- ежегодная корректировка результатов исполнения Подпрограммы и объемов финансирования;</w:t>
      </w:r>
    </w:p>
    <w:p w:rsidR="00ED235B" w:rsidRDefault="00ED235B">
      <w:pPr>
        <w:pStyle w:val="ConsPlusNormal"/>
        <w:spacing w:before="200"/>
        <w:ind w:firstLine="540"/>
        <w:jc w:val="both"/>
      </w:pPr>
      <w:r>
        <w:t>- информационное, организационно-методическое и экспертно-аналитическое сопровождение мероприятий Подпрограммы, освещение в средствах массовой информации процессов и результатов реализации Подпрограммы;</w:t>
      </w:r>
    </w:p>
    <w:p w:rsidR="00ED235B" w:rsidRDefault="00ED235B">
      <w:pPr>
        <w:pStyle w:val="ConsPlusNormal"/>
        <w:spacing w:before="200"/>
        <w:ind w:firstLine="540"/>
        <w:jc w:val="both"/>
      </w:pPr>
      <w:r>
        <w:t>- привлечение общественных организаций, профессиональных экспертов для проведения экспертизы принимаемых решений.</w:t>
      </w:r>
    </w:p>
    <w:p w:rsidR="00ED235B" w:rsidRDefault="00ED235B">
      <w:pPr>
        <w:pStyle w:val="ConsPlusNormal"/>
        <w:ind w:firstLine="540"/>
        <w:jc w:val="both"/>
      </w:pPr>
    </w:p>
    <w:p w:rsidR="00ED235B" w:rsidRDefault="00ED235B">
      <w:pPr>
        <w:pStyle w:val="ConsPlusNormal"/>
        <w:jc w:val="center"/>
        <w:outlineLvl w:val="2"/>
      </w:pPr>
      <w:bookmarkStart w:id="12" w:name="P9454"/>
      <w:bookmarkEnd w:id="12"/>
      <w:r>
        <w:t>3.2. ПОДПРОГРАММА 2 "РАЗВИТИЕ ДОПОЛНИТЕЛЬНОГО ОБРАЗОВАНИЯ</w:t>
      </w:r>
    </w:p>
    <w:p w:rsidR="00ED235B" w:rsidRDefault="00ED235B">
      <w:pPr>
        <w:pStyle w:val="ConsPlusNormal"/>
        <w:jc w:val="center"/>
      </w:pPr>
      <w:r>
        <w:t>И ВОСПИТАНИЯ ДЕТЕЙ И МОЛОДЕЖИ"</w:t>
      </w:r>
    </w:p>
    <w:p w:rsidR="00ED235B" w:rsidRDefault="00ED235B">
      <w:pPr>
        <w:pStyle w:val="ConsPlusNormal"/>
        <w:ind w:firstLine="540"/>
        <w:jc w:val="both"/>
      </w:pPr>
    </w:p>
    <w:p w:rsidR="00ED235B" w:rsidRDefault="00ED235B">
      <w:pPr>
        <w:pStyle w:val="ConsPlusNormal"/>
        <w:jc w:val="center"/>
      </w:pPr>
      <w:r>
        <w:t>(далее - Подпрограмма)</w:t>
      </w:r>
    </w:p>
    <w:p w:rsidR="00ED235B" w:rsidRDefault="00ED235B">
      <w:pPr>
        <w:pStyle w:val="ConsPlusNormal"/>
        <w:ind w:firstLine="540"/>
        <w:jc w:val="both"/>
      </w:pPr>
    </w:p>
    <w:p w:rsidR="00ED235B" w:rsidRDefault="00ED235B">
      <w:pPr>
        <w:pStyle w:val="ConsPlusNormal"/>
        <w:jc w:val="center"/>
        <w:outlineLvl w:val="3"/>
      </w:pPr>
      <w:r>
        <w:t>3.2.1. ПАСПОРТ ПОДПРОГРАММЫ</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293"/>
      </w:tblGrid>
      <w:tr w:rsidR="00ED235B">
        <w:tc>
          <w:tcPr>
            <w:tcW w:w="2778" w:type="dxa"/>
          </w:tcPr>
          <w:p w:rsidR="00ED235B" w:rsidRDefault="00ED235B">
            <w:pPr>
              <w:pStyle w:val="ConsPlusNormal"/>
              <w:jc w:val="both"/>
            </w:pPr>
            <w:r>
              <w:lastRenderedPageBreak/>
              <w:t>1. Государственный заказчик Подпрограммы</w:t>
            </w:r>
          </w:p>
        </w:tc>
        <w:tc>
          <w:tcPr>
            <w:tcW w:w="6293" w:type="dxa"/>
          </w:tcPr>
          <w:p w:rsidR="00ED235B" w:rsidRDefault="00ED235B">
            <w:pPr>
              <w:pStyle w:val="ConsPlusNormal"/>
              <w:jc w:val="both"/>
            </w:pPr>
            <w:r>
              <w:t>министерство образования Нижегородской области</w:t>
            </w:r>
          </w:p>
        </w:tc>
      </w:tr>
      <w:tr w:rsidR="00ED235B">
        <w:tc>
          <w:tcPr>
            <w:tcW w:w="2778" w:type="dxa"/>
          </w:tcPr>
          <w:p w:rsidR="00ED235B" w:rsidRDefault="00ED235B">
            <w:pPr>
              <w:pStyle w:val="ConsPlusNormal"/>
              <w:jc w:val="both"/>
            </w:pPr>
            <w:r>
              <w:t>2. Соисполнители Подпрограммы</w:t>
            </w:r>
          </w:p>
        </w:tc>
        <w:tc>
          <w:tcPr>
            <w:tcW w:w="6293" w:type="dxa"/>
          </w:tcPr>
          <w:p w:rsidR="00ED235B" w:rsidRDefault="00ED235B">
            <w:pPr>
              <w:pStyle w:val="ConsPlusNormal"/>
              <w:jc w:val="both"/>
            </w:pPr>
            <w:r>
              <w:t>министерство социальной политики Нижегородской области;</w:t>
            </w:r>
          </w:p>
          <w:p w:rsidR="00ED235B" w:rsidRDefault="00ED235B">
            <w:pPr>
              <w:pStyle w:val="ConsPlusNormal"/>
              <w:jc w:val="both"/>
            </w:pPr>
            <w:r>
              <w:t>министерство здравоохранения Нижегородской области</w:t>
            </w:r>
          </w:p>
        </w:tc>
      </w:tr>
      <w:tr w:rsidR="00ED235B">
        <w:tblPrEx>
          <w:tblBorders>
            <w:insideH w:val="nil"/>
          </w:tblBorders>
        </w:tblPrEx>
        <w:tc>
          <w:tcPr>
            <w:tcW w:w="2778" w:type="dxa"/>
            <w:tcBorders>
              <w:bottom w:val="nil"/>
            </w:tcBorders>
          </w:tcPr>
          <w:p w:rsidR="00ED235B" w:rsidRDefault="00ED235B">
            <w:pPr>
              <w:pStyle w:val="ConsPlusNormal"/>
              <w:jc w:val="both"/>
            </w:pPr>
            <w:r>
              <w:t>3. Цель Подпрограммы</w:t>
            </w:r>
          </w:p>
        </w:tc>
        <w:tc>
          <w:tcPr>
            <w:tcW w:w="6293" w:type="dxa"/>
            <w:tcBorders>
              <w:bottom w:val="nil"/>
            </w:tcBorders>
          </w:tcPr>
          <w:p w:rsidR="00ED235B" w:rsidRDefault="00ED235B">
            <w:pPr>
              <w:pStyle w:val="ConsPlusNormal"/>
              <w:jc w:val="both"/>
            </w:pPr>
            <w:r>
              <w:t>Создание условий, обеспечивающих соответствие региональной системы дополнительного образования требованиям инновационного развития экономики,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(п. 3 в ред. </w:t>
            </w:r>
            <w:hyperlink r:id="rId183" w:history="1">
              <w:r>
                <w:rPr>
                  <w:color w:val="0000FF"/>
                </w:rPr>
                <w:t>постановления</w:t>
              </w:r>
            </w:hyperlink>
            <w:r>
              <w:t xml:space="preserve"> Правительства Нижегородской области от 22.02.2018 N 126)</w:t>
            </w:r>
          </w:p>
        </w:tc>
      </w:tr>
      <w:tr w:rsidR="00ED235B">
        <w:tblPrEx>
          <w:tblBorders>
            <w:insideH w:val="nil"/>
          </w:tblBorders>
        </w:tblPrEx>
        <w:tc>
          <w:tcPr>
            <w:tcW w:w="2778" w:type="dxa"/>
            <w:tcBorders>
              <w:bottom w:val="nil"/>
            </w:tcBorders>
          </w:tcPr>
          <w:p w:rsidR="00ED235B" w:rsidRDefault="00ED235B">
            <w:pPr>
              <w:pStyle w:val="ConsPlusNormal"/>
              <w:jc w:val="both"/>
            </w:pPr>
            <w:r>
              <w:t>4. Задачи Подпрограммы</w:t>
            </w:r>
          </w:p>
        </w:tc>
        <w:tc>
          <w:tcPr>
            <w:tcW w:w="6293" w:type="dxa"/>
            <w:tcBorders>
              <w:bottom w:val="nil"/>
            </w:tcBorders>
          </w:tcPr>
          <w:p w:rsidR="00ED235B" w:rsidRDefault="00ED235B">
            <w:pPr>
              <w:pStyle w:val="ConsPlusNormal"/>
              <w:jc w:val="both"/>
            </w:pPr>
            <w:r>
              <w:t>1. Совершенствование форм и методов воспитания; создание современной инфраструктуры организаций дополнительного образования для формирования у обучающихся социальных компетенций, гражданских установок, культуры здорового образа жизни; совершенствование механизмов мотивации педагогов к повышению качества работы и непрерывному профессиональному развитию.</w:t>
            </w:r>
          </w:p>
          <w:p w:rsidR="00ED235B" w:rsidRDefault="00ED235B">
            <w:pPr>
              <w:pStyle w:val="ConsPlusNormal"/>
              <w:jc w:val="both"/>
            </w:pPr>
            <w:r>
              <w:t>2. Обеспечение полноценного отдыха и оздоровления детей и молодежи Нижегородской области.</w:t>
            </w:r>
          </w:p>
          <w:p w:rsidR="00ED235B" w:rsidRDefault="00ED235B">
            <w:pPr>
              <w:pStyle w:val="ConsPlusNormal"/>
              <w:jc w:val="both"/>
            </w:pPr>
            <w:r>
              <w:t>3. Совершенствование форм и методов социализации детей и молодежи, вовлечение учащейся и студенческой молодежи в социальную практику.</w:t>
            </w:r>
          </w:p>
          <w:p w:rsidR="00ED235B" w:rsidRDefault="00ED235B">
            <w:pPr>
              <w:pStyle w:val="ConsPlusNormal"/>
              <w:jc w:val="both"/>
            </w:pPr>
            <w:r>
              <w:t>4. Реализация мероприятий приоритетного проекта "Доступное дополнительное образования для детей</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(п. 4 в ред. </w:t>
            </w:r>
            <w:hyperlink r:id="rId184" w:history="1">
              <w:r>
                <w:rPr>
                  <w:color w:val="0000FF"/>
                </w:rPr>
                <w:t>постановления</w:t>
              </w:r>
            </w:hyperlink>
            <w:r>
              <w:t xml:space="preserve"> Правительства Нижегородской области от 22.02.2018 N 126)</w:t>
            </w:r>
          </w:p>
        </w:tc>
      </w:tr>
      <w:tr w:rsidR="00ED235B">
        <w:tc>
          <w:tcPr>
            <w:tcW w:w="2778" w:type="dxa"/>
          </w:tcPr>
          <w:p w:rsidR="00ED235B" w:rsidRDefault="00ED235B">
            <w:pPr>
              <w:pStyle w:val="ConsPlusNormal"/>
              <w:jc w:val="both"/>
            </w:pPr>
            <w:r>
              <w:t>5. Этапы и сроки реализации Подпрограммы</w:t>
            </w:r>
          </w:p>
        </w:tc>
        <w:tc>
          <w:tcPr>
            <w:tcW w:w="6293" w:type="dxa"/>
          </w:tcPr>
          <w:p w:rsidR="00ED235B" w:rsidRDefault="00ED235B">
            <w:pPr>
              <w:pStyle w:val="ConsPlusNormal"/>
              <w:jc w:val="both"/>
            </w:pPr>
            <w:r>
              <w:t>Подпрограмма реализуется в один I этап - 2015 - 2020 годы</w:t>
            </w:r>
          </w:p>
        </w:tc>
      </w:tr>
      <w:tr w:rsidR="00ED235B">
        <w:tblPrEx>
          <w:tblBorders>
            <w:insideH w:val="nil"/>
          </w:tblBorders>
        </w:tblPrEx>
        <w:tc>
          <w:tcPr>
            <w:tcW w:w="2778" w:type="dxa"/>
            <w:tcBorders>
              <w:bottom w:val="nil"/>
            </w:tcBorders>
          </w:tcPr>
          <w:p w:rsidR="00ED235B" w:rsidRDefault="00ED235B">
            <w:pPr>
              <w:pStyle w:val="ConsPlusNormal"/>
              <w:jc w:val="both"/>
            </w:pPr>
            <w:r>
              <w:t>6. Объемы бюджетных ассигнований Подпрограммы за счет средств областного бюджета</w:t>
            </w:r>
          </w:p>
        </w:tc>
        <w:tc>
          <w:tcPr>
            <w:tcW w:w="6293" w:type="dxa"/>
            <w:tcBorders>
              <w:bottom w:val="nil"/>
            </w:tcBorders>
          </w:tcPr>
          <w:p w:rsidR="00ED235B" w:rsidRDefault="00ED235B">
            <w:pPr>
              <w:pStyle w:val="ConsPlusNormal"/>
              <w:jc w:val="both"/>
            </w:pPr>
            <w:r>
              <w:t>Финансирование мероприятий Подпрограммы за счет средств областного бюджета по годам в тыс. руб.:</w:t>
            </w:r>
          </w:p>
          <w:p w:rsidR="00ED235B" w:rsidRDefault="00ED235B">
            <w:pPr>
              <w:pStyle w:val="ConsPlusNormal"/>
              <w:jc w:val="both"/>
            </w:pPr>
            <w:r>
              <w:t>Министерство образования Нижегородской области, тыс. руб.:</w:t>
            </w:r>
          </w:p>
          <w:p w:rsidR="00ED235B" w:rsidRDefault="00ED235B">
            <w:pPr>
              <w:pStyle w:val="ConsPlusNormal"/>
              <w:jc w:val="both"/>
            </w:pPr>
            <w:r>
              <w:t>2015 год - 433731,9</w:t>
            </w:r>
          </w:p>
          <w:p w:rsidR="00ED235B" w:rsidRDefault="00ED235B">
            <w:pPr>
              <w:pStyle w:val="ConsPlusNormal"/>
              <w:jc w:val="both"/>
            </w:pPr>
            <w:r>
              <w:t>2016 год - 433652,7</w:t>
            </w:r>
          </w:p>
          <w:p w:rsidR="00ED235B" w:rsidRDefault="00ED235B">
            <w:pPr>
              <w:pStyle w:val="ConsPlusNormal"/>
              <w:jc w:val="both"/>
            </w:pPr>
            <w:r>
              <w:t>2017 год - 431029,2</w:t>
            </w:r>
          </w:p>
          <w:p w:rsidR="00ED235B" w:rsidRDefault="00ED235B">
            <w:pPr>
              <w:pStyle w:val="ConsPlusNormal"/>
              <w:jc w:val="both"/>
            </w:pPr>
            <w:r>
              <w:t>2018 год - 472618,3</w:t>
            </w:r>
          </w:p>
          <w:p w:rsidR="00ED235B" w:rsidRDefault="00ED235B">
            <w:pPr>
              <w:pStyle w:val="ConsPlusNormal"/>
              <w:jc w:val="both"/>
            </w:pPr>
            <w:r>
              <w:t>2019 год - 487140,8</w:t>
            </w:r>
          </w:p>
          <w:p w:rsidR="00ED235B" w:rsidRDefault="00ED235B">
            <w:pPr>
              <w:pStyle w:val="ConsPlusNormal"/>
              <w:jc w:val="both"/>
            </w:pPr>
            <w:r>
              <w:t>2020 год - 499486,1</w:t>
            </w:r>
          </w:p>
          <w:p w:rsidR="00ED235B" w:rsidRDefault="00ED235B">
            <w:pPr>
              <w:pStyle w:val="ConsPlusNormal"/>
              <w:jc w:val="both"/>
            </w:pPr>
            <w:r>
              <w:t>Итого: 2757659,0</w:t>
            </w:r>
          </w:p>
          <w:p w:rsidR="00ED235B" w:rsidRDefault="00ED235B">
            <w:pPr>
              <w:pStyle w:val="ConsPlusNormal"/>
              <w:jc w:val="both"/>
            </w:pPr>
            <w:r>
              <w:t>Министерство социальной политики Нижегородской области, тыс. руб.:</w:t>
            </w:r>
          </w:p>
          <w:p w:rsidR="00ED235B" w:rsidRDefault="00ED235B">
            <w:pPr>
              <w:pStyle w:val="ConsPlusNormal"/>
              <w:jc w:val="both"/>
            </w:pPr>
            <w:r>
              <w:t>2015 год - 23123,5</w:t>
            </w:r>
          </w:p>
          <w:p w:rsidR="00ED235B" w:rsidRDefault="00ED235B">
            <w:pPr>
              <w:pStyle w:val="ConsPlusNormal"/>
              <w:jc w:val="both"/>
            </w:pPr>
            <w:r>
              <w:t>2016 год - 74509,4</w:t>
            </w:r>
          </w:p>
          <w:p w:rsidR="00ED235B" w:rsidRDefault="00ED235B">
            <w:pPr>
              <w:pStyle w:val="ConsPlusNormal"/>
              <w:jc w:val="both"/>
            </w:pPr>
            <w:r>
              <w:t>2017 год - 74639,80</w:t>
            </w:r>
          </w:p>
          <w:p w:rsidR="00ED235B" w:rsidRDefault="00ED235B">
            <w:pPr>
              <w:pStyle w:val="ConsPlusNormal"/>
              <w:jc w:val="both"/>
            </w:pPr>
            <w:r>
              <w:t>2018 год - 74509,4</w:t>
            </w:r>
          </w:p>
          <w:p w:rsidR="00ED235B" w:rsidRDefault="00ED235B">
            <w:pPr>
              <w:pStyle w:val="ConsPlusNormal"/>
              <w:jc w:val="both"/>
            </w:pPr>
            <w:r>
              <w:t>2019 год - 74509,4</w:t>
            </w:r>
          </w:p>
          <w:p w:rsidR="00ED235B" w:rsidRDefault="00ED235B">
            <w:pPr>
              <w:pStyle w:val="ConsPlusNormal"/>
              <w:jc w:val="both"/>
            </w:pPr>
            <w:r>
              <w:t>2020 год - 74509,4</w:t>
            </w:r>
          </w:p>
          <w:p w:rsidR="00ED235B" w:rsidRDefault="00ED235B">
            <w:pPr>
              <w:pStyle w:val="ConsPlusNormal"/>
              <w:jc w:val="both"/>
            </w:pPr>
            <w:r>
              <w:t>Итого: 395800,9</w:t>
            </w:r>
          </w:p>
          <w:p w:rsidR="00ED235B" w:rsidRDefault="00ED235B">
            <w:pPr>
              <w:pStyle w:val="ConsPlusNormal"/>
              <w:jc w:val="both"/>
            </w:pPr>
            <w:r>
              <w:t>Министерство здравоохранения Нижегородской области, тыс. руб.:</w:t>
            </w:r>
          </w:p>
          <w:p w:rsidR="00ED235B" w:rsidRDefault="00ED235B">
            <w:pPr>
              <w:pStyle w:val="ConsPlusNormal"/>
              <w:jc w:val="both"/>
            </w:pPr>
            <w:r>
              <w:t>2015 год - 3452,9</w:t>
            </w:r>
          </w:p>
          <w:p w:rsidR="00ED235B" w:rsidRDefault="00ED235B">
            <w:pPr>
              <w:pStyle w:val="ConsPlusNormal"/>
              <w:jc w:val="both"/>
            </w:pPr>
            <w:r>
              <w:t>2016 год - 3038,6</w:t>
            </w:r>
          </w:p>
          <w:p w:rsidR="00ED235B" w:rsidRDefault="00ED235B">
            <w:pPr>
              <w:pStyle w:val="ConsPlusNormal"/>
              <w:jc w:val="both"/>
            </w:pPr>
            <w:r>
              <w:t>2017 год - 2279,0</w:t>
            </w:r>
          </w:p>
          <w:p w:rsidR="00ED235B" w:rsidRDefault="00ED235B">
            <w:pPr>
              <w:pStyle w:val="ConsPlusNormal"/>
              <w:jc w:val="both"/>
            </w:pPr>
            <w:r>
              <w:t>2018 год - 2279,0</w:t>
            </w:r>
          </w:p>
          <w:p w:rsidR="00ED235B" w:rsidRDefault="00ED235B">
            <w:pPr>
              <w:pStyle w:val="ConsPlusNormal"/>
              <w:jc w:val="both"/>
            </w:pPr>
            <w:r>
              <w:t>2019 год - 2848,7</w:t>
            </w:r>
          </w:p>
          <w:p w:rsidR="00ED235B" w:rsidRDefault="00ED235B">
            <w:pPr>
              <w:pStyle w:val="ConsPlusNormal"/>
              <w:jc w:val="both"/>
            </w:pPr>
            <w:r>
              <w:t>2020 год - 3038,6</w:t>
            </w:r>
          </w:p>
          <w:p w:rsidR="00ED235B" w:rsidRDefault="00ED235B">
            <w:pPr>
              <w:pStyle w:val="ConsPlusNormal"/>
              <w:jc w:val="both"/>
            </w:pPr>
            <w:r>
              <w:t>Итого: 16936,8</w:t>
            </w:r>
          </w:p>
          <w:p w:rsidR="00ED235B" w:rsidRDefault="00ED235B">
            <w:pPr>
              <w:pStyle w:val="ConsPlusNormal"/>
              <w:jc w:val="both"/>
            </w:pPr>
            <w:r>
              <w:t>Итого по Подпрограмме, тыс. руб.:</w:t>
            </w:r>
          </w:p>
          <w:p w:rsidR="00ED235B" w:rsidRDefault="00ED235B">
            <w:pPr>
              <w:pStyle w:val="ConsPlusNormal"/>
              <w:jc w:val="both"/>
            </w:pPr>
            <w:r>
              <w:t>2015 год - 460308,3</w:t>
            </w:r>
          </w:p>
          <w:p w:rsidR="00ED235B" w:rsidRDefault="00ED235B">
            <w:pPr>
              <w:pStyle w:val="ConsPlusNormal"/>
              <w:jc w:val="both"/>
            </w:pPr>
            <w:r>
              <w:t>2016 год - 511200,7</w:t>
            </w:r>
          </w:p>
          <w:p w:rsidR="00ED235B" w:rsidRDefault="00ED235B">
            <w:pPr>
              <w:pStyle w:val="ConsPlusNormal"/>
              <w:jc w:val="both"/>
            </w:pPr>
            <w:r>
              <w:t>2017 год - 507948,0</w:t>
            </w:r>
          </w:p>
          <w:p w:rsidR="00ED235B" w:rsidRDefault="00ED235B">
            <w:pPr>
              <w:pStyle w:val="ConsPlusNormal"/>
              <w:jc w:val="both"/>
            </w:pPr>
            <w:r>
              <w:lastRenderedPageBreak/>
              <w:t>2018 год - 549406,7</w:t>
            </w:r>
          </w:p>
          <w:p w:rsidR="00ED235B" w:rsidRDefault="00ED235B">
            <w:pPr>
              <w:pStyle w:val="ConsPlusNormal"/>
              <w:jc w:val="both"/>
            </w:pPr>
            <w:r>
              <w:t>2019 год - 564498,9</w:t>
            </w:r>
          </w:p>
          <w:p w:rsidR="00ED235B" w:rsidRDefault="00ED235B">
            <w:pPr>
              <w:pStyle w:val="ConsPlusNormal"/>
              <w:jc w:val="both"/>
            </w:pPr>
            <w:r>
              <w:t>2020 год - 577034,1</w:t>
            </w:r>
          </w:p>
          <w:p w:rsidR="00ED235B" w:rsidRDefault="00ED235B">
            <w:pPr>
              <w:pStyle w:val="ConsPlusNormal"/>
              <w:jc w:val="both"/>
            </w:pPr>
            <w:r>
              <w:t>Итого: 3170396,7</w:t>
            </w:r>
          </w:p>
        </w:tc>
      </w:tr>
      <w:tr w:rsidR="00ED235B">
        <w:tblPrEx>
          <w:tblBorders>
            <w:insideH w:val="nil"/>
          </w:tblBorders>
        </w:tblPrEx>
        <w:tc>
          <w:tcPr>
            <w:tcW w:w="9071" w:type="dxa"/>
            <w:gridSpan w:val="2"/>
            <w:tcBorders>
              <w:top w:val="nil"/>
            </w:tcBorders>
          </w:tcPr>
          <w:p w:rsidR="00ED235B" w:rsidRDefault="00ED235B">
            <w:pPr>
              <w:pStyle w:val="ConsPlusNormal"/>
              <w:jc w:val="both"/>
            </w:pPr>
            <w:r>
              <w:lastRenderedPageBreak/>
              <w:t xml:space="preserve">(п. 6 в ред. </w:t>
            </w:r>
            <w:hyperlink r:id="rId185" w:history="1">
              <w:r>
                <w:rPr>
                  <w:color w:val="0000FF"/>
                </w:rPr>
                <w:t>постановления</w:t>
              </w:r>
            </w:hyperlink>
            <w:r>
              <w:t xml:space="preserve"> Правительства Нижегородской области от 22.02.2018 N 126)</w:t>
            </w:r>
          </w:p>
        </w:tc>
      </w:tr>
      <w:tr w:rsidR="00ED235B">
        <w:tblPrEx>
          <w:tblBorders>
            <w:insideH w:val="nil"/>
          </w:tblBorders>
        </w:tblPrEx>
        <w:tc>
          <w:tcPr>
            <w:tcW w:w="2778" w:type="dxa"/>
            <w:tcBorders>
              <w:bottom w:val="nil"/>
            </w:tcBorders>
          </w:tcPr>
          <w:p w:rsidR="00ED235B" w:rsidRDefault="00ED235B">
            <w:pPr>
              <w:pStyle w:val="ConsPlusNormal"/>
              <w:jc w:val="both"/>
            </w:pPr>
            <w:r>
              <w:t>7. Индикаторы достижения цели и показатели непосредственных результатов Подпрограммы</w:t>
            </w:r>
          </w:p>
        </w:tc>
        <w:tc>
          <w:tcPr>
            <w:tcW w:w="6293" w:type="dxa"/>
            <w:tcBorders>
              <w:bottom w:val="nil"/>
            </w:tcBorders>
          </w:tcPr>
          <w:p w:rsidR="00ED235B" w:rsidRDefault="00ED235B">
            <w:pPr>
              <w:pStyle w:val="ConsPlusNormal"/>
              <w:jc w:val="both"/>
            </w:pPr>
            <w:r>
              <w:t>Индикаторы достижения цели:</w:t>
            </w:r>
          </w:p>
          <w:p w:rsidR="00ED235B" w:rsidRDefault="00ED235B">
            <w:pPr>
              <w:pStyle w:val="ConsPlusNormal"/>
              <w:jc w:val="both"/>
            </w:pPr>
            <w:r>
              <w:t>- охват детей в возрасте 5 - 18 лет дополнительными 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 увеличится до 85%;</w:t>
            </w:r>
          </w:p>
          <w:p w:rsidR="00ED235B" w:rsidRDefault="00ED235B">
            <w:pPr>
              <w:pStyle w:val="ConsPlusNormal"/>
              <w:jc w:val="both"/>
            </w:pPr>
            <w:r>
              <w:t>- доля детей, охваченных дополнительными общеобразовательными программами технической и естественнонаучной направленности, в общей численности детей от 5 до 18 лет, охваченных дополнительными общеобразовательными программами, увеличится до 18%</w:t>
            </w:r>
          </w:p>
          <w:p w:rsidR="00ED235B" w:rsidRDefault="00ED235B">
            <w:pPr>
              <w:pStyle w:val="ConsPlusNormal"/>
              <w:jc w:val="both"/>
            </w:pPr>
            <w:r>
              <w:t>- охват организованными формами отдыха и оздоровления будет сохранен на уровне 68% от численности детей школьного возраста.</w:t>
            </w:r>
          </w:p>
          <w:p w:rsidR="00ED235B" w:rsidRDefault="00ED235B">
            <w:pPr>
              <w:pStyle w:val="ConsPlusNormal"/>
              <w:jc w:val="both"/>
            </w:pPr>
            <w:r>
              <w:t>Показатели непосредственных результатов:</w:t>
            </w:r>
          </w:p>
          <w:p w:rsidR="00ED235B" w:rsidRDefault="00ED235B">
            <w:pPr>
              <w:pStyle w:val="ConsPlusNormal"/>
              <w:jc w:val="both"/>
            </w:pPr>
            <w:r>
              <w:t>- количество областных мероприятий в системе дополнительного образования детей и воспитания в 2020 году увеличится до 117;</w:t>
            </w:r>
          </w:p>
          <w:p w:rsidR="00ED235B" w:rsidRDefault="00ED235B">
            <w:pPr>
              <w:pStyle w:val="ConsPlusNormal"/>
              <w:jc w:val="both"/>
            </w:pPr>
            <w:r>
              <w:t>- количество модельных центров дополнительного образования составит 1;</w:t>
            </w:r>
          </w:p>
          <w:p w:rsidR="00ED235B" w:rsidRDefault="00ED235B">
            <w:pPr>
              <w:pStyle w:val="ConsPlusNormal"/>
              <w:jc w:val="both"/>
            </w:pPr>
            <w:r>
              <w:t>- количество детей, отдохнувших в организациях отдыха и оздоровления детей, в 2020 году достигнет уровня 210 тысяч человек;</w:t>
            </w:r>
          </w:p>
          <w:p w:rsidR="00ED235B" w:rsidRDefault="00ED235B">
            <w:pPr>
              <w:pStyle w:val="ConsPlusNormal"/>
              <w:jc w:val="both"/>
            </w:pPr>
            <w:r>
              <w:t>- количество детей - участников оздоровительных смен, организуемых с привлечением СОНКО, составит 120 человек ежегодно</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(п. 7 в ред. </w:t>
            </w:r>
            <w:hyperlink r:id="rId186" w:history="1">
              <w:r>
                <w:rPr>
                  <w:color w:val="0000FF"/>
                </w:rPr>
                <w:t>постановления</w:t>
              </w:r>
            </w:hyperlink>
            <w:r>
              <w:t xml:space="preserve"> Правительства Нижегородской области от 22.02.2018 N 126)</w:t>
            </w:r>
          </w:p>
        </w:tc>
      </w:tr>
    </w:tbl>
    <w:p w:rsidR="00ED235B" w:rsidRDefault="00ED235B">
      <w:pPr>
        <w:pStyle w:val="ConsPlusNormal"/>
        <w:ind w:firstLine="540"/>
        <w:jc w:val="both"/>
      </w:pPr>
    </w:p>
    <w:p w:rsidR="00ED235B" w:rsidRDefault="00ED235B">
      <w:pPr>
        <w:pStyle w:val="ConsPlusNormal"/>
        <w:jc w:val="center"/>
        <w:outlineLvl w:val="3"/>
      </w:pPr>
      <w:r>
        <w:t>3.2.2. ТЕКСТ ПОДПРОГРАММЫ</w:t>
      </w:r>
    </w:p>
    <w:p w:rsidR="00ED235B" w:rsidRDefault="00ED235B">
      <w:pPr>
        <w:pStyle w:val="ConsPlusNormal"/>
        <w:ind w:firstLine="540"/>
        <w:jc w:val="both"/>
      </w:pPr>
    </w:p>
    <w:p w:rsidR="00ED235B" w:rsidRDefault="00ED235B">
      <w:pPr>
        <w:pStyle w:val="ConsPlusNormal"/>
        <w:jc w:val="center"/>
        <w:outlineLvl w:val="4"/>
      </w:pPr>
      <w:r>
        <w:t>3.2.2.1. Характеристика текущего состояния</w:t>
      </w:r>
    </w:p>
    <w:p w:rsidR="00ED235B" w:rsidRDefault="00ED235B">
      <w:pPr>
        <w:pStyle w:val="ConsPlusNormal"/>
        <w:ind w:firstLine="540"/>
        <w:jc w:val="both"/>
      </w:pPr>
    </w:p>
    <w:p w:rsidR="00ED235B" w:rsidRDefault="00ED235B">
      <w:pPr>
        <w:pStyle w:val="ConsPlusNormal"/>
        <w:ind w:firstLine="540"/>
        <w:jc w:val="both"/>
        <w:outlineLvl w:val="5"/>
      </w:pPr>
      <w:r>
        <w:t>3.2.2.1.1. Воспитание и дополнительное образование детей.</w:t>
      </w:r>
    </w:p>
    <w:p w:rsidR="00ED235B" w:rsidRDefault="00ED235B">
      <w:pPr>
        <w:pStyle w:val="ConsPlusNormal"/>
        <w:spacing w:before="200"/>
        <w:ind w:firstLine="540"/>
        <w:jc w:val="both"/>
      </w:pPr>
      <w:r>
        <w:t xml:space="preserve">Воспитание и дополнительное образование детей в 2011 - 2013 годах осуществлялось в рамках мероприятий по совершенствованию форм и методов воспитания, социализации детей и молодежи, сохранению целостности системы дополнительного образования ведомственной целевой </w:t>
      </w:r>
      <w:hyperlink r:id="rId187" w:history="1">
        <w:r>
          <w:rPr>
            <w:color w:val="0000FF"/>
          </w:rPr>
          <w:t>программы</w:t>
        </w:r>
      </w:hyperlink>
      <w:r>
        <w:t xml:space="preserve"> "Развитие образования в Нижегородской области на 2011 - 2013 годы", утвержденной приказом министерства образования Нижегородской области от 7 сентября 2010 года N 1009 (далее - ВЦП). Общий объем финансирования по данному мероприятию составил 60709,08 тыс. руб.</w:t>
      </w:r>
    </w:p>
    <w:p w:rsidR="00ED235B" w:rsidRDefault="00ED235B">
      <w:pPr>
        <w:pStyle w:val="ConsPlusNormal"/>
        <w:spacing w:before="200"/>
        <w:ind w:firstLine="540"/>
        <w:jc w:val="both"/>
      </w:pPr>
      <w:r>
        <w:t>Выделенные ассигнования освоены в полном объеме, в том числе по годам:</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1304"/>
        <w:gridCol w:w="1417"/>
        <w:gridCol w:w="1361"/>
        <w:gridCol w:w="1361"/>
      </w:tblGrid>
      <w:tr w:rsidR="00ED235B">
        <w:tc>
          <w:tcPr>
            <w:tcW w:w="3572" w:type="dxa"/>
            <w:vMerge w:val="restart"/>
          </w:tcPr>
          <w:p w:rsidR="00ED235B" w:rsidRDefault="00ED235B">
            <w:pPr>
              <w:pStyle w:val="ConsPlusNormal"/>
              <w:jc w:val="center"/>
            </w:pPr>
            <w:r>
              <w:t>Направление деятельности</w:t>
            </w:r>
          </w:p>
        </w:tc>
        <w:tc>
          <w:tcPr>
            <w:tcW w:w="5443" w:type="dxa"/>
            <w:gridSpan w:val="4"/>
          </w:tcPr>
          <w:p w:rsidR="00ED235B" w:rsidRDefault="00ED235B">
            <w:pPr>
              <w:pStyle w:val="ConsPlusNormal"/>
              <w:jc w:val="center"/>
            </w:pPr>
            <w:r>
              <w:t>Объем финансирования, тыс. руб.</w:t>
            </w:r>
          </w:p>
        </w:tc>
      </w:tr>
      <w:tr w:rsidR="00ED235B">
        <w:tc>
          <w:tcPr>
            <w:tcW w:w="3572" w:type="dxa"/>
            <w:vMerge/>
          </w:tcPr>
          <w:p w:rsidR="00ED235B" w:rsidRDefault="00ED235B"/>
        </w:tc>
        <w:tc>
          <w:tcPr>
            <w:tcW w:w="1304" w:type="dxa"/>
          </w:tcPr>
          <w:p w:rsidR="00ED235B" w:rsidRDefault="00ED235B">
            <w:pPr>
              <w:pStyle w:val="ConsPlusNormal"/>
              <w:jc w:val="center"/>
            </w:pPr>
            <w:r>
              <w:t>2011</w:t>
            </w:r>
          </w:p>
        </w:tc>
        <w:tc>
          <w:tcPr>
            <w:tcW w:w="1417" w:type="dxa"/>
          </w:tcPr>
          <w:p w:rsidR="00ED235B" w:rsidRDefault="00ED235B">
            <w:pPr>
              <w:pStyle w:val="ConsPlusNormal"/>
              <w:jc w:val="center"/>
            </w:pPr>
            <w:r>
              <w:t>2012</w:t>
            </w:r>
          </w:p>
        </w:tc>
        <w:tc>
          <w:tcPr>
            <w:tcW w:w="1361" w:type="dxa"/>
          </w:tcPr>
          <w:p w:rsidR="00ED235B" w:rsidRDefault="00ED235B">
            <w:pPr>
              <w:pStyle w:val="ConsPlusNormal"/>
              <w:jc w:val="center"/>
            </w:pPr>
            <w:r>
              <w:t>2013</w:t>
            </w:r>
          </w:p>
        </w:tc>
        <w:tc>
          <w:tcPr>
            <w:tcW w:w="1361" w:type="dxa"/>
          </w:tcPr>
          <w:p w:rsidR="00ED235B" w:rsidRDefault="00ED235B">
            <w:pPr>
              <w:pStyle w:val="ConsPlusNormal"/>
              <w:jc w:val="center"/>
            </w:pPr>
            <w:r>
              <w:t>Итого:</w:t>
            </w:r>
          </w:p>
        </w:tc>
      </w:tr>
      <w:tr w:rsidR="00ED235B">
        <w:tc>
          <w:tcPr>
            <w:tcW w:w="3572" w:type="dxa"/>
          </w:tcPr>
          <w:p w:rsidR="00ED235B" w:rsidRDefault="00ED235B">
            <w:pPr>
              <w:pStyle w:val="ConsPlusNormal"/>
              <w:jc w:val="both"/>
            </w:pPr>
            <w:r>
              <w:t>Совершенствование форм и методов воспитания, социализации детей и молодежи, сохранение целостности системы дополнительного образования</w:t>
            </w:r>
          </w:p>
        </w:tc>
        <w:tc>
          <w:tcPr>
            <w:tcW w:w="1304" w:type="dxa"/>
          </w:tcPr>
          <w:p w:rsidR="00ED235B" w:rsidRDefault="00ED235B">
            <w:pPr>
              <w:pStyle w:val="ConsPlusNormal"/>
              <w:jc w:val="center"/>
            </w:pPr>
            <w:r>
              <w:t>20384,29</w:t>
            </w:r>
          </w:p>
        </w:tc>
        <w:tc>
          <w:tcPr>
            <w:tcW w:w="1417" w:type="dxa"/>
          </w:tcPr>
          <w:p w:rsidR="00ED235B" w:rsidRDefault="00ED235B">
            <w:pPr>
              <w:pStyle w:val="ConsPlusNormal"/>
              <w:jc w:val="center"/>
            </w:pPr>
            <w:r>
              <w:t>20353,90</w:t>
            </w:r>
          </w:p>
        </w:tc>
        <w:tc>
          <w:tcPr>
            <w:tcW w:w="1361" w:type="dxa"/>
          </w:tcPr>
          <w:p w:rsidR="00ED235B" w:rsidRDefault="00ED235B">
            <w:pPr>
              <w:pStyle w:val="ConsPlusNormal"/>
              <w:jc w:val="center"/>
            </w:pPr>
            <w:r>
              <w:t>19970,90</w:t>
            </w:r>
          </w:p>
        </w:tc>
        <w:tc>
          <w:tcPr>
            <w:tcW w:w="1361" w:type="dxa"/>
          </w:tcPr>
          <w:p w:rsidR="00ED235B" w:rsidRDefault="00ED235B">
            <w:pPr>
              <w:pStyle w:val="ConsPlusNormal"/>
              <w:jc w:val="center"/>
            </w:pPr>
            <w:r>
              <w:t>60709,08</w:t>
            </w:r>
          </w:p>
        </w:tc>
      </w:tr>
    </w:tbl>
    <w:p w:rsidR="00ED235B" w:rsidRDefault="00ED235B">
      <w:pPr>
        <w:pStyle w:val="ConsPlusNormal"/>
        <w:ind w:firstLine="540"/>
        <w:jc w:val="both"/>
      </w:pPr>
    </w:p>
    <w:p w:rsidR="00ED235B" w:rsidRDefault="00ED235B">
      <w:pPr>
        <w:pStyle w:val="ConsPlusNormal"/>
        <w:ind w:firstLine="540"/>
        <w:jc w:val="both"/>
      </w:pPr>
      <w:r>
        <w:t>В Нижегородской области по состоянию на 1 сентября 2013 года действуют 197 организаций дополнительного образования (2012 год - 202 организации, 2011 год - 204 организации) - это центры, дома, дворцы детского и юношеского творчества, спортивные школы, станции юных туристов и натуралистов, в которых обучаются 136884 ребенка школьного возраста (в 2012 году - 137770 человек, в 2011 году - 134724 человека).</w:t>
      </w:r>
    </w:p>
    <w:p w:rsidR="00ED235B" w:rsidRDefault="00ED235B">
      <w:pPr>
        <w:pStyle w:val="ConsPlusNormal"/>
        <w:spacing w:before="200"/>
        <w:ind w:firstLine="540"/>
        <w:jc w:val="both"/>
      </w:pPr>
      <w:r>
        <w:t>В целях повышения качества обучения в 2012 - 2013 учебном году министерством образования совместно с органами, осуществляющими управление в сфере образования муниципальных районов и городских округов, была проведена работа по оптимизации деятельности организаций дополнительного образования детей. Общее количество организаций сократилось, но не за счет закрытия, а за счет реорганизации и укрупнения организаций путем объединения.</w:t>
      </w:r>
    </w:p>
    <w:p w:rsidR="00ED235B" w:rsidRDefault="00ED235B">
      <w:pPr>
        <w:pStyle w:val="ConsPlusNormal"/>
        <w:spacing w:before="200"/>
        <w:ind w:firstLine="540"/>
        <w:jc w:val="both"/>
      </w:pPr>
      <w:r>
        <w:lastRenderedPageBreak/>
        <w:t>Всего программами дополнительного образования в 2012 - 2013 учебном году (с учетом организации дополнительного образования детей на базе общеобразовательных организаций) охвачено 84% детей в возрасте от 5 до 18 лет (2012 год - 84%, 2011 год - 71,8%).</w:t>
      </w:r>
    </w:p>
    <w:p w:rsidR="00ED235B" w:rsidRDefault="00ED235B">
      <w:pPr>
        <w:pStyle w:val="ConsPlusNormal"/>
        <w:spacing w:before="200"/>
        <w:ind w:firstLine="540"/>
        <w:jc w:val="both"/>
      </w:pPr>
      <w:r>
        <w:t>Ежегодно в областных мероприятиях по воспитанию и дополнительному образованию детей принимают участие более 350 тысяч детей.</w:t>
      </w:r>
    </w:p>
    <w:p w:rsidR="00ED235B" w:rsidRDefault="00ED235B">
      <w:pPr>
        <w:pStyle w:val="ConsPlusNormal"/>
        <w:spacing w:before="200"/>
        <w:ind w:firstLine="540"/>
        <w:jc w:val="both"/>
      </w:pPr>
      <w:r>
        <w:t>В целях государственной поддержки системы дополнительного образования детей в рамках реализации приоритетного национального проекта "Образование" в 2011 - 2013 годах проводились конкурсы по определению лучших организаций и педагогов системы дополнительного образования детей. Победители конкурсов получали грант Губернатора Нижегородской области (денежное поощрение).</w:t>
      </w:r>
    </w:p>
    <w:p w:rsidR="00ED235B" w:rsidRDefault="00ED235B">
      <w:pPr>
        <w:pStyle w:val="ConsPlusNormal"/>
        <w:spacing w:before="200"/>
        <w:ind w:firstLine="540"/>
        <w:jc w:val="both"/>
      </w:pPr>
      <w:r>
        <w:t>За 3 года грантополучателями стали 15 организаций и 60 педагогических работников системы дополнительного образования детей. Из областного бюджета на данные цели было выделено 6 миллионов 645 тысяч рублей.</w:t>
      </w:r>
    </w:p>
    <w:p w:rsidR="00ED235B" w:rsidRDefault="00ED235B">
      <w:pPr>
        <w:pStyle w:val="ConsPlusNormal"/>
        <w:spacing w:before="200"/>
        <w:ind w:firstLine="540"/>
        <w:jc w:val="both"/>
      </w:pPr>
      <w:r>
        <w:t>Большое внимание уделялось взаимодействию организаций дополнительного образования и детских общественных объединений, интеграции их усилий в формировании гражданской позиции личности.</w:t>
      </w:r>
    </w:p>
    <w:p w:rsidR="00ED235B" w:rsidRDefault="00ED235B">
      <w:pPr>
        <w:pStyle w:val="ConsPlusNormal"/>
        <w:spacing w:before="200"/>
        <w:ind w:firstLine="540"/>
        <w:jc w:val="both"/>
      </w:pPr>
      <w:r>
        <w:t>1200 детских районных/городских общественных организаций и объединений осуществляют свою деятельность на базе ОО Нижегородской области. Одним из основных направлений деятельности многих объединений является пропаганда здорового образа жизни, сохранение и укрепление здоровья детей.</w:t>
      </w:r>
    </w:p>
    <w:p w:rsidR="00ED235B" w:rsidRDefault="00ED235B">
      <w:pPr>
        <w:pStyle w:val="ConsPlusNormal"/>
        <w:spacing w:before="200"/>
        <w:ind w:firstLine="540"/>
        <w:jc w:val="both"/>
      </w:pPr>
      <w:r>
        <w:t>В целях развития социальной активности молодежи Нижегородской области, развития мобильности в молодежной среде ежегодно проводятся областные профильные смены для лидеров районных/городских советов старшеклассников, органов студенческого самоуправления ПОО и ОО ВО, смены для студенческих педагогических отрядов, студентов, работающих на дворовых площадках по месту жительства. Участниками профильных смен 2012 - 2013 учебного года стали более 400 человек.</w:t>
      </w:r>
    </w:p>
    <w:p w:rsidR="00ED235B" w:rsidRDefault="00ED235B">
      <w:pPr>
        <w:pStyle w:val="ConsPlusNormal"/>
        <w:spacing w:before="200"/>
        <w:ind w:firstLine="540"/>
        <w:jc w:val="both"/>
      </w:pPr>
      <w:r>
        <w:t>В целях оказания методической помощи и практической поддержки специалистам, ответственным за педагогическую поддержку семейного воспитания, а также родителям и детям в Нижегородской области организовано проведение выездных зональных семинаров по программе "Университет педагогической культуры".</w:t>
      </w:r>
    </w:p>
    <w:p w:rsidR="00ED235B" w:rsidRDefault="00ED235B">
      <w:pPr>
        <w:pStyle w:val="ConsPlusNormal"/>
        <w:spacing w:before="200"/>
        <w:ind w:firstLine="540"/>
        <w:jc w:val="both"/>
      </w:pPr>
      <w:r>
        <w:t xml:space="preserve">В рамках </w:t>
      </w:r>
      <w:hyperlink r:id="rId188" w:history="1">
        <w:r>
          <w:rPr>
            <w:color w:val="0000FF"/>
          </w:rPr>
          <w:t>ВЦП</w:t>
        </w:r>
      </w:hyperlink>
      <w:r>
        <w:t xml:space="preserve"> в 2012 - 2013 учебном году проведены обучающие семинары для педагогов, родителей и детей старшего школьного возраста по актуальным вопросам юридического сопровождения семейного воспитания, коммуникативные тренинги с детьми и родителями, интерактивные занятия со специалистами-психологами, занимающимися вопросами психолого-педагогического сопровождения семейного воспитания. К работе семинаров привлечены сотрудники областного центра по профилактике и борьбе со СПИД и инфекционными заболеваниями, Нижегородского областного наркологического диспансера, Нижегородского женского кризисного центра, областной общественной организации социально-психологического центра "Доверие", Семейного Центра "Лада", ФГБОУ ВПО "Нижегородский государственный педагогический университет имени Козьмы Минина" и другие. Участниками семинаров стали свыше 600 человек.</w:t>
      </w:r>
    </w:p>
    <w:p w:rsidR="00ED235B" w:rsidRDefault="00ED235B">
      <w:pPr>
        <w:pStyle w:val="ConsPlusNormal"/>
        <w:spacing w:before="200"/>
        <w:ind w:firstLine="540"/>
        <w:jc w:val="both"/>
      </w:pPr>
      <w:r>
        <w:t>По итогам областных семинаров ежегодно выпускается методический сборник материалов по педагогической поддержке семейного воспитания.</w:t>
      </w:r>
    </w:p>
    <w:p w:rsidR="00ED235B" w:rsidRDefault="00ED235B">
      <w:pPr>
        <w:pStyle w:val="ConsPlusNormal"/>
        <w:spacing w:before="200"/>
        <w:ind w:firstLine="540"/>
        <w:jc w:val="both"/>
      </w:pPr>
      <w:r>
        <w:t>Одним из показателей эффективности воспитательной работы является отсутствие или снижение уровня правонарушений среди несовершеннолетних, так как основная задача ОО - воспитание осознанного поведения обучающихся.</w:t>
      </w:r>
    </w:p>
    <w:p w:rsidR="00ED235B" w:rsidRDefault="00ED235B">
      <w:pPr>
        <w:pStyle w:val="ConsPlusNormal"/>
        <w:spacing w:before="200"/>
        <w:ind w:firstLine="540"/>
        <w:jc w:val="both"/>
      </w:pPr>
      <w:r>
        <w:t>Осуществление комплекса организационных и практических мер, создание многоуровневой системы профилактики правонарушений несовершеннолетних позволили снизить уровень подростковой преступности.</w:t>
      </w:r>
    </w:p>
    <w:p w:rsidR="00ED235B" w:rsidRDefault="00ED235B">
      <w:pPr>
        <w:pStyle w:val="ConsPlusNormal"/>
        <w:spacing w:before="200"/>
        <w:ind w:firstLine="540"/>
        <w:jc w:val="both"/>
      </w:pPr>
      <w:r>
        <w:t>Количество преступлений, совершенных несовершеннолетними, в 2013 году снизилось на 5% по сравнению с 2012 годом, а в 2012 году - на 18,3% по сравнению с 2011 годом.</w:t>
      </w:r>
    </w:p>
    <w:p w:rsidR="00ED235B" w:rsidRDefault="00ED235B">
      <w:pPr>
        <w:pStyle w:val="ConsPlusNormal"/>
        <w:spacing w:before="200"/>
        <w:ind w:firstLine="540"/>
        <w:jc w:val="both"/>
      </w:pPr>
      <w:r>
        <w:t>Количество несовершеннолетних, совершивших преступления в 2013 году, снизилось на 7,3%, а в 2012 году - на 15% по сравнению с 2011 годом.</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195"/>
        <w:gridCol w:w="4082"/>
      </w:tblGrid>
      <w:tr w:rsidR="00ED235B">
        <w:tc>
          <w:tcPr>
            <w:tcW w:w="794" w:type="dxa"/>
          </w:tcPr>
          <w:p w:rsidR="00ED235B" w:rsidRDefault="00ED235B">
            <w:pPr>
              <w:pStyle w:val="ConsPlusNormal"/>
              <w:jc w:val="center"/>
            </w:pPr>
            <w:r>
              <w:t>Год</w:t>
            </w:r>
          </w:p>
        </w:tc>
        <w:tc>
          <w:tcPr>
            <w:tcW w:w="4195" w:type="dxa"/>
          </w:tcPr>
          <w:p w:rsidR="00ED235B" w:rsidRDefault="00ED235B">
            <w:pPr>
              <w:pStyle w:val="ConsPlusNormal"/>
              <w:jc w:val="center"/>
            </w:pPr>
            <w:r>
              <w:t>Количество преступлений, совершенных несовершеннолетними</w:t>
            </w:r>
          </w:p>
        </w:tc>
        <w:tc>
          <w:tcPr>
            <w:tcW w:w="4082" w:type="dxa"/>
          </w:tcPr>
          <w:p w:rsidR="00ED235B" w:rsidRDefault="00ED235B">
            <w:pPr>
              <w:pStyle w:val="ConsPlusNormal"/>
              <w:jc w:val="center"/>
            </w:pPr>
            <w:r>
              <w:t>Количество несовершеннолетних, совершивших преступления</w:t>
            </w:r>
          </w:p>
        </w:tc>
      </w:tr>
      <w:tr w:rsidR="00ED235B">
        <w:tc>
          <w:tcPr>
            <w:tcW w:w="794" w:type="dxa"/>
          </w:tcPr>
          <w:p w:rsidR="00ED235B" w:rsidRDefault="00ED235B">
            <w:pPr>
              <w:pStyle w:val="ConsPlusNormal"/>
              <w:jc w:val="both"/>
            </w:pPr>
            <w:r>
              <w:t>2011</w:t>
            </w:r>
          </w:p>
        </w:tc>
        <w:tc>
          <w:tcPr>
            <w:tcW w:w="4195" w:type="dxa"/>
          </w:tcPr>
          <w:p w:rsidR="00ED235B" w:rsidRDefault="00ED235B">
            <w:pPr>
              <w:pStyle w:val="ConsPlusNormal"/>
              <w:jc w:val="center"/>
            </w:pPr>
            <w:r>
              <w:t>1658</w:t>
            </w:r>
          </w:p>
        </w:tc>
        <w:tc>
          <w:tcPr>
            <w:tcW w:w="4082" w:type="dxa"/>
          </w:tcPr>
          <w:p w:rsidR="00ED235B" w:rsidRDefault="00ED235B">
            <w:pPr>
              <w:pStyle w:val="ConsPlusNormal"/>
              <w:jc w:val="center"/>
            </w:pPr>
            <w:r>
              <w:t>1278</w:t>
            </w:r>
          </w:p>
        </w:tc>
      </w:tr>
      <w:tr w:rsidR="00ED235B">
        <w:tc>
          <w:tcPr>
            <w:tcW w:w="794" w:type="dxa"/>
          </w:tcPr>
          <w:p w:rsidR="00ED235B" w:rsidRDefault="00ED235B">
            <w:pPr>
              <w:pStyle w:val="ConsPlusNormal"/>
              <w:jc w:val="both"/>
            </w:pPr>
            <w:r>
              <w:t>2012</w:t>
            </w:r>
          </w:p>
        </w:tc>
        <w:tc>
          <w:tcPr>
            <w:tcW w:w="4195" w:type="dxa"/>
          </w:tcPr>
          <w:p w:rsidR="00ED235B" w:rsidRDefault="00ED235B">
            <w:pPr>
              <w:pStyle w:val="ConsPlusNormal"/>
              <w:jc w:val="center"/>
            </w:pPr>
            <w:r>
              <w:t>1354</w:t>
            </w:r>
          </w:p>
        </w:tc>
        <w:tc>
          <w:tcPr>
            <w:tcW w:w="4082" w:type="dxa"/>
          </w:tcPr>
          <w:p w:rsidR="00ED235B" w:rsidRDefault="00ED235B">
            <w:pPr>
              <w:pStyle w:val="ConsPlusNormal"/>
              <w:jc w:val="center"/>
            </w:pPr>
            <w:r>
              <w:t>1086</w:t>
            </w:r>
          </w:p>
        </w:tc>
      </w:tr>
      <w:tr w:rsidR="00ED235B">
        <w:tc>
          <w:tcPr>
            <w:tcW w:w="794" w:type="dxa"/>
          </w:tcPr>
          <w:p w:rsidR="00ED235B" w:rsidRDefault="00ED235B">
            <w:pPr>
              <w:pStyle w:val="ConsPlusNormal"/>
              <w:jc w:val="both"/>
            </w:pPr>
            <w:r>
              <w:lastRenderedPageBreak/>
              <w:t>2013</w:t>
            </w:r>
          </w:p>
        </w:tc>
        <w:tc>
          <w:tcPr>
            <w:tcW w:w="4195" w:type="dxa"/>
          </w:tcPr>
          <w:p w:rsidR="00ED235B" w:rsidRDefault="00ED235B">
            <w:pPr>
              <w:pStyle w:val="ConsPlusNormal"/>
              <w:jc w:val="center"/>
            </w:pPr>
            <w:r>
              <w:t>1286</w:t>
            </w:r>
          </w:p>
        </w:tc>
        <w:tc>
          <w:tcPr>
            <w:tcW w:w="4082" w:type="dxa"/>
          </w:tcPr>
          <w:p w:rsidR="00ED235B" w:rsidRDefault="00ED235B">
            <w:pPr>
              <w:pStyle w:val="ConsPlusNormal"/>
              <w:jc w:val="center"/>
            </w:pPr>
            <w:r>
              <w:t>1007</w:t>
            </w:r>
          </w:p>
        </w:tc>
      </w:tr>
    </w:tbl>
    <w:p w:rsidR="00ED235B" w:rsidRDefault="00ED235B">
      <w:pPr>
        <w:pStyle w:val="ConsPlusNormal"/>
        <w:ind w:firstLine="540"/>
        <w:jc w:val="both"/>
      </w:pPr>
    </w:p>
    <w:p w:rsidR="00ED235B" w:rsidRDefault="00ED235B">
      <w:pPr>
        <w:pStyle w:val="ConsPlusNormal"/>
        <w:ind w:firstLine="540"/>
        <w:jc w:val="both"/>
        <w:outlineLvl w:val="5"/>
      </w:pPr>
      <w:r>
        <w:t>3.2.2.1.2. Организация отдыха и оздоровления детей.</w:t>
      </w:r>
    </w:p>
    <w:p w:rsidR="00ED235B" w:rsidRDefault="00ED235B">
      <w:pPr>
        <w:pStyle w:val="ConsPlusNormal"/>
        <w:spacing w:before="200"/>
        <w:ind w:firstLine="540"/>
        <w:jc w:val="both"/>
      </w:pPr>
      <w:r>
        <w:t xml:space="preserve">Организация отдыха и оздоровления детей является значимым направлением социальной политики Правительства Нижегородской области. В 2011 - 2013 годах деятельность по организации отдыха и оздоровления детей осуществлялась в рамках </w:t>
      </w:r>
      <w:hyperlink r:id="rId189" w:history="1">
        <w:r>
          <w:rPr>
            <w:color w:val="0000FF"/>
          </w:rPr>
          <w:t>ВЦП</w:t>
        </w:r>
      </w:hyperlink>
      <w:r>
        <w:t xml:space="preserve"> и областной целевой </w:t>
      </w:r>
      <w:hyperlink r:id="rId190" w:history="1">
        <w:r>
          <w:rPr>
            <w:color w:val="0000FF"/>
          </w:rPr>
          <w:t>программы</w:t>
        </w:r>
      </w:hyperlink>
      <w:r>
        <w:t xml:space="preserve"> "Развитие системы отдыха и оздоровления детей и молодежи Нижегородской области на 2012 - 2014 годы", утвержденной постановлением Правительства Нижегородской области от 30 ноября 2011 года N 976 (далее - ОЦП).</w:t>
      </w:r>
    </w:p>
    <w:p w:rsidR="00ED235B" w:rsidRDefault="00ED235B">
      <w:pPr>
        <w:pStyle w:val="ConsPlusNormal"/>
        <w:spacing w:before="200"/>
        <w:ind w:firstLine="540"/>
        <w:jc w:val="both"/>
      </w:pPr>
      <w:r>
        <w:t>На реализацию данных программ было израсходовано:</w:t>
      </w:r>
    </w:p>
    <w:p w:rsidR="00ED235B" w:rsidRDefault="00ED235B">
      <w:pPr>
        <w:pStyle w:val="ConsPlusNormal"/>
        <w:ind w:firstLine="540"/>
        <w:jc w:val="both"/>
      </w:pPr>
    </w:p>
    <w:p w:rsidR="00ED235B" w:rsidRDefault="00ED235B">
      <w:pPr>
        <w:pStyle w:val="ConsPlusNormal"/>
        <w:jc w:val="right"/>
      </w:pPr>
      <w:r>
        <w:t>по годам, тыс. руб.</w:t>
      </w:r>
    </w:p>
    <w:p w:rsidR="00ED235B" w:rsidRDefault="00ED235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1361"/>
        <w:gridCol w:w="1474"/>
        <w:gridCol w:w="1361"/>
        <w:gridCol w:w="1531"/>
      </w:tblGrid>
      <w:tr w:rsidR="00ED235B">
        <w:tc>
          <w:tcPr>
            <w:tcW w:w="3288" w:type="dxa"/>
          </w:tcPr>
          <w:p w:rsidR="00ED235B" w:rsidRDefault="00ED235B">
            <w:pPr>
              <w:pStyle w:val="ConsPlusNormal"/>
              <w:jc w:val="center"/>
            </w:pPr>
            <w:r>
              <w:t>Наименование программы</w:t>
            </w:r>
          </w:p>
        </w:tc>
        <w:tc>
          <w:tcPr>
            <w:tcW w:w="1361" w:type="dxa"/>
          </w:tcPr>
          <w:p w:rsidR="00ED235B" w:rsidRDefault="00ED235B">
            <w:pPr>
              <w:pStyle w:val="ConsPlusNormal"/>
              <w:jc w:val="center"/>
            </w:pPr>
            <w:r>
              <w:t>2011</w:t>
            </w:r>
          </w:p>
        </w:tc>
        <w:tc>
          <w:tcPr>
            <w:tcW w:w="1474" w:type="dxa"/>
          </w:tcPr>
          <w:p w:rsidR="00ED235B" w:rsidRDefault="00ED235B">
            <w:pPr>
              <w:pStyle w:val="ConsPlusNormal"/>
              <w:jc w:val="center"/>
            </w:pPr>
            <w:r>
              <w:t>2012</w:t>
            </w:r>
          </w:p>
        </w:tc>
        <w:tc>
          <w:tcPr>
            <w:tcW w:w="1361" w:type="dxa"/>
          </w:tcPr>
          <w:p w:rsidR="00ED235B" w:rsidRDefault="00ED235B">
            <w:pPr>
              <w:pStyle w:val="ConsPlusNormal"/>
              <w:jc w:val="center"/>
            </w:pPr>
            <w:r>
              <w:t>2013</w:t>
            </w:r>
          </w:p>
        </w:tc>
        <w:tc>
          <w:tcPr>
            <w:tcW w:w="1531" w:type="dxa"/>
          </w:tcPr>
          <w:p w:rsidR="00ED235B" w:rsidRDefault="00ED235B">
            <w:pPr>
              <w:pStyle w:val="ConsPlusNormal"/>
              <w:jc w:val="center"/>
            </w:pPr>
            <w:r>
              <w:t>Итого</w:t>
            </w:r>
          </w:p>
        </w:tc>
      </w:tr>
      <w:tr w:rsidR="00ED235B">
        <w:tc>
          <w:tcPr>
            <w:tcW w:w="3288" w:type="dxa"/>
          </w:tcPr>
          <w:p w:rsidR="00ED235B" w:rsidRDefault="00ED235B">
            <w:pPr>
              <w:pStyle w:val="ConsPlusNormal"/>
              <w:jc w:val="both"/>
            </w:pPr>
            <w:hyperlink r:id="rId191" w:history="1">
              <w:r>
                <w:rPr>
                  <w:color w:val="0000FF"/>
                </w:rPr>
                <w:t>ВЦП</w:t>
              </w:r>
            </w:hyperlink>
          </w:p>
        </w:tc>
        <w:tc>
          <w:tcPr>
            <w:tcW w:w="1361" w:type="dxa"/>
          </w:tcPr>
          <w:p w:rsidR="00ED235B" w:rsidRDefault="00ED235B">
            <w:pPr>
              <w:pStyle w:val="ConsPlusNormal"/>
              <w:jc w:val="center"/>
            </w:pPr>
            <w:r>
              <w:t>16250,00</w:t>
            </w:r>
          </w:p>
        </w:tc>
        <w:tc>
          <w:tcPr>
            <w:tcW w:w="1474" w:type="dxa"/>
          </w:tcPr>
          <w:p w:rsidR="00ED235B" w:rsidRDefault="00ED235B">
            <w:pPr>
              <w:pStyle w:val="ConsPlusNormal"/>
              <w:jc w:val="center"/>
            </w:pPr>
            <w:r>
              <w:t>16024,50</w:t>
            </w:r>
          </w:p>
        </w:tc>
        <w:tc>
          <w:tcPr>
            <w:tcW w:w="1361" w:type="dxa"/>
          </w:tcPr>
          <w:p w:rsidR="00ED235B" w:rsidRDefault="00ED235B">
            <w:pPr>
              <w:pStyle w:val="ConsPlusNormal"/>
              <w:jc w:val="center"/>
            </w:pPr>
            <w:r>
              <w:t>16250,00</w:t>
            </w:r>
          </w:p>
        </w:tc>
        <w:tc>
          <w:tcPr>
            <w:tcW w:w="1531" w:type="dxa"/>
          </w:tcPr>
          <w:p w:rsidR="00ED235B" w:rsidRDefault="00ED235B">
            <w:pPr>
              <w:pStyle w:val="ConsPlusNormal"/>
              <w:jc w:val="center"/>
            </w:pPr>
            <w:r>
              <w:t>48524,50</w:t>
            </w:r>
          </w:p>
        </w:tc>
      </w:tr>
      <w:tr w:rsidR="00ED235B">
        <w:tc>
          <w:tcPr>
            <w:tcW w:w="3288" w:type="dxa"/>
          </w:tcPr>
          <w:p w:rsidR="00ED235B" w:rsidRDefault="00ED235B">
            <w:pPr>
              <w:pStyle w:val="ConsPlusNormal"/>
              <w:jc w:val="both"/>
            </w:pPr>
            <w:hyperlink r:id="rId192" w:history="1">
              <w:r>
                <w:rPr>
                  <w:color w:val="0000FF"/>
                </w:rPr>
                <w:t>ОЦП</w:t>
              </w:r>
            </w:hyperlink>
          </w:p>
        </w:tc>
        <w:tc>
          <w:tcPr>
            <w:tcW w:w="1361" w:type="dxa"/>
          </w:tcPr>
          <w:p w:rsidR="00ED235B" w:rsidRDefault="00ED235B">
            <w:pPr>
              <w:pStyle w:val="ConsPlusNormal"/>
            </w:pPr>
          </w:p>
        </w:tc>
        <w:tc>
          <w:tcPr>
            <w:tcW w:w="1474" w:type="dxa"/>
          </w:tcPr>
          <w:p w:rsidR="00ED235B" w:rsidRDefault="00ED235B">
            <w:pPr>
              <w:pStyle w:val="ConsPlusNormal"/>
              <w:jc w:val="center"/>
            </w:pPr>
            <w:r>
              <w:t>588487,2</w:t>
            </w:r>
          </w:p>
        </w:tc>
        <w:tc>
          <w:tcPr>
            <w:tcW w:w="1361" w:type="dxa"/>
          </w:tcPr>
          <w:p w:rsidR="00ED235B" w:rsidRDefault="00ED235B">
            <w:pPr>
              <w:pStyle w:val="ConsPlusNormal"/>
              <w:jc w:val="center"/>
            </w:pPr>
            <w:r>
              <w:t>586444,1</w:t>
            </w:r>
          </w:p>
        </w:tc>
        <w:tc>
          <w:tcPr>
            <w:tcW w:w="1531" w:type="dxa"/>
          </w:tcPr>
          <w:p w:rsidR="00ED235B" w:rsidRDefault="00ED235B">
            <w:pPr>
              <w:pStyle w:val="ConsPlusNormal"/>
              <w:jc w:val="center"/>
            </w:pPr>
            <w:r>
              <w:t>1174931,3</w:t>
            </w:r>
          </w:p>
        </w:tc>
      </w:tr>
    </w:tbl>
    <w:p w:rsidR="00ED235B" w:rsidRDefault="00ED235B">
      <w:pPr>
        <w:pStyle w:val="ConsPlusNormal"/>
        <w:ind w:firstLine="540"/>
        <w:jc w:val="both"/>
      </w:pPr>
    </w:p>
    <w:p w:rsidR="00ED235B" w:rsidRDefault="00ED235B">
      <w:pPr>
        <w:pStyle w:val="ConsPlusNormal"/>
        <w:ind w:firstLine="540"/>
        <w:jc w:val="both"/>
      </w:pPr>
      <w:r>
        <w:t>Сохранена система загородного отдыха детей. Ежегодно организованными формами отдыха и оздоровления охвачены не менее 210 тысяч детей.</w:t>
      </w:r>
    </w:p>
    <w:p w:rsidR="00ED235B" w:rsidRDefault="00ED235B">
      <w:pPr>
        <w:pStyle w:val="ConsPlusNormal"/>
        <w:spacing w:before="200"/>
        <w:ind w:firstLine="540"/>
        <w:jc w:val="both"/>
      </w:pPr>
      <w:r>
        <w:t>С 2014 года финансирование оздоровительной кампании осуществляется в соответствии с разделением полномочий между органами исполнительной власти Нижегородской области и органами местного самоуправления.</w:t>
      </w:r>
    </w:p>
    <w:p w:rsidR="00ED235B" w:rsidRDefault="00ED235B">
      <w:pPr>
        <w:pStyle w:val="ConsPlusNormal"/>
        <w:spacing w:before="200"/>
        <w:ind w:firstLine="540"/>
        <w:jc w:val="both"/>
      </w:pPr>
      <w:r>
        <w:t>Проведены мероприятия по укреплению материально-технической базы лагерей, находящихся в государственной собственности.</w:t>
      </w:r>
    </w:p>
    <w:p w:rsidR="00ED235B" w:rsidRDefault="00ED235B">
      <w:pPr>
        <w:pStyle w:val="ConsPlusNormal"/>
        <w:spacing w:before="200"/>
        <w:ind w:firstLine="540"/>
        <w:jc w:val="both"/>
      </w:pPr>
      <w:r>
        <w:t>На текущий момент в сфере дополнительного образования и воспитания детей и молодежи сохраняются следующие проблемы, требующие решения:</w:t>
      </w:r>
    </w:p>
    <w:p w:rsidR="00ED235B" w:rsidRDefault="00ED235B">
      <w:pPr>
        <w:pStyle w:val="ConsPlusNormal"/>
        <w:spacing w:before="200"/>
        <w:ind w:firstLine="540"/>
        <w:jc w:val="both"/>
      </w:pPr>
      <w:r>
        <w:t>низкие темпы обновления состава и компетенций педагогических кадров;</w:t>
      </w:r>
    </w:p>
    <w:p w:rsidR="00ED235B" w:rsidRDefault="00ED235B">
      <w:pPr>
        <w:pStyle w:val="ConsPlusNormal"/>
        <w:spacing w:before="200"/>
        <w:ind w:firstLine="540"/>
        <w:jc w:val="both"/>
      </w:pPr>
      <w:r>
        <w:t>недостаточные условия для удовлетворения потребностей детей с ограниченными возможностями здоровья в программах дополнительного образования;</w:t>
      </w:r>
    </w:p>
    <w:p w:rsidR="00ED235B" w:rsidRDefault="00ED235B">
      <w:pPr>
        <w:pStyle w:val="ConsPlusNormal"/>
        <w:spacing w:before="200"/>
        <w:ind w:firstLine="540"/>
        <w:jc w:val="both"/>
      </w:pPr>
      <w:r>
        <w:t>невысокий уровень грамотности родителей в вопросах воспитания детей и молодежи;</w:t>
      </w:r>
    </w:p>
    <w:p w:rsidR="00ED235B" w:rsidRDefault="00ED235B">
      <w:pPr>
        <w:pStyle w:val="ConsPlusNormal"/>
        <w:spacing w:before="200"/>
        <w:ind w:firstLine="540"/>
        <w:jc w:val="both"/>
      </w:pPr>
      <w:r>
        <w:t>несоответствие темпов обновления учебно-материальной базы организаций дополнительного образования детей и изменяющихся потребностей населения.</w:t>
      </w:r>
    </w:p>
    <w:p w:rsidR="00ED235B" w:rsidRDefault="00ED235B">
      <w:pPr>
        <w:pStyle w:val="ConsPlusNormal"/>
        <w:spacing w:before="200"/>
        <w:ind w:firstLine="540"/>
        <w:jc w:val="both"/>
      </w:pPr>
      <w:r>
        <w:t>Отсутствие эффективных мер по решению этих проблем может вести к возникновению следующих рисков:</w:t>
      </w:r>
    </w:p>
    <w:p w:rsidR="00ED235B" w:rsidRDefault="00ED235B">
      <w:pPr>
        <w:pStyle w:val="ConsPlusNormal"/>
        <w:spacing w:before="200"/>
        <w:ind w:firstLine="540"/>
        <w:jc w:val="both"/>
      </w:pPr>
      <w:r>
        <w:t>ограничение доступа к качественным услугам дополнительного образования детей в отдельных районах/городских округах;</w:t>
      </w:r>
    </w:p>
    <w:p w:rsidR="00ED235B" w:rsidRDefault="00ED235B">
      <w:pPr>
        <w:pStyle w:val="ConsPlusNormal"/>
        <w:spacing w:before="200"/>
        <w:ind w:firstLine="540"/>
        <w:jc w:val="both"/>
      </w:pPr>
      <w:r>
        <w:t>недостаточный уровень сформированности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ED235B" w:rsidRDefault="00ED235B">
      <w:pPr>
        <w:pStyle w:val="ConsPlusNormal"/>
        <w:spacing w:before="200"/>
        <w:ind w:firstLine="540"/>
        <w:jc w:val="both"/>
      </w:pPr>
      <w:r>
        <w:t>неудовлетворенность населения качеством образовательных услуг.</w:t>
      </w:r>
    </w:p>
    <w:p w:rsidR="00ED235B" w:rsidRDefault="00ED235B">
      <w:pPr>
        <w:pStyle w:val="ConsPlusNormal"/>
        <w:ind w:firstLine="540"/>
        <w:jc w:val="both"/>
      </w:pPr>
    </w:p>
    <w:p w:rsidR="00ED235B" w:rsidRDefault="00ED235B">
      <w:pPr>
        <w:pStyle w:val="ConsPlusNormal"/>
        <w:jc w:val="center"/>
        <w:outlineLvl w:val="4"/>
      </w:pPr>
      <w:r>
        <w:t>3.2.2.2. Цель и задачи Подпрограммы</w:t>
      </w:r>
    </w:p>
    <w:p w:rsidR="00ED235B" w:rsidRDefault="00ED235B">
      <w:pPr>
        <w:pStyle w:val="ConsPlusNormal"/>
        <w:ind w:firstLine="540"/>
        <w:jc w:val="both"/>
      </w:pPr>
    </w:p>
    <w:p w:rsidR="00ED235B" w:rsidRDefault="00ED235B">
      <w:pPr>
        <w:pStyle w:val="ConsPlusNormal"/>
        <w:ind w:firstLine="540"/>
        <w:jc w:val="both"/>
      </w:pPr>
      <w:r>
        <w:t>Основная цель Подпрограммы - создание условий, обеспечивающих соответствие региональной системы дополнительного образования требованиям инновационного развития экономики,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w:t>
      </w:r>
    </w:p>
    <w:p w:rsidR="00ED235B" w:rsidRDefault="00ED235B">
      <w:pPr>
        <w:pStyle w:val="ConsPlusNormal"/>
        <w:jc w:val="both"/>
      </w:pPr>
      <w:r>
        <w:t xml:space="preserve">(в ред. </w:t>
      </w:r>
      <w:hyperlink r:id="rId193" w:history="1">
        <w:r>
          <w:rPr>
            <w:color w:val="0000FF"/>
          </w:rPr>
          <w:t>постановления</w:t>
        </w:r>
      </w:hyperlink>
      <w:r>
        <w:t xml:space="preserve"> Правительства Нижегородской области от 22.02.2018 N 126)</w:t>
      </w:r>
    </w:p>
    <w:p w:rsidR="00ED235B" w:rsidRDefault="00ED235B">
      <w:pPr>
        <w:pStyle w:val="ConsPlusNormal"/>
        <w:spacing w:before="200"/>
        <w:ind w:firstLine="540"/>
        <w:jc w:val="both"/>
      </w:pPr>
      <w:r>
        <w:t>Задачи Подпрограммы:</w:t>
      </w:r>
    </w:p>
    <w:p w:rsidR="00ED235B" w:rsidRDefault="00ED235B">
      <w:pPr>
        <w:pStyle w:val="ConsPlusNormal"/>
        <w:spacing w:before="200"/>
        <w:ind w:firstLine="540"/>
        <w:jc w:val="both"/>
      </w:pPr>
      <w:r>
        <w:t xml:space="preserve">1) совершенствование форм и методов воспитания; создание современной инфраструктуры организаций дополнительного образования для формирования у обучающихся социальных компетенций, гражданских </w:t>
      </w:r>
      <w:r>
        <w:lastRenderedPageBreak/>
        <w:t>установок, культуры здорового образа жизни; совершенствование механизмов мотивации педагогов к повышению качества работы и непрерывному профессиональному развитию;</w:t>
      </w:r>
    </w:p>
    <w:p w:rsidR="00ED235B" w:rsidRDefault="00ED235B">
      <w:pPr>
        <w:pStyle w:val="ConsPlusNormal"/>
        <w:spacing w:before="200"/>
        <w:ind w:firstLine="540"/>
        <w:jc w:val="both"/>
      </w:pPr>
      <w:r>
        <w:t>2) обеспечение полноценного отдыха и оздоровления детей и молодежи Нижегородской области;</w:t>
      </w:r>
    </w:p>
    <w:p w:rsidR="00ED235B" w:rsidRDefault="00ED235B">
      <w:pPr>
        <w:pStyle w:val="ConsPlusNormal"/>
        <w:spacing w:before="200"/>
        <w:ind w:firstLine="540"/>
        <w:jc w:val="both"/>
      </w:pPr>
      <w:r>
        <w:t>3) совершенствование форм и методов социализации детей и молодежи, вовлечение учащейся и студенческой молодежи в социальную практику;</w:t>
      </w:r>
    </w:p>
    <w:p w:rsidR="00ED235B" w:rsidRDefault="00ED235B">
      <w:pPr>
        <w:pStyle w:val="ConsPlusNormal"/>
        <w:spacing w:before="200"/>
        <w:ind w:firstLine="540"/>
        <w:jc w:val="both"/>
      </w:pPr>
      <w:r>
        <w:t>4) реализация мероприятий приоритетного проекта "Доступное дополнительное образования для детей.</w:t>
      </w:r>
    </w:p>
    <w:p w:rsidR="00ED235B" w:rsidRDefault="00ED235B">
      <w:pPr>
        <w:pStyle w:val="ConsPlusNormal"/>
        <w:jc w:val="both"/>
      </w:pPr>
      <w:r>
        <w:t xml:space="preserve">(подп. 4 введен </w:t>
      </w:r>
      <w:hyperlink r:id="rId194" w:history="1">
        <w:r>
          <w:rPr>
            <w:color w:val="0000FF"/>
          </w:rPr>
          <w:t>постановлением</w:t>
        </w:r>
      </w:hyperlink>
      <w:r>
        <w:t xml:space="preserve"> Правительства Нижегородской области от 22.02.2018 N 126)</w:t>
      </w:r>
    </w:p>
    <w:p w:rsidR="00ED235B" w:rsidRDefault="00ED235B">
      <w:pPr>
        <w:pStyle w:val="ConsPlusNormal"/>
        <w:ind w:firstLine="540"/>
        <w:jc w:val="both"/>
      </w:pPr>
    </w:p>
    <w:p w:rsidR="00ED235B" w:rsidRDefault="00ED235B">
      <w:pPr>
        <w:pStyle w:val="ConsPlusNormal"/>
        <w:jc w:val="center"/>
        <w:outlineLvl w:val="4"/>
      </w:pPr>
      <w:r>
        <w:t>3.2.2.3. Сроки и этапы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Реализация Подпрограммы осуществляется в один этап: 2015 - 2020 годы.</w:t>
      </w:r>
    </w:p>
    <w:p w:rsidR="00ED235B" w:rsidRDefault="00ED235B">
      <w:pPr>
        <w:pStyle w:val="ConsPlusNormal"/>
        <w:ind w:firstLine="540"/>
        <w:jc w:val="both"/>
      </w:pPr>
    </w:p>
    <w:p w:rsidR="00ED235B" w:rsidRDefault="00ED235B">
      <w:pPr>
        <w:pStyle w:val="ConsPlusNormal"/>
        <w:jc w:val="center"/>
        <w:outlineLvl w:val="4"/>
      </w:pPr>
      <w:r>
        <w:t>3.2.2.4. Перечень основных мероприятий</w:t>
      </w:r>
    </w:p>
    <w:p w:rsidR="00ED235B" w:rsidRDefault="00ED235B">
      <w:pPr>
        <w:pStyle w:val="ConsPlusNormal"/>
        <w:ind w:firstLine="540"/>
        <w:jc w:val="both"/>
      </w:pPr>
    </w:p>
    <w:p w:rsidR="00ED235B" w:rsidRDefault="00ED235B">
      <w:pPr>
        <w:pStyle w:val="ConsPlusNormal"/>
        <w:ind w:firstLine="540"/>
        <w:jc w:val="both"/>
      </w:pPr>
      <w:r>
        <w:t xml:space="preserve">Перечень основных мероприятий представлен в </w:t>
      </w:r>
      <w:hyperlink w:anchor="P803" w:history="1">
        <w:r>
          <w:rPr>
            <w:color w:val="0000FF"/>
          </w:rPr>
          <w:t>таблице 1</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3.2.2.5. Индикаторы достижения цели и непосредственные</w:t>
      </w:r>
    </w:p>
    <w:p w:rsidR="00ED235B" w:rsidRDefault="00ED235B">
      <w:pPr>
        <w:pStyle w:val="ConsPlusNormal"/>
        <w:jc w:val="center"/>
      </w:pPr>
      <w:r>
        <w:t>результаты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 xml:space="preserve">Индикаторы достижения цели и непосредственные результаты реализации Подпрограммы представлены в </w:t>
      </w:r>
      <w:hyperlink w:anchor="P1970" w:history="1">
        <w:r>
          <w:rPr>
            <w:color w:val="0000FF"/>
          </w:rPr>
          <w:t>таблице 2</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3.2.2.6. Меры правового регулирования</w:t>
      </w:r>
    </w:p>
    <w:p w:rsidR="00ED235B" w:rsidRDefault="00ED235B">
      <w:pPr>
        <w:pStyle w:val="ConsPlusNormal"/>
        <w:ind w:firstLine="540"/>
        <w:jc w:val="both"/>
      </w:pPr>
    </w:p>
    <w:p w:rsidR="00ED235B" w:rsidRDefault="00ED235B">
      <w:pPr>
        <w:pStyle w:val="ConsPlusNormal"/>
        <w:ind w:firstLine="540"/>
        <w:jc w:val="both"/>
      </w:pPr>
      <w:r>
        <w:t xml:space="preserve">Меры правового регулирования представлены в </w:t>
      </w:r>
      <w:hyperlink w:anchor="P3310" w:history="1">
        <w:r>
          <w:rPr>
            <w:color w:val="0000FF"/>
          </w:rPr>
          <w:t>таблице 3</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3.2.2.7. Субсидии из областного бюджета бюджетам</w:t>
      </w:r>
    </w:p>
    <w:p w:rsidR="00ED235B" w:rsidRDefault="00ED235B">
      <w:pPr>
        <w:pStyle w:val="ConsPlusNormal"/>
        <w:jc w:val="center"/>
      </w:pPr>
      <w:r>
        <w:t>муниципальных районов и городских округов</w:t>
      </w:r>
    </w:p>
    <w:p w:rsidR="00ED235B" w:rsidRDefault="00ED235B">
      <w:pPr>
        <w:pStyle w:val="ConsPlusNormal"/>
        <w:jc w:val="center"/>
      </w:pPr>
      <w:r>
        <w:t>Нижегородской области</w:t>
      </w:r>
    </w:p>
    <w:p w:rsidR="00ED235B" w:rsidRDefault="00ED235B">
      <w:pPr>
        <w:pStyle w:val="ConsPlusNormal"/>
        <w:ind w:firstLine="540"/>
        <w:jc w:val="both"/>
      </w:pPr>
    </w:p>
    <w:p w:rsidR="00ED235B" w:rsidRDefault="00ED235B">
      <w:pPr>
        <w:pStyle w:val="ConsPlusNormal"/>
        <w:ind w:firstLine="540"/>
        <w:jc w:val="both"/>
      </w:pPr>
      <w:r>
        <w:t>Субсидии из областного бюджета бюджетам муниципальных районов и городских округов Нижегородской области в рамках Подпрограммы не предусмотрены.</w:t>
      </w:r>
    </w:p>
    <w:p w:rsidR="00ED235B" w:rsidRDefault="00ED235B">
      <w:pPr>
        <w:pStyle w:val="ConsPlusNormal"/>
        <w:ind w:firstLine="540"/>
        <w:jc w:val="both"/>
      </w:pPr>
    </w:p>
    <w:p w:rsidR="00ED235B" w:rsidRDefault="00ED235B">
      <w:pPr>
        <w:pStyle w:val="ConsPlusNormal"/>
        <w:jc w:val="center"/>
        <w:outlineLvl w:val="4"/>
      </w:pPr>
      <w:r>
        <w:t>3.2.2.8. Участие в реализации подпрограммы государственных</w:t>
      </w:r>
    </w:p>
    <w:p w:rsidR="00ED235B" w:rsidRDefault="00ED235B">
      <w:pPr>
        <w:pStyle w:val="ConsPlusNormal"/>
        <w:jc w:val="center"/>
      </w:pPr>
      <w:r>
        <w:t>унитарных предприятий, акционерных обществ с участием</w:t>
      </w:r>
    </w:p>
    <w:p w:rsidR="00ED235B" w:rsidRDefault="00ED235B">
      <w:pPr>
        <w:pStyle w:val="ConsPlusNormal"/>
        <w:jc w:val="center"/>
      </w:pPr>
      <w:r>
        <w:t>Нижегородской области, общественных, научных и иных</w:t>
      </w:r>
    </w:p>
    <w:p w:rsidR="00ED235B" w:rsidRDefault="00ED235B">
      <w:pPr>
        <w:pStyle w:val="ConsPlusNormal"/>
        <w:jc w:val="center"/>
      </w:pPr>
      <w:r>
        <w:t>организаций, а также внебюджетных фондов</w:t>
      </w:r>
    </w:p>
    <w:p w:rsidR="00ED235B" w:rsidRDefault="00ED235B">
      <w:pPr>
        <w:pStyle w:val="ConsPlusNormal"/>
        <w:ind w:firstLine="540"/>
        <w:jc w:val="both"/>
      </w:pPr>
    </w:p>
    <w:p w:rsidR="00ED235B" w:rsidRDefault="00ED235B">
      <w:pPr>
        <w:pStyle w:val="ConsPlusNormal"/>
        <w:ind w:firstLine="540"/>
        <w:jc w:val="both"/>
      </w:pPr>
      <w:r>
        <w:t>Участие в реализации подпрограммы государственных унитарных предприятий, акционерных обществ с участием Нижегородской области, общественных, научных и иных организаций, а также внебюджетных фондов не предусмотрено.</w:t>
      </w:r>
    </w:p>
    <w:p w:rsidR="00ED235B" w:rsidRDefault="00ED235B">
      <w:pPr>
        <w:pStyle w:val="ConsPlusNormal"/>
        <w:spacing w:before="200"/>
        <w:ind w:firstLine="540"/>
        <w:jc w:val="both"/>
      </w:pPr>
      <w:r>
        <w:t>В реализации ряда мероприятий Подпрограммы на добровольной основе по согласованию могут принимать участие общественные организации и объединения.</w:t>
      </w:r>
    </w:p>
    <w:p w:rsidR="00ED235B" w:rsidRDefault="00ED235B">
      <w:pPr>
        <w:pStyle w:val="ConsPlusNormal"/>
        <w:jc w:val="both"/>
      </w:pPr>
      <w:r>
        <w:t xml:space="preserve">(абзац введен </w:t>
      </w:r>
      <w:hyperlink r:id="rId195" w:history="1">
        <w:r>
          <w:rPr>
            <w:color w:val="0000FF"/>
          </w:rPr>
          <w:t>постановлением</w:t>
        </w:r>
      </w:hyperlink>
      <w:r>
        <w:t xml:space="preserve"> Правительства Нижегородской области от 22.02.2018 N 126)</w:t>
      </w:r>
    </w:p>
    <w:p w:rsidR="00ED235B" w:rsidRDefault="00ED235B">
      <w:pPr>
        <w:pStyle w:val="ConsPlusNormal"/>
        <w:ind w:firstLine="540"/>
        <w:jc w:val="both"/>
      </w:pPr>
    </w:p>
    <w:p w:rsidR="00ED235B" w:rsidRDefault="00ED235B">
      <w:pPr>
        <w:pStyle w:val="ConsPlusNormal"/>
        <w:jc w:val="center"/>
        <w:outlineLvl w:val="4"/>
      </w:pPr>
      <w:r>
        <w:t>3.2.2.9. Обоснование объема финансовых ресурсов</w:t>
      </w:r>
    </w:p>
    <w:p w:rsidR="00ED235B" w:rsidRDefault="00ED235B">
      <w:pPr>
        <w:pStyle w:val="ConsPlusNormal"/>
        <w:ind w:firstLine="540"/>
        <w:jc w:val="both"/>
      </w:pPr>
    </w:p>
    <w:p w:rsidR="00ED235B" w:rsidRDefault="00ED235B">
      <w:pPr>
        <w:pStyle w:val="ConsPlusNormal"/>
        <w:ind w:firstLine="540"/>
        <w:jc w:val="both"/>
      </w:pPr>
      <w:r>
        <w:t xml:space="preserve">Информация по ресурсному обеспечению Подпрограммы за счет средств областного бюджета (с расшифровкой по главным распорядителям средств областного бюджета, основным мероприятиям, а также по годам реализации Подпрограммы) отражена в </w:t>
      </w:r>
      <w:hyperlink w:anchor="P3873" w:history="1">
        <w:r>
          <w:rPr>
            <w:color w:val="0000FF"/>
          </w:rPr>
          <w:t>таблице 4</w:t>
        </w:r>
      </w:hyperlink>
      <w:r>
        <w:t xml:space="preserve"> Программы.</w:t>
      </w:r>
    </w:p>
    <w:p w:rsidR="00ED235B" w:rsidRDefault="00ED235B">
      <w:pPr>
        <w:pStyle w:val="ConsPlusNormal"/>
        <w:spacing w:before="200"/>
        <w:ind w:firstLine="540"/>
        <w:jc w:val="both"/>
      </w:pPr>
      <w:r>
        <w:t xml:space="preserve">Прогнозная оценка расходов на реализацию Подпрограммы за счет областного бюджета отражена в </w:t>
      </w:r>
      <w:hyperlink w:anchor="P4386" w:history="1">
        <w:r>
          <w:rPr>
            <w:color w:val="0000FF"/>
          </w:rPr>
          <w:t>таблице 5</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3.2.2.10. Анализ рисков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В процессе реализации Подпрограммы могут проявиться внешние факторы, негативно влияющие на ее реализацию:</w:t>
      </w:r>
    </w:p>
    <w:p w:rsidR="00ED235B" w:rsidRDefault="00ED235B">
      <w:pPr>
        <w:pStyle w:val="ConsPlusNormal"/>
        <w:spacing w:before="200"/>
        <w:ind w:firstLine="540"/>
        <w:jc w:val="both"/>
      </w:pPr>
      <w:r>
        <w:t>1) финансово-экономические:</w:t>
      </w:r>
    </w:p>
    <w:p w:rsidR="00ED235B" w:rsidRDefault="00ED235B">
      <w:pPr>
        <w:pStyle w:val="ConsPlusNormal"/>
        <w:spacing w:before="200"/>
        <w:ind w:firstLine="540"/>
        <w:jc w:val="both"/>
      </w:pPr>
      <w:r>
        <w:t xml:space="preserve">- сокращение бюджетного финансирования, выделенного на выполнение Подпрограммы, что повлечет, </w:t>
      </w:r>
      <w:r>
        <w:lastRenderedPageBreak/>
        <w:t>исходя из новых бюджетных параметров, пересмотр задач Подпрограммы с точки зрения снижения ожидаемых результатов от их решения, запланированных сроков выполнения мероприятий;</w:t>
      </w:r>
    </w:p>
    <w:p w:rsidR="00ED235B" w:rsidRDefault="00ED235B">
      <w:pPr>
        <w:pStyle w:val="ConsPlusNormal"/>
        <w:spacing w:before="200"/>
        <w:ind w:firstLine="540"/>
        <w:jc w:val="both"/>
      </w:pPr>
      <w:r>
        <w:t>- более высокий рост цен на отдельные виды работ, услуг, предусмотренных в рамках программных мероприятий, что повлечет увеличение затрат на отдельные программные мероприятия;</w:t>
      </w:r>
    </w:p>
    <w:p w:rsidR="00ED235B" w:rsidRDefault="00ED235B">
      <w:pPr>
        <w:pStyle w:val="ConsPlusNormal"/>
        <w:spacing w:before="200"/>
        <w:ind w:firstLine="540"/>
        <w:jc w:val="both"/>
      </w:pPr>
      <w:r>
        <w:t>2) нормативно-правовые риски - непринятие или несвоевременное принятие необходимых нормативных актов, внесение существенных изменений в закон "Об образовании в Российской Федерации", принятие нормативных правовых актов Нижегородской области, влияющих на мероприятия Подпрограммы.</w:t>
      </w:r>
    </w:p>
    <w:p w:rsidR="00ED235B" w:rsidRDefault="00ED235B">
      <w:pPr>
        <w:pStyle w:val="ConsPlusNormal"/>
        <w:spacing w:before="200"/>
        <w:ind w:firstLine="540"/>
        <w:jc w:val="both"/>
      </w:pPr>
      <w:r>
        <w:t>С целью минимизации влияния внешних факторов на реализацию Подпрограммы запланированы следующие мероприятия:</w:t>
      </w:r>
    </w:p>
    <w:p w:rsidR="00ED235B" w:rsidRDefault="00ED235B">
      <w:pPr>
        <w:pStyle w:val="ConsPlusNormal"/>
        <w:spacing w:before="200"/>
        <w:ind w:firstLine="540"/>
        <w:jc w:val="both"/>
      </w:pPr>
      <w:r>
        <w:t>- ежегодная корректировка результатов исполнения Подпрограммы и объемов финансирования;</w:t>
      </w:r>
    </w:p>
    <w:p w:rsidR="00ED235B" w:rsidRDefault="00ED235B">
      <w:pPr>
        <w:pStyle w:val="ConsPlusNormal"/>
        <w:spacing w:before="200"/>
        <w:ind w:firstLine="540"/>
        <w:jc w:val="both"/>
      </w:pPr>
      <w:r>
        <w:t>- информационное, организационно-методическое и экспертно-аналитическое сопровождение мероприятий Подпрограммы, освещение в СМИ процессов и результатов реализации Подпрограммы;</w:t>
      </w:r>
    </w:p>
    <w:p w:rsidR="00ED235B" w:rsidRDefault="00ED235B">
      <w:pPr>
        <w:pStyle w:val="ConsPlusNormal"/>
        <w:spacing w:before="200"/>
        <w:ind w:firstLine="540"/>
        <w:jc w:val="both"/>
      </w:pPr>
      <w:r>
        <w:t>- привлечение общественных организаций, профессиональных экспертов для проведения экспертизы принимаемых решений.</w:t>
      </w:r>
    </w:p>
    <w:p w:rsidR="00ED235B" w:rsidRDefault="00ED235B">
      <w:pPr>
        <w:pStyle w:val="ConsPlusNormal"/>
        <w:spacing w:before="200"/>
        <w:ind w:firstLine="540"/>
        <w:jc w:val="both"/>
      </w:pPr>
      <w:r>
        <w:t>В рамках календарного года основными исполнителями Подпрограммы с учетом выделяемых финансовых средств уточняются целевые показатели и затраты по программным мероприятиям. По итогам года проводится анализ эффективности проведенных мероприятий, расходования финансовых ресурсов.</w:t>
      </w:r>
    </w:p>
    <w:p w:rsidR="00ED235B" w:rsidRDefault="00ED235B">
      <w:pPr>
        <w:pStyle w:val="ConsPlusNormal"/>
        <w:spacing w:before="200"/>
        <w:ind w:firstLine="540"/>
        <w:jc w:val="both"/>
      </w:pPr>
      <w:r>
        <w:t>Отчетность по реализации мероприятий Подпрограммы осуществляется в соответствии с действующим законодательством.</w:t>
      </w:r>
    </w:p>
    <w:p w:rsidR="00ED235B" w:rsidRDefault="00ED235B">
      <w:pPr>
        <w:pStyle w:val="ConsPlusNormal"/>
        <w:spacing w:before="200"/>
        <w:ind w:firstLine="540"/>
        <w:jc w:val="both"/>
      </w:pPr>
      <w:r>
        <w:t>Государственный заказчик-координатор Подпрограммы:</w:t>
      </w:r>
    </w:p>
    <w:p w:rsidR="00ED235B" w:rsidRDefault="00ED235B">
      <w:pPr>
        <w:pStyle w:val="ConsPlusNormal"/>
        <w:spacing w:before="200"/>
        <w:ind w:firstLine="540"/>
        <w:jc w:val="both"/>
      </w:pPr>
      <w:r>
        <w:t>- обеспечивает координацию деятельности основных исполнителей;</w:t>
      </w:r>
    </w:p>
    <w:p w:rsidR="00ED235B" w:rsidRDefault="00ED235B">
      <w:pPr>
        <w:pStyle w:val="ConsPlusNormal"/>
        <w:spacing w:before="200"/>
        <w:ind w:firstLine="540"/>
        <w:jc w:val="both"/>
      </w:pPr>
      <w:r>
        <w:t>- обобщает сведения о ходе реализации всех программных мероприятий;</w:t>
      </w:r>
    </w:p>
    <w:p w:rsidR="00ED235B" w:rsidRDefault="00ED235B">
      <w:pPr>
        <w:pStyle w:val="ConsPlusNormal"/>
        <w:spacing w:before="200"/>
        <w:ind w:firstLine="540"/>
        <w:jc w:val="both"/>
      </w:pPr>
      <w:r>
        <w:t>- проводит мониторинг реализации Подпрограммы;</w:t>
      </w:r>
    </w:p>
    <w:p w:rsidR="00ED235B" w:rsidRDefault="00ED235B">
      <w:pPr>
        <w:pStyle w:val="ConsPlusNormal"/>
        <w:spacing w:before="200"/>
        <w:ind w:firstLine="540"/>
        <w:jc w:val="both"/>
      </w:pPr>
      <w:r>
        <w:t>- осуществляет текущее управление реализацией Подпрограммы;</w:t>
      </w:r>
    </w:p>
    <w:p w:rsidR="00ED235B" w:rsidRDefault="00ED235B">
      <w:pPr>
        <w:pStyle w:val="ConsPlusNormal"/>
        <w:spacing w:before="200"/>
        <w:ind w:firstLine="540"/>
        <w:jc w:val="both"/>
      </w:pPr>
      <w:r>
        <w:t>- осуществляет координацию и контроль проводимых работ по реализации мероприятий Подпрограммы;</w:t>
      </w:r>
    </w:p>
    <w:p w:rsidR="00ED235B" w:rsidRDefault="00ED235B">
      <w:pPr>
        <w:pStyle w:val="ConsPlusNormal"/>
        <w:spacing w:before="200"/>
        <w:ind w:firstLine="540"/>
        <w:jc w:val="both"/>
      </w:pPr>
      <w:r>
        <w:t>- направляет предложения по уточнению объемов финансирования Подпрограммы из различных источников при формировании соответствующих бюджетов на очередной финансовый год и плановый период;</w:t>
      </w:r>
    </w:p>
    <w:p w:rsidR="00ED235B" w:rsidRDefault="00ED235B">
      <w:pPr>
        <w:pStyle w:val="ConsPlusNormal"/>
        <w:spacing w:before="200"/>
        <w:ind w:firstLine="540"/>
        <w:jc w:val="both"/>
      </w:pPr>
      <w:r>
        <w:t>- представляет в министерство экономики Нижегородской области требуемую отчетность.</w:t>
      </w:r>
    </w:p>
    <w:p w:rsidR="00ED235B" w:rsidRDefault="00ED235B">
      <w:pPr>
        <w:pStyle w:val="ConsPlusNormal"/>
        <w:spacing w:before="200"/>
        <w:ind w:firstLine="540"/>
        <w:jc w:val="both"/>
      </w:pPr>
      <w:r>
        <w:t xml:space="preserve">В целях решения задачи обеспечения полноценного отдыха и оздоровления детей и молодежи Нижегородской области создан областной координационный совет по организации отдыха, оздоровления и занятости детей и молодежи (далее - Совет). </w:t>
      </w:r>
      <w:hyperlink r:id="rId196" w:history="1">
        <w:r>
          <w:rPr>
            <w:color w:val="0000FF"/>
          </w:rPr>
          <w:t>Положение</w:t>
        </w:r>
      </w:hyperlink>
      <w:r>
        <w:t xml:space="preserve"> о Совете и </w:t>
      </w:r>
      <w:hyperlink r:id="rId197" w:history="1">
        <w:r>
          <w:rPr>
            <w:color w:val="0000FF"/>
          </w:rPr>
          <w:t>состав</w:t>
        </w:r>
      </w:hyperlink>
      <w:r>
        <w:t xml:space="preserve"> Совета утверждены постановлением Правительства Нижегородской области от 25 марта 2009 года N 149. Являясь коллегиальным совещательным органом при Правительстве Нижегородской области, Совет координирует работу государственных, общественных организаций, участвующих в организации отдыха, оздоровления и занятости детей и молодежи Нижегородской области.</w:t>
      </w:r>
    </w:p>
    <w:p w:rsidR="00ED235B" w:rsidRDefault="00ED235B">
      <w:pPr>
        <w:pStyle w:val="ConsPlusNormal"/>
        <w:spacing w:before="200"/>
        <w:ind w:firstLine="540"/>
        <w:jc w:val="both"/>
      </w:pPr>
      <w:r>
        <w:t>Освещение реализации Подпрограммы осуществляется через средства массовой информации и информационные ресурсы в информационно-телекоммуникационной сети "Интернет".</w:t>
      </w:r>
    </w:p>
    <w:p w:rsidR="00ED235B" w:rsidRDefault="00ED235B">
      <w:pPr>
        <w:pStyle w:val="ConsPlusNormal"/>
        <w:ind w:firstLine="540"/>
        <w:jc w:val="both"/>
      </w:pPr>
    </w:p>
    <w:p w:rsidR="00ED235B" w:rsidRDefault="00ED235B">
      <w:pPr>
        <w:pStyle w:val="ConsPlusNormal"/>
        <w:jc w:val="center"/>
        <w:outlineLvl w:val="2"/>
      </w:pPr>
      <w:bookmarkStart w:id="13" w:name="P9680"/>
      <w:bookmarkEnd w:id="13"/>
      <w:r>
        <w:t>3.3. ПОДПРОГРАММА 3 "РАЗВИТИЕ ПРОФЕССИОНАЛЬНОГО ОБРАЗОВАНИЯ"</w:t>
      </w:r>
    </w:p>
    <w:p w:rsidR="00ED235B" w:rsidRDefault="00ED235B">
      <w:pPr>
        <w:pStyle w:val="ConsPlusNormal"/>
        <w:ind w:firstLine="540"/>
        <w:jc w:val="both"/>
      </w:pPr>
    </w:p>
    <w:p w:rsidR="00ED235B" w:rsidRDefault="00ED235B">
      <w:pPr>
        <w:pStyle w:val="ConsPlusNormal"/>
        <w:jc w:val="center"/>
      </w:pPr>
      <w:r>
        <w:t>(далее - Подпрограмма)</w:t>
      </w:r>
    </w:p>
    <w:p w:rsidR="00ED235B" w:rsidRDefault="00ED235B">
      <w:pPr>
        <w:pStyle w:val="ConsPlusNormal"/>
        <w:ind w:firstLine="540"/>
        <w:jc w:val="both"/>
      </w:pPr>
    </w:p>
    <w:p w:rsidR="00ED235B" w:rsidRDefault="00ED235B">
      <w:pPr>
        <w:pStyle w:val="ConsPlusNormal"/>
        <w:jc w:val="center"/>
        <w:outlineLvl w:val="3"/>
      </w:pPr>
      <w:r>
        <w:t>3.3.1. ПАСПОРТ ПОДПРОГРАММЫ</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80"/>
      </w:tblGrid>
      <w:tr w:rsidR="00ED235B">
        <w:tc>
          <w:tcPr>
            <w:tcW w:w="2891" w:type="dxa"/>
          </w:tcPr>
          <w:p w:rsidR="00ED235B" w:rsidRDefault="00ED235B">
            <w:pPr>
              <w:pStyle w:val="ConsPlusNormal"/>
              <w:jc w:val="both"/>
            </w:pPr>
            <w:r>
              <w:t>1. Государственный заказчик - координатор Подпрограммы</w:t>
            </w:r>
          </w:p>
        </w:tc>
        <w:tc>
          <w:tcPr>
            <w:tcW w:w="6180" w:type="dxa"/>
          </w:tcPr>
          <w:p w:rsidR="00ED235B" w:rsidRDefault="00ED235B">
            <w:pPr>
              <w:pStyle w:val="ConsPlusNormal"/>
              <w:jc w:val="both"/>
            </w:pPr>
            <w:r>
              <w:t>Министерство образования Нижегородской области</w:t>
            </w:r>
          </w:p>
        </w:tc>
      </w:tr>
      <w:tr w:rsidR="00ED235B">
        <w:tc>
          <w:tcPr>
            <w:tcW w:w="2891" w:type="dxa"/>
          </w:tcPr>
          <w:p w:rsidR="00ED235B" w:rsidRDefault="00ED235B">
            <w:pPr>
              <w:pStyle w:val="ConsPlusNormal"/>
              <w:jc w:val="both"/>
            </w:pPr>
            <w:r>
              <w:t>2. Соисполнители Подпрограммы</w:t>
            </w:r>
          </w:p>
        </w:tc>
        <w:tc>
          <w:tcPr>
            <w:tcW w:w="6180" w:type="dxa"/>
          </w:tcPr>
          <w:p w:rsidR="00ED235B" w:rsidRDefault="00ED235B">
            <w:pPr>
              <w:pStyle w:val="ConsPlusNormal"/>
              <w:jc w:val="both"/>
            </w:pPr>
            <w:r>
              <w:t>-</w:t>
            </w:r>
          </w:p>
        </w:tc>
      </w:tr>
      <w:tr w:rsidR="00ED235B">
        <w:tblPrEx>
          <w:tblBorders>
            <w:insideH w:val="nil"/>
          </w:tblBorders>
        </w:tblPrEx>
        <w:tc>
          <w:tcPr>
            <w:tcW w:w="2891" w:type="dxa"/>
            <w:tcBorders>
              <w:bottom w:val="nil"/>
            </w:tcBorders>
          </w:tcPr>
          <w:p w:rsidR="00ED235B" w:rsidRDefault="00ED235B">
            <w:pPr>
              <w:pStyle w:val="ConsPlusNormal"/>
              <w:jc w:val="both"/>
            </w:pPr>
            <w:r>
              <w:lastRenderedPageBreak/>
              <w:t>3. Цель Подпрограммы</w:t>
            </w:r>
          </w:p>
        </w:tc>
        <w:tc>
          <w:tcPr>
            <w:tcW w:w="6180" w:type="dxa"/>
            <w:tcBorders>
              <w:bottom w:val="nil"/>
            </w:tcBorders>
          </w:tcPr>
          <w:p w:rsidR="00ED235B" w:rsidRDefault="00ED235B">
            <w:pPr>
              <w:pStyle w:val="ConsPlusNormal"/>
              <w:jc w:val="both"/>
            </w:pPr>
            <w:r>
              <w:t>Восполнение инновационного сектора экономики рабочими кадрами и специалистами нового поколения, в том числе по 50 наиболее востребованным на рынке труда, новым и перспективным профессиям, требующим среднего профессионального образования (ТОП-50), обладающими набором уникальных компетенций на основе внедрения эффективных сетевых механизмов, обеспечивающих прорывные позиции и конкурентные преимущества региональной экономики</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(в ред. </w:t>
            </w:r>
            <w:hyperlink r:id="rId198" w:history="1">
              <w:r>
                <w:rPr>
                  <w:color w:val="0000FF"/>
                </w:rPr>
                <w:t>постановления</w:t>
              </w:r>
            </w:hyperlink>
            <w:r>
              <w:t xml:space="preserve"> Правительства Нижегородской области от 27.07.2017 N 555)</w:t>
            </w:r>
          </w:p>
        </w:tc>
      </w:tr>
      <w:tr w:rsidR="00ED235B">
        <w:tblPrEx>
          <w:tblBorders>
            <w:insideH w:val="nil"/>
          </w:tblBorders>
        </w:tblPrEx>
        <w:tc>
          <w:tcPr>
            <w:tcW w:w="2891" w:type="dxa"/>
            <w:tcBorders>
              <w:bottom w:val="nil"/>
            </w:tcBorders>
          </w:tcPr>
          <w:p w:rsidR="00ED235B" w:rsidRDefault="00ED235B">
            <w:pPr>
              <w:pStyle w:val="ConsPlusNormal"/>
              <w:jc w:val="both"/>
            </w:pPr>
            <w:r>
              <w:t>4. Задачи Подпрограммы</w:t>
            </w:r>
          </w:p>
        </w:tc>
        <w:tc>
          <w:tcPr>
            <w:tcW w:w="6180" w:type="dxa"/>
            <w:tcBorders>
              <w:bottom w:val="nil"/>
            </w:tcBorders>
          </w:tcPr>
          <w:p w:rsidR="00ED235B" w:rsidRDefault="00ED235B">
            <w:pPr>
              <w:pStyle w:val="ConsPlusNormal"/>
              <w:jc w:val="both"/>
            </w:pPr>
            <w:r>
              <w:t>1. Консолидация усилий государства, бизнеса, образования по совместной подготовке кадров по востребованным на рынке труда, новым и перспективным профессиям, требующим среднего профессионального образования (ТОП-50) в интересах инвесторов и работодателей.</w:t>
            </w:r>
          </w:p>
          <w:p w:rsidR="00ED235B" w:rsidRDefault="00ED235B">
            <w:pPr>
              <w:pStyle w:val="ConsPlusNormal"/>
              <w:jc w:val="both"/>
            </w:pPr>
            <w:r>
              <w:t>2. Обеспечение соответствия квалификаций выпускников требованиям инновационной экономики и международным стандартам.</w:t>
            </w:r>
          </w:p>
          <w:p w:rsidR="00ED235B" w:rsidRDefault="00ED235B">
            <w:pPr>
              <w:pStyle w:val="ConsPlusNormal"/>
              <w:jc w:val="both"/>
            </w:pPr>
            <w:r>
              <w:t>3. Создание и обеспечение широких возможностей для различных категорий населения в приобретении необходимых квалификаций на протяжении всей трудовой деятельности.</w:t>
            </w:r>
          </w:p>
          <w:p w:rsidR="00ED235B" w:rsidRDefault="00ED235B">
            <w:pPr>
              <w:pStyle w:val="ConsPlusNormal"/>
              <w:jc w:val="both"/>
            </w:pPr>
            <w:r>
              <w:t>4. Создание условий для успешной социализации и эффективной самореализации обучающихся ПОО на российском и международном рынках труда.</w:t>
            </w:r>
          </w:p>
          <w:p w:rsidR="00ED235B" w:rsidRDefault="00ED235B">
            <w:pPr>
              <w:pStyle w:val="ConsPlusNormal"/>
              <w:jc w:val="both"/>
            </w:pPr>
            <w:r>
              <w:t>5. Развитие кадрового ресурса ПОО, обеспечивающее подготовку кадров адекватным требованиям международного стандарта.</w:t>
            </w:r>
          </w:p>
          <w:p w:rsidR="00ED235B" w:rsidRDefault="00ED235B">
            <w:pPr>
              <w:pStyle w:val="ConsPlusNormal"/>
              <w:jc w:val="both"/>
            </w:pPr>
            <w:r>
              <w:t>6. Внедрение новых сетевых механизмов, обеспечивающих инновационное развитие образовательных организаций</w:t>
            </w:r>
          </w:p>
          <w:p w:rsidR="00ED235B" w:rsidRDefault="00ED235B">
            <w:pPr>
              <w:pStyle w:val="ConsPlusNormal"/>
              <w:jc w:val="both"/>
            </w:pPr>
            <w:r>
              <w:t>7.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(в ред. постановлений Правительства Нижегородской области от 27.07.2017 </w:t>
            </w:r>
            <w:hyperlink r:id="rId199" w:history="1">
              <w:r>
                <w:rPr>
                  <w:color w:val="0000FF"/>
                </w:rPr>
                <w:t>N 555</w:t>
              </w:r>
            </w:hyperlink>
            <w:r>
              <w:t xml:space="preserve">, от 24.08.2017 </w:t>
            </w:r>
            <w:hyperlink r:id="rId200" w:history="1">
              <w:r>
                <w:rPr>
                  <w:color w:val="0000FF"/>
                </w:rPr>
                <w:t>N 627</w:t>
              </w:r>
            </w:hyperlink>
            <w:r>
              <w:t>)</w:t>
            </w:r>
          </w:p>
        </w:tc>
      </w:tr>
      <w:tr w:rsidR="00ED235B">
        <w:tc>
          <w:tcPr>
            <w:tcW w:w="2891" w:type="dxa"/>
          </w:tcPr>
          <w:p w:rsidR="00ED235B" w:rsidRDefault="00ED235B">
            <w:pPr>
              <w:pStyle w:val="ConsPlusNormal"/>
              <w:jc w:val="both"/>
            </w:pPr>
            <w:r>
              <w:t>5. Этапы и сроки реализации Подпрограммы</w:t>
            </w:r>
          </w:p>
        </w:tc>
        <w:tc>
          <w:tcPr>
            <w:tcW w:w="6180" w:type="dxa"/>
          </w:tcPr>
          <w:p w:rsidR="00ED235B" w:rsidRDefault="00ED235B">
            <w:pPr>
              <w:pStyle w:val="ConsPlusNormal"/>
              <w:jc w:val="both"/>
            </w:pPr>
            <w:r>
              <w:t>2015 - 2020 годы.</w:t>
            </w:r>
          </w:p>
          <w:p w:rsidR="00ED235B" w:rsidRDefault="00ED235B">
            <w:pPr>
              <w:pStyle w:val="ConsPlusNormal"/>
              <w:jc w:val="both"/>
            </w:pPr>
            <w:r>
              <w:t>Подпрограмма реализуется в один этап</w:t>
            </w:r>
          </w:p>
        </w:tc>
      </w:tr>
      <w:tr w:rsidR="00ED235B">
        <w:tblPrEx>
          <w:tblBorders>
            <w:insideH w:val="nil"/>
          </w:tblBorders>
        </w:tblPrEx>
        <w:tc>
          <w:tcPr>
            <w:tcW w:w="2891" w:type="dxa"/>
            <w:tcBorders>
              <w:bottom w:val="nil"/>
            </w:tcBorders>
          </w:tcPr>
          <w:p w:rsidR="00ED235B" w:rsidRDefault="00ED235B">
            <w:pPr>
              <w:pStyle w:val="ConsPlusNormal"/>
            </w:pPr>
            <w:r>
              <w:t>6. Объемы бюджетных ассигнований Подпрограммы за счет средств областного бюджета</w:t>
            </w:r>
          </w:p>
        </w:tc>
        <w:tc>
          <w:tcPr>
            <w:tcW w:w="6180" w:type="dxa"/>
            <w:tcBorders>
              <w:bottom w:val="nil"/>
            </w:tcBorders>
          </w:tcPr>
          <w:p w:rsidR="00ED235B" w:rsidRDefault="00ED235B">
            <w:pPr>
              <w:pStyle w:val="ConsPlusNormal"/>
            </w:pPr>
            <w:r>
              <w:t>Финансирование мероприятий Подпрограммы за счет средств областного бюджета по годам в тыс. руб.:</w:t>
            </w:r>
          </w:p>
          <w:p w:rsidR="00ED235B" w:rsidRDefault="00ED235B">
            <w:pPr>
              <w:pStyle w:val="ConsPlusNormal"/>
            </w:pPr>
            <w:r>
              <w:t>2015 год - 3580233,4</w:t>
            </w:r>
          </w:p>
          <w:p w:rsidR="00ED235B" w:rsidRDefault="00ED235B">
            <w:pPr>
              <w:pStyle w:val="ConsPlusNormal"/>
            </w:pPr>
            <w:r>
              <w:t>2016 год - 3789750,7</w:t>
            </w:r>
          </w:p>
          <w:p w:rsidR="00ED235B" w:rsidRDefault="00ED235B">
            <w:pPr>
              <w:pStyle w:val="ConsPlusNormal"/>
            </w:pPr>
            <w:r>
              <w:t>2017 год - 3749928,6</w:t>
            </w:r>
          </w:p>
          <w:p w:rsidR="00ED235B" w:rsidRDefault="00ED235B">
            <w:pPr>
              <w:pStyle w:val="ConsPlusNormal"/>
            </w:pPr>
            <w:r>
              <w:t>2018 год - 4355848,7</w:t>
            </w:r>
          </w:p>
          <w:p w:rsidR="00ED235B" w:rsidRDefault="00ED235B">
            <w:pPr>
              <w:pStyle w:val="ConsPlusNormal"/>
            </w:pPr>
            <w:r>
              <w:t>2019 год - 4503018,6</w:t>
            </w:r>
          </w:p>
          <w:p w:rsidR="00ED235B" w:rsidRDefault="00ED235B">
            <w:pPr>
              <w:pStyle w:val="ConsPlusNormal"/>
            </w:pPr>
            <w:r>
              <w:t>2020 год - 4596311,0</w:t>
            </w:r>
          </w:p>
          <w:p w:rsidR="00ED235B" w:rsidRDefault="00ED235B">
            <w:pPr>
              <w:pStyle w:val="ConsPlusNormal"/>
            </w:pPr>
            <w:r>
              <w:t>Итого: 24575091,0</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(п. 6 в ред. </w:t>
            </w:r>
            <w:hyperlink r:id="rId201" w:history="1">
              <w:r>
                <w:rPr>
                  <w:color w:val="0000FF"/>
                </w:rPr>
                <w:t>постановления</w:t>
              </w:r>
            </w:hyperlink>
            <w:r>
              <w:t xml:space="preserve"> Правительства Нижегородской области от 22.02.2018 N 126)</w:t>
            </w:r>
          </w:p>
        </w:tc>
      </w:tr>
      <w:tr w:rsidR="00ED235B">
        <w:tblPrEx>
          <w:tblBorders>
            <w:insideH w:val="nil"/>
          </w:tblBorders>
        </w:tblPrEx>
        <w:tc>
          <w:tcPr>
            <w:tcW w:w="2891" w:type="dxa"/>
            <w:tcBorders>
              <w:bottom w:val="nil"/>
            </w:tcBorders>
          </w:tcPr>
          <w:p w:rsidR="00ED235B" w:rsidRDefault="00ED235B">
            <w:pPr>
              <w:pStyle w:val="ConsPlusNormal"/>
              <w:jc w:val="both"/>
            </w:pPr>
            <w:r>
              <w:t>7. Индикаторы достижения цели и показатели непосредственных результатов</w:t>
            </w:r>
          </w:p>
        </w:tc>
        <w:tc>
          <w:tcPr>
            <w:tcW w:w="6180" w:type="dxa"/>
            <w:tcBorders>
              <w:bottom w:val="nil"/>
            </w:tcBorders>
          </w:tcPr>
          <w:p w:rsidR="00ED235B" w:rsidRDefault="00ED235B">
            <w:pPr>
              <w:pStyle w:val="ConsPlusNormal"/>
              <w:jc w:val="both"/>
            </w:pPr>
            <w:r>
              <w:t>Индикаторы достижения цели:</w:t>
            </w:r>
          </w:p>
          <w:p w:rsidR="00ED235B" w:rsidRDefault="00ED235B">
            <w:pPr>
              <w:pStyle w:val="ConsPlusNormal"/>
              <w:jc w:val="both"/>
            </w:pPr>
            <w:r>
              <w:t>- доля выпускников ПОО очной формы обучения, трудоустроившихся в течение одного года после окончания обучения по полученной специальности (профессии), в общей их численности увеличится до 70,8%;</w:t>
            </w:r>
          </w:p>
          <w:p w:rsidR="00ED235B" w:rsidRDefault="00ED235B">
            <w:pPr>
              <w:pStyle w:val="ConsPlusNormal"/>
              <w:jc w:val="both"/>
            </w:pPr>
            <w:r>
              <w:t>- доля ПОО, в которых осуществляется подготовка кадров по 50 востребованным на рынке труда, новым и перспективным профессиям, требующим среднего профессионального образования (ТОП-50), в общем количестве ПОО увеличится до 50%;</w:t>
            </w:r>
          </w:p>
          <w:p w:rsidR="00ED235B" w:rsidRDefault="00ED235B">
            <w:pPr>
              <w:pStyle w:val="ConsPlusNormal"/>
              <w:jc w:val="both"/>
            </w:pPr>
            <w:r>
              <w:t>- доля студентов ПОО,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ПОО увеличится до 100%;</w:t>
            </w:r>
          </w:p>
          <w:p w:rsidR="00ED235B" w:rsidRDefault="00ED235B">
            <w:pPr>
              <w:pStyle w:val="ConsPlusNormal"/>
              <w:jc w:val="both"/>
            </w:pPr>
            <w:r>
              <w:lastRenderedPageBreak/>
              <w:t>- доля занятого населения в возрасте 25 - 65 лет, прошедшего повышение квалификации и (или) профессиональную переподготовку, в общей численности занятого в экономике населения данной возрастной группы увеличится до 40%;</w:t>
            </w:r>
          </w:p>
          <w:p w:rsidR="00ED235B" w:rsidRDefault="00ED235B">
            <w:pPr>
              <w:pStyle w:val="ConsPlusNormal"/>
              <w:jc w:val="both"/>
            </w:pPr>
            <w:r>
              <w:t>- доля образовательных организаций среднего профессионального образования, здания которых приспособлены для обучения лиц с ограниченными возможностями здоровья, в общем числе соответствующих организаций увеличится до 25%;</w:t>
            </w:r>
          </w:p>
          <w:p w:rsidR="00ED235B" w:rsidRDefault="00ED235B">
            <w:pPr>
              <w:pStyle w:val="ConsPlusNormal"/>
              <w:jc w:val="both"/>
            </w:pPr>
            <w:r>
              <w:t>- доля ПОО и ОО ВО, внедривших новые программы, разработанные с участием работодателей по вводимым новым направлениям подготовки, профессиям и специальностям, в том числе из перечня ТОП-50, для целей реализации региональных требований к вариативной составляющей основных образовательных программ, и модели профессионального образования, ежегодно будет составлять 100%;</w:t>
            </w:r>
          </w:p>
          <w:p w:rsidR="00ED235B" w:rsidRDefault="00ED235B">
            <w:pPr>
              <w:pStyle w:val="ConsPlusNormal"/>
              <w:jc w:val="both"/>
            </w:pPr>
            <w:r>
              <w:t>- доля ПОО, в финансировании которых участвуют предприятия-работодатели, в общей численности организаций, увеличится до 89%.</w:t>
            </w:r>
          </w:p>
          <w:p w:rsidR="00ED235B" w:rsidRDefault="00ED235B">
            <w:pPr>
              <w:pStyle w:val="ConsPlusNormal"/>
            </w:pPr>
          </w:p>
          <w:p w:rsidR="00ED235B" w:rsidRDefault="00ED235B">
            <w:pPr>
              <w:pStyle w:val="ConsPlusNormal"/>
              <w:jc w:val="both"/>
            </w:pPr>
            <w:r>
              <w:t>Показатели непосредственных результатов:</w:t>
            </w:r>
          </w:p>
          <w:p w:rsidR="00ED235B" w:rsidRDefault="00ED235B">
            <w:pPr>
              <w:pStyle w:val="ConsPlusNormal"/>
              <w:jc w:val="both"/>
            </w:pPr>
            <w:r>
              <w:t>- численность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Ворлдскиллс Россия, в 2020 году составит 75 человек;</w:t>
            </w:r>
          </w:p>
          <w:p w:rsidR="00ED235B" w:rsidRDefault="00ED235B">
            <w:pPr>
              <w:pStyle w:val="ConsPlusNormal"/>
              <w:jc w:val="both"/>
            </w:pPr>
            <w:r>
              <w:t>- количество специализированных центров компетенций, аккредитованных по стандартам Ворлдскиллс, составит 5 единиц;</w:t>
            </w:r>
          </w:p>
          <w:p w:rsidR="00ED235B" w:rsidRDefault="00ED235B">
            <w:pPr>
              <w:pStyle w:val="ConsPlusNormal"/>
              <w:jc w:val="both"/>
            </w:pPr>
            <w:r>
              <w:t>- количество созданных современных ресурсных центров составит 35;</w:t>
            </w:r>
          </w:p>
          <w:p w:rsidR="00ED235B" w:rsidRDefault="00ED235B">
            <w:pPr>
              <w:pStyle w:val="ConsPlusNormal"/>
              <w:jc w:val="both"/>
            </w:pPr>
            <w:r>
              <w:t>- количество детей в возрасте от 5 до 18 лет, обучающихся по дополнительным общеобразовательным программам, соответствующим приоритетным направлениям технологического развития Российской Федерации, в том числе на базе созданного регионального детского технопарка "Нижегородский Кванториум", в 2020 году достигнет уровня 2 тысячи 900 человек;</w:t>
            </w:r>
          </w:p>
          <w:p w:rsidR="00ED235B" w:rsidRDefault="00ED235B">
            <w:pPr>
              <w:pStyle w:val="ConsPlusNormal"/>
              <w:jc w:val="both"/>
            </w:pPr>
            <w:r>
              <w:t>- количество многофункциональных центров прикладных квалификаций, осуществляющих обучение на базе среднего (полного) общего образования, составит 10</w:t>
            </w:r>
          </w:p>
        </w:tc>
      </w:tr>
      <w:tr w:rsidR="00ED235B">
        <w:tblPrEx>
          <w:tblBorders>
            <w:insideH w:val="nil"/>
          </w:tblBorders>
        </w:tblPrEx>
        <w:tc>
          <w:tcPr>
            <w:tcW w:w="9071" w:type="dxa"/>
            <w:gridSpan w:val="2"/>
            <w:tcBorders>
              <w:top w:val="nil"/>
            </w:tcBorders>
          </w:tcPr>
          <w:p w:rsidR="00ED235B" w:rsidRDefault="00ED235B">
            <w:pPr>
              <w:pStyle w:val="ConsPlusNormal"/>
              <w:jc w:val="both"/>
            </w:pPr>
            <w:r>
              <w:lastRenderedPageBreak/>
              <w:t xml:space="preserve">(в ред. постановлений Правительства Нижегородской области от 01.12.2017 </w:t>
            </w:r>
            <w:hyperlink r:id="rId202" w:history="1">
              <w:r>
                <w:rPr>
                  <w:color w:val="0000FF"/>
                </w:rPr>
                <w:t>N 862</w:t>
              </w:r>
            </w:hyperlink>
            <w:r>
              <w:t xml:space="preserve">, от 22.02.2018 </w:t>
            </w:r>
            <w:hyperlink r:id="rId203" w:history="1">
              <w:r>
                <w:rPr>
                  <w:color w:val="0000FF"/>
                </w:rPr>
                <w:t>N 126</w:t>
              </w:r>
            </w:hyperlink>
            <w:r>
              <w:t>)</w:t>
            </w:r>
          </w:p>
        </w:tc>
      </w:tr>
    </w:tbl>
    <w:p w:rsidR="00ED235B" w:rsidRDefault="00ED235B">
      <w:pPr>
        <w:pStyle w:val="ConsPlusNormal"/>
        <w:ind w:firstLine="540"/>
        <w:jc w:val="both"/>
      </w:pPr>
    </w:p>
    <w:p w:rsidR="00ED235B" w:rsidRDefault="00ED235B">
      <w:pPr>
        <w:pStyle w:val="ConsPlusNormal"/>
        <w:jc w:val="center"/>
        <w:outlineLvl w:val="3"/>
      </w:pPr>
      <w:r>
        <w:t>3.3.2. ТЕКСТ ПОДПРОГРАММЫ</w:t>
      </w:r>
    </w:p>
    <w:p w:rsidR="00ED235B" w:rsidRDefault="00ED235B">
      <w:pPr>
        <w:pStyle w:val="ConsPlusNormal"/>
        <w:ind w:firstLine="540"/>
        <w:jc w:val="both"/>
      </w:pPr>
    </w:p>
    <w:p w:rsidR="00ED235B" w:rsidRDefault="00ED235B">
      <w:pPr>
        <w:pStyle w:val="ConsPlusNormal"/>
        <w:jc w:val="center"/>
        <w:outlineLvl w:val="4"/>
      </w:pPr>
      <w:r>
        <w:t>3.3.2.1. Характеристика текущего состояния</w:t>
      </w:r>
    </w:p>
    <w:p w:rsidR="00ED235B" w:rsidRDefault="00ED235B">
      <w:pPr>
        <w:pStyle w:val="ConsPlusNormal"/>
        <w:ind w:firstLine="540"/>
        <w:jc w:val="both"/>
      </w:pPr>
    </w:p>
    <w:p w:rsidR="00ED235B" w:rsidRDefault="00ED235B">
      <w:pPr>
        <w:pStyle w:val="ConsPlusNormal"/>
        <w:ind w:firstLine="540"/>
        <w:jc w:val="both"/>
      </w:pPr>
      <w:r>
        <w:t>Мировое развитие в начале XXI столетия характеризуется ускорением динамики социально-экономических процессов и включением в глобальную конкуренцию все новых сфер экономической и социальной жизни, включая образование.</w:t>
      </w:r>
    </w:p>
    <w:p w:rsidR="00ED235B" w:rsidRDefault="00ED235B">
      <w:pPr>
        <w:pStyle w:val="ConsPlusNormal"/>
        <w:spacing w:before="200"/>
        <w:ind w:firstLine="540"/>
        <w:jc w:val="both"/>
      </w:pPr>
      <w:r>
        <w:t>В традиционных отраслях эти подходы позволят обеспечить не только повышение эффективности производства, но и появление новой продукции. Вместе с тем все более динамичный характер технологических изменений при новом экономическом укладе затрудняют формирование прогноза потребности в кадрах и компетенциях на перспективу, четкого заказа к системе образования. Поэтому развитие системы профессионального образования все в большей степени носит догоняющий характер по отношению к потребностям развивающейся экономики, в то время как от нее ожидается опережающий характер, выражающийся, наряду с подготовкой кадров на перспективу, в развитии исследовательского сектора, ориентированного на развитие инновационной экономики, создании и внедрении перспективных наукоемких технологий. Это ставит вопрос о формировании нового подхода к прогнозированию потребности экономики в кадрах.</w:t>
      </w:r>
    </w:p>
    <w:p w:rsidR="00ED235B" w:rsidRDefault="00ED235B">
      <w:pPr>
        <w:pStyle w:val="ConsPlusNormal"/>
        <w:spacing w:before="200"/>
        <w:ind w:firstLine="540"/>
        <w:jc w:val="both"/>
      </w:pPr>
      <w:r>
        <w:t>Экономика практически во всем мире столкнулась с возрастающим дефицитом квалифицированной рабочей силы, связанным со старением населения и демографическими провалами вследствие снижения рождаемости в большинстве развитых стран, а также неэффективной системой профессионального образования в развивающихся странах.</w:t>
      </w:r>
    </w:p>
    <w:p w:rsidR="00ED235B" w:rsidRDefault="00ED235B">
      <w:pPr>
        <w:pStyle w:val="ConsPlusNormal"/>
        <w:spacing w:before="200"/>
        <w:ind w:firstLine="540"/>
        <w:jc w:val="both"/>
      </w:pPr>
      <w:r>
        <w:t>В этих условиях повышение производительности труда, обусловленное технологическим обновлением производства, будет способствовать решению кадровой проблемы при условии развертывания эффективных моделей непрерывного образования.</w:t>
      </w:r>
    </w:p>
    <w:p w:rsidR="00ED235B" w:rsidRDefault="00ED235B">
      <w:pPr>
        <w:pStyle w:val="ConsPlusNormal"/>
        <w:spacing w:before="200"/>
        <w:ind w:firstLine="540"/>
        <w:jc w:val="both"/>
      </w:pPr>
      <w:r>
        <w:lastRenderedPageBreak/>
        <w:t>Вместе с тем сложившаяся сеть ПОО и структура оказываемых ими услуг не успевает реагировать на эти демографические изменения и вызовы.</w:t>
      </w:r>
    </w:p>
    <w:p w:rsidR="00ED235B" w:rsidRDefault="00ED235B">
      <w:pPr>
        <w:pStyle w:val="ConsPlusNormal"/>
        <w:spacing w:before="200"/>
        <w:ind w:firstLine="540"/>
        <w:jc w:val="both"/>
      </w:pPr>
      <w:r>
        <w:t>Демографическая ситуация также сделала неизбежным более активное включение всех стран в международные миграционные потоки и, в частности, привлечение в Россию мигрантов из стран СНГ и дальнего зарубежья. По отношению к этим группам трудящихся наряду с необходимой квалификационной подготовкой в рамках развития системы непрерывного образования требуются адаптационные и социализирующие программы.</w:t>
      </w:r>
    </w:p>
    <w:p w:rsidR="00ED235B" w:rsidRDefault="00ED235B">
      <w:pPr>
        <w:pStyle w:val="ConsPlusNormal"/>
        <w:spacing w:before="200"/>
        <w:ind w:firstLine="540"/>
        <w:jc w:val="both"/>
      </w:pPr>
      <w:r>
        <w:t>Кроме того, произошла серьезная модификация традиционной модели ПОО. Традиционные ОО перестали быть единственными уникальными центрами производства знаний. Одновременно они утратили "монополию" на рынках образовательных услуг, где появились негосударственные и корпоративные образовательные и исследовательские организации, открытые сетевые информационно-образовательные организации, современные средства производства и распространения информации, виртуальная безбарьерная информационно-коммуникационная среда. В этих конкурентных условиях перед ПОО встают задачи развития кооперации, расширения использования эффективных информационно-коммуникационных технологий и технологий предъявления и продвижения образовательных услуг на рынке, обеспечения открытости образовательных программ и введения внешних систем контроля и оценки их качества.</w:t>
      </w:r>
    </w:p>
    <w:p w:rsidR="00ED235B" w:rsidRDefault="00ED235B">
      <w:pPr>
        <w:pStyle w:val="ConsPlusNormal"/>
        <w:spacing w:before="200"/>
        <w:ind w:firstLine="540"/>
        <w:jc w:val="both"/>
      </w:pPr>
      <w:r>
        <w:t>Рост глобальной конкуренции в сфере образования, вступление России во всемирную торговую организацию.</w:t>
      </w:r>
    </w:p>
    <w:p w:rsidR="00ED235B" w:rsidRDefault="00ED235B">
      <w:pPr>
        <w:pStyle w:val="ConsPlusNormal"/>
        <w:spacing w:before="200"/>
        <w:ind w:firstLine="540"/>
        <w:jc w:val="both"/>
      </w:pPr>
      <w:r>
        <w:t>По данным мониторинга экономики образования, сегодня более 85% семей предпочитают, чтобы их дети получили высшее образование. В то же время по причине снижения престижа рабочих профессий и специальностей среднего звена падает привлекательность невузовского профессионального образования. "Массовизация" сопровождается ориентацией молодежи скорее на статус полученного образования, чем на результат - получение необходимых знаний, умений и компетенций. Тем самым размывается качество высшего образования, снижаются требования к программам. Это положение зачастую усугубляется избыточными требованиями работодателей к кандидатам при поступлении на работу о наличии именно высшего образования.</w:t>
      </w:r>
    </w:p>
    <w:p w:rsidR="00ED235B" w:rsidRDefault="00ED235B">
      <w:pPr>
        <w:pStyle w:val="ConsPlusNormal"/>
        <w:spacing w:before="200"/>
        <w:ind w:firstLine="540"/>
        <w:jc w:val="both"/>
      </w:pPr>
      <w:r>
        <w:t>Перечисленные вызовы внешней среды требуют от государства и общества консолидации усилий, эффективных действий по модернизации системы профессионального образования для обеспечения его роли в качестве движущей силы модернизации экономики и основы устойчивого социально-экономического развития страны.</w:t>
      </w:r>
    </w:p>
    <w:p w:rsidR="00ED235B" w:rsidRDefault="00ED235B">
      <w:pPr>
        <w:pStyle w:val="ConsPlusNormal"/>
        <w:spacing w:before="200"/>
        <w:ind w:firstLine="540"/>
        <w:jc w:val="both"/>
      </w:pPr>
      <w:r>
        <w:t>Профессиональное образование Нижегородской области на 95% готовит кадры для экономики Нижегородской области, реформирование системы профессионального образования Нижегородской области должно проводиться с учетом особенностей демографической, географической и экономической ситуации в регионе.</w:t>
      </w:r>
    </w:p>
    <w:p w:rsidR="00ED235B" w:rsidRDefault="00ED235B">
      <w:pPr>
        <w:pStyle w:val="ConsPlusNormal"/>
        <w:spacing w:before="200"/>
        <w:ind w:firstLine="540"/>
        <w:jc w:val="both"/>
      </w:pPr>
      <w:r>
        <w:t>В настоящее время на территории Нижегородской области подготовку кадров в сфере профессионального образования осуществляет развитая сеть ПОО, подведомственных министерству образования Нижегородской области:</w:t>
      </w:r>
    </w:p>
    <w:p w:rsidR="00ED235B" w:rsidRDefault="00ED235B">
      <w:pPr>
        <w:pStyle w:val="ConsPlusNormal"/>
        <w:spacing w:before="200"/>
        <w:ind w:firstLine="540"/>
        <w:jc w:val="both"/>
      </w:pPr>
      <w:r>
        <w:t>- 1 ОО ВО;</w:t>
      </w:r>
    </w:p>
    <w:p w:rsidR="00ED235B" w:rsidRDefault="00ED235B">
      <w:pPr>
        <w:pStyle w:val="ConsPlusNormal"/>
        <w:spacing w:before="200"/>
        <w:ind w:firstLine="540"/>
        <w:jc w:val="both"/>
      </w:pPr>
      <w:r>
        <w:t>- 60 ПОО.</w:t>
      </w:r>
    </w:p>
    <w:p w:rsidR="00ED235B" w:rsidRDefault="00ED235B">
      <w:pPr>
        <w:pStyle w:val="ConsPlusNormal"/>
        <w:spacing w:before="200"/>
        <w:ind w:firstLine="540"/>
        <w:jc w:val="both"/>
      </w:pPr>
      <w:r>
        <w:t>В данных ПОО ведется подготовка кадров по 70 рабочим профессиям, 114 специальностям среднего профессионального образования по востребованным отраслям экономики.</w:t>
      </w:r>
    </w:p>
    <w:p w:rsidR="00ED235B" w:rsidRDefault="00ED235B">
      <w:pPr>
        <w:pStyle w:val="ConsPlusNormal"/>
        <w:spacing w:before="200"/>
        <w:ind w:firstLine="540"/>
        <w:jc w:val="both"/>
      </w:pPr>
      <w:r>
        <w:t>В Нижегородской области сложился механизм утверждения контрольных цифр приема Нижегородской области. Однако в целом продолжает оставаться проблема несбалансированности потребностей рынка труда и воспроизводимого системой профессионального образования кадрового резерва. Это связано с отсутствием на ведущих предприятиях региона среднесрочного и долгосрочного кадрового прогнозирования. В соответствии с этим управление кадровым ресурсом Нижегородской области требует осмысления и разработки иного механизма управления с учетом введения межведомственного системного мониторинга рынка труда, спроса и предложений рабочей силы по профилю, уровню квалификации и в отраслевом разрезе профессий и специальностей.</w:t>
      </w:r>
    </w:p>
    <w:p w:rsidR="00ED235B" w:rsidRDefault="00ED235B">
      <w:pPr>
        <w:pStyle w:val="ConsPlusNormal"/>
        <w:spacing w:before="200"/>
        <w:ind w:firstLine="540"/>
        <w:jc w:val="both"/>
      </w:pPr>
      <w:r>
        <w:t>За последние годы в Нижегородской области наблюдается динамичное развитие экономики, в частности, за счет роста инвестиций, в том числе с привлечением иностранного капитала. Значительно возрос интерес отечественных и зарубежных инвесторов, как следствие, создаются новые предприятия с высокотехнологичным и наукоемким производством и, соответственно, рабочие места. В связи с тем, что Нижегородская область является одним из научно-промышленных центров России, имея на своей территории крупнейшие промышленные предприятия, для реализации инновационных проектов, ориентированных на технологическое перевооружение и модернизацию, требуется комплексное решение проблем кадрового обеспечения.</w:t>
      </w:r>
    </w:p>
    <w:p w:rsidR="00ED235B" w:rsidRDefault="00ED235B">
      <w:pPr>
        <w:pStyle w:val="ConsPlusNormal"/>
        <w:spacing w:before="200"/>
        <w:ind w:firstLine="540"/>
        <w:jc w:val="both"/>
      </w:pPr>
      <w:r>
        <w:t xml:space="preserve">Учитывая, что система профессионального образования ориентирована на кадровое восполнение </w:t>
      </w:r>
      <w:r>
        <w:lastRenderedPageBreak/>
        <w:t>потребностей инновационной экономики, в регионе проводится работа по созданию многопрофильных и отраслевых ПОО, в том числе ориентированных на реализацию инвестиционных проектов за счет внедрения сетевых механизмов взаимодействия между профессиональными образовательными организациями, образовательными организациями высшего, дополнительного профессионального образования и региональными и отраслевыми объединениями работодателей и предпринимателей, отраслевыми центрами оценки квалификаций, а также межрегиональными центрами компетенций, федеральными учебно-методическими объединениями.</w:t>
      </w:r>
    </w:p>
    <w:p w:rsidR="00ED235B" w:rsidRDefault="00ED235B">
      <w:pPr>
        <w:pStyle w:val="ConsPlusNormal"/>
        <w:jc w:val="both"/>
      </w:pPr>
      <w:r>
        <w:t xml:space="preserve">(в ред. </w:t>
      </w:r>
      <w:hyperlink r:id="rId204" w:history="1">
        <w:r>
          <w:rPr>
            <w:color w:val="0000FF"/>
          </w:rPr>
          <w:t>постановления</w:t>
        </w:r>
      </w:hyperlink>
      <w:r>
        <w:t xml:space="preserve"> Правительства Нижегородской области от 27.07.2017 N 555)</w:t>
      </w:r>
    </w:p>
    <w:p w:rsidR="00ED235B" w:rsidRDefault="00ED235B">
      <w:pPr>
        <w:pStyle w:val="ConsPlusNormal"/>
        <w:spacing w:before="200"/>
        <w:ind w:firstLine="540"/>
        <w:jc w:val="both"/>
      </w:pPr>
      <w:r>
        <w:t>В 2011 году Нижегородская область стала победителем российского конкурсного отбора региональных программ развития образования по направлению "разработка и внедрение программ модернизации систем профессионального образования субъектов Российской Федерации". За три года на модернизацию системы профессионального образования из федерального бюджета перечислено свыше 43 млн рублей. В рамках данного направления в регионе реализовано 15 инновационных проектов.</w:t>
      </w:r>
    </w:p>
    <w:p w:rsidR="00ED235B" w:rsidRDefault="00ED235B">
      <w:pPr>
        <w:pStyle w:val="ConsPlusNormal"/>
        <w:spacing w:before="200"/>
        <w:ind w:firstLine="540"/>
        <w:jc w:val="both"/>
      </w:pPr>
      <w:r>
        <w:t>Формирование единого профессионального пространства Нижегородской области требует сегментирования системы профессионального образования по отраслевому и территориально-отраслевому принципу сетевого взаимодействия и ориентации на развитие тесного взаимодействия ОО с предприятиями-работодателями.</w:t>
      </w:r>
    </w:p>
    <w:p w:rsidR="00ED235B" w:rsidRDefault="00ED235B">
      <w:pPr>
        <w:pStyle w:val="ConsPlusNormal"/>
        <w:spacing w:before="200"/>
        <w:ind w:firstLine="540"/>
        <w:jc w:val="both"/>
      </w:pPr>
      <w:r>
        <w:t>Благодаря совместным усилиям государства, бизнеса и общественных организаций в Нижегородской области продолжена практика по созданию инновационных ресурсных центров, оснащенных высокотехнологичным учебно-производственным и учебно-лабораторным оборудованием. В настоящее время в регионе создано 13 современных ресурсных центров. Ресурсные центры осуществляют образовательные услуги более чем по 60 профессиям и 20 специальностям. Ресурсными центрами были разработаны и внедрены 55 программ дополнительного профессионального образования/повышения квалификации, 105 образовательных модулей. За три года в данных центрах прошли обучение 7,5 тыс. человек. Выпускники получают сертификат об уровне квалификации, в том числе международного образца.</w:t>
      </w:r>
    </w:p>
    <w:p w:rsidR="00ED235B" w:rsidRDefault="00ED235B">
      <w:pPr>
        <w:pStyle w:val="ConsPlusNormal"/>
        <w:spacing w:before="200"/>
        <w:ind w:firstLine="540"/>
        <w:jc w:val="both"/>
      </w:pPr>
      <w:r>
        <w:t>С целью повышения качества подготовки кадров в регионе успешно реализуется модель вертикальной и горизонтальной интеграции ресурсов ОО разного уровня. Примером такой интеграции является создание промышленно-образовательного кластера "Нижегородское Заречье". Создание модели сетевого взаимодействия кластерного типа ПОО обеспечивает высококачественное образование за счет концентрации учебно-методических, материально-технических, финансовых, кадровых и управленческих ресурсов.</w:t>
      </w:r>
    </w:p>
    <w:p w:rsidR="00ED235B" w:rsidRDefault="00ED235B">
      <w:pPr>
        <w:pStyle w:val="ConsPlusNormal"/>
        <w:spacing w:before="200"/>
        <w:ind w:firstLine="540"/>
        <w:jc w:val="both"/>
      </w:pPr>
      <w:r>
        <w:t>Для активизации подготовки кадров, обеспечивающих мобильное инновационное развитие предприятий, в Нижегородской области планируется продолжить создание территориально-отраслевых образовательных кластеров.</w:t>
      </w:r>
    </w:p>
    <w:p w:rsidR="00ED235B" w:rsidRDefault="00ED235B">
      <w:pPr>
        <w:pStyle w:val="ConsPlusNormal"/>
        <w:spacing w:before="200"/>
        <w:ind w:firstLine="540"/>
        <w:jc w:val="both"/>
      </w:pPr>
      <w:r>
        <w:t>Важной составляющей идеи приближения профессионального образования к реальному сектору экономики является прохождение производственного обучения (производственной практики) на конкретных высокотехнологичных производственных участках. Такой подход обеспечивает участие студентов в инвестиционных проектах и приближает образовательный процесс к реальным условиям производства.</w:t>
      </w:r>
    </w:p>
    <w:p w:rsidR="00ED235B" w:rsidRDefault="00ED235B">
      <w:pPr>
        <w:pStyle w:val="ConsPlusNormal"/>
        <w:spacing w:before="200"/>
        <w:ind w:firstLine="540"/>
        <w:jc w:val="both"/>
      </w:pPr>
      <w:r>
        <w:t>В современных условиях задача обеспечения динамичного развития экономики квалифицированными кадрами не будет решена без преодоления негативного отношения молодежи к созидательному труду. Необходимы дополнительные усилия по ранней профессиональной ориентации, выявлению, стимулированию и подготовке талантливых учеников, обеспечивающие привлечение в реальный сектор экономики необходимого количества талантливых выпускников.</w:t>
      </w:r>
    </w:p>
    <w:p w:rsidR="00ED235B" w:rsidRDefault="00ED235B">
      <w:pPr>
        <w:pStyle w:val="ConsPlusNormal"/>
        <w:spacing w:before="200"/>
        <w:ind w:firstLine="540"/>
        <w:jc w:val="both"/>
      </w:pPr>
      <w:r>
        <w:t>С целью повышения имиджа рабочих профессий в Нижегородской области проводится комплекс мероприятий, в том числе областные олимпиады профессионального мастерства среди обучающихся, областные конкурсы "Мастер года", "Лидер профессионального образования". Определение выбора будущей профессии во многом зависит от качества проводимой профессиональной ориентации учащихся. В соответствии с этим Нижегородская область определила основные направления повышения привлекательности программ профессионального образования, одним из которых является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том числе регионального детского технопарка "Нижегородский Кванториум".</w:t>
      </w:r>
    </w:p>
    <w:p w:rsidR="00ED235B" w:rsidRDefault="00ED235B">
      <w:pPr>
        <w:pStyle w:val="ConsPlusNormal"/>
        <w:jc w:val="both"/>
      </w:pPr>
      <w:r>
        <w:t xml:space="preserve">(в ред. </w:t>
      </w:r>
      <w:hyperlink r:id="rId205" w:history="1">
        <w:r>
          <w:rPr>
            <w:color w:val="0000FF"/>
          </w:rPr>
          <w:t>постановления</w:t>
        </w:r>
      </w:hyperlink>
      <w:r>
        <w:t xml:space="preserve"> Правительства Нижегородской области от 24.08.2017 N 627)</w:t>
      </w:r>
    </w:p>
    <w:p w:rsidR="00ED235B" w:rsidRDefault="00ED235B">
      <w:pPr>
        <w:pStyle w:val="ConsPlusNormal"/>
        <w:spacing w:before="200"/>
        <w:ind w:firstLine="540"/>
        <w:jc w:val="both"/>
      </w:pPr>
      <w:r>
        <w:t xml:space="preserve">Обновление программ профессиональной ориентации молодежи должно основываться на многоуровневой концепции: регионального, территориально-отраслевого и учрежденческого уровней и предполагает вариативность и дифференциацию с учетом создания в Нижегородской области доступной, гибкой и открытой системы сетевой организации профессионального образования путем внедрения современных информационно-коммуникационных технологий, передовых научных и производственных технологий. Активизируется деятельность по информационно-пропагандистским кампаниям, которые включают в себя размещение в электронных сетях доступной и понятной информации о перспективных потребностях экономики в трудовых ресурсах; о профессиональных образовательных программах, программах профессиональной подготовки </w:t>
      </w:r>
      <w:r>
        <w:lastRenderedPageBreak/>
        <w:t>(профессионального обучения), переподготовки и повышения квалификации; об условиях приема и обучения в ПОО, о возможностях трудоустройства выпускников и их карьерного роста. Важным направлением для формирования положительного имиджа рабочих профессий и специалистов среднего звена в Нижегородской области является совершенствование системы отбора и поддержки талантливой молодежи, стимулирование выбора ими профессий и специальностей определенной отрасли экономики.</w:t>
      </w:r>
    </w:p>
    <w:p w:rsidR="00ED235B" w:rsidRDefault="00ED235B">
      <w:pPr>
        <w:pStyle w:val="ConsPlusNormal"/>
        <w:spacing w:before="200"/>
        <w:ind w:firstLine="540"/>
        <w:jc w:val="both"/>
      </w:pPr>
      <w:r>
        <w:t>Совместно с работодателями проводятся профессиональные мастер-классы на высокотехнологичном производстве, демонстрируются современные информационно-коммуникационные возможности профессионального образования, проводятся областные ученические и студенческие олимпиады, конкурсы профессионального мастерства, фестивали творчества, выставки достижений, социальные акции, способствующие позиционированию ПОО как инновационных центров формирования трудового потенциала региона. Кроме того, планируется создание совместно с работодателями, органами местного самоуправления муниципальных образований Нижегородской области, ОО согласованной многоуровневой (учреждение - город - область) системы мероприятий (олимпиады, конкурсы научных работ, и так далее), позволяющей выявить талантливых учащихся и студентов, создать систему учета и мониторинга образовательной карьеры талантливых студентов, оказать помощь и поддержку в формировании индивидуальной образовательной траектории.</w:t>
      </w:r>
    </w:p>
    <w:p w:rsidR="00ED235B" w:rsidRDefault="00ED235B">
      <w:pPr>
        <w:pStyle w:val="ConsPlusNormal"/>
        <w:spacing w:before="200"/>
        <w:ind w:firstLine="540"/>
        <w:jc w:val="both"/>
      </w:pPr>
      <w:r>
        <w:t>Научно-технологическая специализация Нижегородской области предполагает развитие системы высшего образования, обеспечивающей подготовку кадров высшей квалификации для научного комплекса и высокотехнологичных производств. В настоящее время в Нижегородской области действует 10 государственных вузов федерального подчинения и 1 регионального, обеспечивающих подготовку кадров по практически всем специальностям, необходимым научно-производственному комплексу области. Основной приоритет развития высшего образования сегодня - усиление технического образования в тесном сотрудничестве с промышленными предприятиями области, развитие технического бакалавриата и комплексного взаимодействия. Это требует организации взаимодействия министерства образования Нижегородской области и вузов в части формирования контрольных цифр приема, поддержки талантливой молодежи и профориентационной работы, направленной на приоритет технического образования.</w:t>
      </w:r>
    </w:p>
    <w:p w:rsidR="00ED235B" w:rsidRDefault="00ED235B">
      <w:pPr>
        <w:pStyle w:val="ConsPlusNormal"/>
        <w:spacing w:before="200"/>
        <w:ind w:firstLine="540"/>
        <w:jc w:val="both"/>
      </w:pPr>
      <w:r>
        <w:t>Развитие областной системы поддержки талантливых студентов через систему именных стипендий, поощрение преподавателей, подготовивших лауреатов конкурсов всероссийского и международного уровня. Работа с потенциальными работодателями по увеличению количества именных стипендий.</w:t>
      </w:r>
    </w:p>
    <w:p w:rsidR="00ED235B" w:rsidRDefault="00ED235B">
      <w:pPr>
        <w:pStyle w:val="ConsPlusNormal"/>
        <w:spacing w:before="200"/>
        <w:ind w:firstLine="540"/>
        <w:jc w:val="both"/>
      </w:pPr>
      <w:r>
        <w:t>Активизация деятельности по информационной поддержке мероприятий, имеющих профориентационное значение, в том числе по выпуску печатной и медиапродукции, в том числе за счет финансирования со стороны работодателей. Бережное сохранение традиций профессионально-технической школы, исторических примеров профессионального мастерства и трудового героизма, исследование новых путей развития профессионального образования в регионе обеспечивается созданным на базе ГБОУ СПО "Нижегородский индустриальный колледж" музеем-лабораторией профессионального образования Нижегородской области с применением 3D технологий.</w:t>
      </w:r>
    </w:p>
    <w:p w:rsidR="00ED235B" w:rsidRDefault="00ED235B">
      <w:pPr>
        <w:pStyle w:val="ConsPlusNormal"/>
        <w:spacing w:before="200"/>
        <w:ind w:firstLine="540"/>
        <w:jc w:val="both"/>
      </w:pPr>
      <w:r>
        <w:t>За последние годы в Нижегородской области достаточное внимание уделяется вопросу участия работодателей в деятельности ПОО, в том числе оценки качества подготовки выпускников. Во всех ПОО представители предприятий и организаций возглавляют аттестационные комиссии при проведении государственной (итоговой) аттестации выпускников. В связи с переходом на федеральные государственные образовательные стандарты ПОО разрабатывают основные профессиональные образовательные программы с учетом требований конкретных предприятий и непосредственного участия работодателей в модернизации содержания профессионального образования. Вместе с тем, существующие механизмы взаимодействия носят эпизодический характер и требуют обновления деятельности системы профессионального образования, в частности по внедрению государственно-общественной системы оценки качества профессионального образования области.</w:t>
      </w:r>
    </w:p>
    <w:p w:rsidR="00ED235B" w:rsidRDefault="00ED235B">
      <w:pPr>
        <w:pStyle w:val="ConsPlusNormal"/>
        <w:spacing w:before="200"/>
        <w:ind w:firstLine="540"/>
        <w:jc w:val="both"/>
      </w:pPr>
      <w:r>
        <w:t>В Нижегородской области внедряется система профессионально-общественной аккредитации профессиональных образовательных программ; системы независимой оценки качества образования. Так, данные процедуры прошли основные профессиональные образовательные программы по нефтехимии и биотехнологии.</w:t>
      </w:r>
    </w:p>
    <w:p w:rsidR="00ED235B" w:rsidRDefault="00ED235B">
      <w:pPr>
        <w:pStyle w:val="ConsPlusNormal"/>
        <w:spacing w:before="200"/>
        <w:ind w:firstLine="540"/>
        <w:jc w:val="both"/>
      </w:pPr>
      <w:r>
        <w:t xml:space="preserve">В связи с тем, что ведущие предприятия и организации Нижегородской области занимают активную позицию на международном рынке, многие из них имеют международный сертификат качества. В настоящее время 8 ПОО внедрили международную систему менеджмента качества </w:t>
      </w:r>
      <w:hyperlink r:id="rId206" w:history="1">
        <w:r>
          <w:rPr>
            <w:color w:val="0000FF"/>
          </w:rPr>
          <w:t>ГОСТ ISO 9001-2011</w:t>
        </w:r>
      </w:hyperlink>
      <w:r>
        <w:t xml:space="preserve"> с получением соответствующего сертификата, в том числе международного уровня. К 2016 году планируется, что каждая четвертая ПОО региона будет иметь сертификат менеджмента качества образования.</w:t>
      </w:r>
    </w:p>
    <w:p w:rsidR="00ED235B" w:rsidRDefault="00ED235B">
      <w:pPr>
        <w:pStyle w:val="ConsPlusNormal"/>
        <w:spacing w:before="200"/>
        <w:ind w:firstLine="540"/>
        <w:jc w:val="both"/>
      </w:pPr>
      <w:r>
        <w:t>Внедрение независимой оценки качества образования, в том числе проведение профессионально-общественной аккредитации основных профессиональных образовательных программ, позволит максимально адаптировать их к потребностям реального сектора экономики, сделать их оптимальными, гибкими и, как следствие, востребованными на рынке образовательных услуг. В соответствии с этим планируется внедрение механизма общественных рейтингов образовательных программ, реализуемых ПОО на уровне региона.</w:t>
      </w:r>
    </w:p>
    <w:p w:rsidR="00ED235B" w:rsidRDefault="00ED235B">
      <w:pPr>
        <w:pStyle w:val="ConsPlusNormal"/>
        <w:spacing w:before="200"/>
        <w:ind w:firstLine="540"/>
        <w:jc w:val="both"/>
      </w:pPr>
      <w:r>
        <w:lastRenderedPageBreak/>
        <w:t>Широкомасштабное внедрение в Нижегородской области независимой системы оценки качества образования позволит в ближайшей перспективе повысить конкурентоспособность образовательных услуг, в том числе на международном рынке.</w:t>
      </w:r>
    </w:p>
    <w:p w:rsidR="00ED235B" w:rsidRDefault="00ED235B">
      <w:pPr>
        <w:pStyle w:val="ConsPlusNormal"/>
        <w:spacing w:before="200"/>
        <w:ind w:firstLine="540"/>
        <w:jc w:val="both"/>
      </w:pPr>
      <w:r>
        <w:t>Низкий уровень образования работников ведущих отраслей экономики Нижегородской области в ближайшие годы станет основным препятствием в переходе к инновационному экономическому укладу.</w:t>
      </w:r>
    </w:p>
    <w:p w:rsidR="00ED235B" w:rsidRDefault="00ED235B">
      <w:pPr>
        <w:pStyle w:val="ConsPlusNormal"/>
        <w:spacing w:before="200"/>
        <w:ind w:firstLine="540"/>
        <w:jc w:val="both"/>
      </w:pPr>
      <w:r>
        <w:t>Неспособность имеющейся в Нижегородской области системы профессионального образования обеспечить количественные и качественные потребности экономики Нижегородской области в специалистах, обусловленная внутренними проблемами системы профессионального образования, несовершенством системы формирования заказа на подготовку кадров, отсутствием надежных механизмов прогнозирования потребностей, а также незначительным участием работодателей и населения в формировании структуры и контрольных цифр приема в ПОО.</w:t>
      </w:r>
    </w:p>
    <w:p w:rsidR="00ED235B" w:rsidRDefault="00ED235B">
      <w:pPr>
        <w:pStyle w:val="ConsPlusNormal"/>
        <w:spacing w:before="200"/>
        <w:ind w:firstLine="540"/>
        <w:jc w:val="both"/>
      </w:pPr>
      <w:r>
        <w:t>Материальная база и преподавательский состав ПОО должны соответствовать современным требованиям, а набор специальностей и направлений подготовки специалистов, число учебных мест в системе профессионального образования области - формироваться с учетом реального распределения занятых в экономике и приоритетов развития отраслей.</w:t>
      </w:r>
    </w:p>
    <w:p w:rsidR="00ED235B" w:rsidRDefault="00ED235B">
      <w:pPr>
        <w:pStyle w:val="ConsPlusNormal"/>
        <w:spacing w:before="200"/>
        <w:ind w:firstLine="540"/>
        <w:jc w:val="both"/>
      </w:pPr>
      <w:r>
        <w:t>Снижение числа выпускников общеобразовательных учреждений в ближайшие годы вызовет сокращение контингента ПОО, расположенных в удаленных и малонаселенных районах, и приведет к повышению затрат бюджета на обучение студентов в ОО, расположенных в этих районах, снижению качества подготовки.</w:t>
      </w:r>
    </w:p>
    <w:p w:rsidR="00ED235B" w:rsidRDefault="00ED235B">
      <w:pPr>
        <w:pStyle w:val="ConsPlusNormal"/>
        <w:spacing w:before="200"/>
        <w:ind w:firstLine="540"/>
        <w:jc w:val="both"/>
      </w:pPr>
      <w:r>
        <w:t>Переход к инновационному пути развития экономики, развитие информационных технологий, автоматизация крупных промышленных предприятий и развитие малого бизнеса требуют от системы образования подготовки специалистов, обладающих высоким интеллектуальным уровнем, особой, иногда очень узкой специализацией. Это требует развития системы профориентации, отбора, "выращивания" и поддержки талантливой молодежи на протяжении всей образовательной траектории.</w:t>
      </w:r>
    </w:p>
    <w:p w:rsidR="00ED235B" w:rsidRDefault="00ED235B">
      <w:pPr>
        <w:pStyle w:val="ConsPlusNormal"/>
        <w:spacing w:before="200"/>
        <w:ind w:firstLine="540"/>
        <w:jc w:val="both"/>
      </w:pPr>
      <w:r>
        <w:t>Отставшая от требований времени воспитательная работа в системе профессионального образования требует смещения акцентов от досуговых мероприятий в сторону воспитания патриотизма, неприятия национальной нетерпимости и ксенофобии, развития технического творчества в рамках профессиональной подготовки.</w:t>
      </w:r>
    </w:p>
    <w:p w:rsidR="00ED235B" w:rsidRDefault="00ED235B">
      <w:pPr>
        <w:pStyle w:val="ConsPlusNormal"/>
        <w:spacing w:before="200"/>
        <w:ind w:firstLine="540"/>
        <w:jc w:val="both"/>
      </w:pPr>
      <w:r>
        <w:t>Накопившиеся в системе профессионального образования и экономике области кадровые вопросы предполагают принятие мер по их скорейшему разрешению. Точечные решения, направленные на устранение сиюминутных проблем, не позволяют осуществить комплексный переход от устаревшей системы организации профессионального образования, основанной на принципах "выживания" и конкуренции за абитуриента, к новой системе, построенной на принципах максимального удовлетворения потребностей экономики и граждан в качественном образовании.</w:t>
      </w:r>
    </w:p>
    <w:p w:rsidR="00ED235B" w:rsidRDefault="00ED235B">
      <w:pPr>
        <w:pStyle w:val="ConsPlusNormal"/>
        <w:ind w:firstLine="540"/>
        <w:jc w:val="both"/>
      </w:pPr>
    </w:p>
    <w:p w:rsidR="00ED235B" w:rsidRDefault="00ED235B">
      <w:pPr>
        <w:pStyle w:val="ConsPlusNormal"/>
        <w:jc w:val="center"/>
        <w:outlineLvl w:val="4"/>
      </w:pPr>
      <w:r>
        <w:t>3.3.2.2. Цель и задачи Подпрограммы</w:t>
      </w:r>
    </w:p>
    <w:p w:rsidR="00ED235B" w:rsidRDefault="00ED235B">
      <w:pPr>
        <w:pStyle w:val="ConsPlusNormal"/>
        <w:ind w:firstLine="540"/>
        <w:jc w:val="both"/>
      </w:pPr>
    </w:p>
    <w:p w:rsidR="00ED235B" w:rsidRDefault="00ED235B">
      <w:pPr>
        <w:pStyle w:val="ConsPlusNormal"/>
        <w:ind w:firstLine="540"/>
        <w:jc w:val="both"/>
      </w:pPr>
      <w:r>
        <w:t>Цель: восполнение инновационного сектора экономики рабочими кадрами и специалистами нового поколения, в том числе по 50 наиболее востребованным на рынке труда, новым и перспективным профессиям, требующим среднего профессионального образования (ТОП-50), обладающими набором уникальных компетенций на основе внедрения эффективных сетевых механизмов, обеспечивающих прорывные позиции и конкурентные преимущества региональной экономики.</w:t>
      </w:r>
    </w:p>
    <w:p w:rsidR="00ED235B" w:rsidRDefault="00ED235B">
      <w:pPr>
        <w:pStyle w:val="ConsPlusNormal"/>
        <w:jc w:val="both"/>
      </w:pPr>
      <w:r>
        <w:t xml:space="preserve">(в ред. </w:t>
      </w:r>
      <w:hyperlink r:id="rId207" w:history="1">
        <w:r>
          <w:rPr>
            <w:color w:val="0000FF"/>
          </w:rPr>
          <w:t>постановления</w:t>
        </w:r>
      </w:hyperlink>
      <w:r>
        <w:t xml:space="preserve"> Правительства Нижегородской области от 27.07.2017 N 555)</w:t>
      </w:r>
    </w:p>
    <w:p w:rsidR="00ED235B" w:rsidRDefault="00ED235B">
      <w:pPr>
        <w:pStyle w:val="ConsPlusNormal"/>
        <w:spacing w:before="200"/>
        <w:ind w:firstLine="540"/>
        <w:jc w:val="both"/>
      </w:pPr>
      <w:r>
        <w:t>Для достижения указанной цели необходимо решить следующие задачи:</w:t>
      </w:r>
    </w:p>
    <w:p w:rsidR="00ED235B" w:rsidRDefault="00ED235B">
      <w:pPr>
        <w:pStyle w:val="ConsPlusNormal"/>
        <w:spacing w:before="200"/>
        <w:ind w:firstLine="540"/>
        <w:jc w:val="both"/>
      </w:pPr>
      <w:r>
        <w:t>- консолидация усилий государства, бизнеса, образования по совместной подготовке кадров по востребованным, новым и перспективным профессиям и специальностям ТОП-50 в интересах инвесторов и работодателей;</w:t>
      </w:r>
    </w:p>
    <w:p w:rsidR="00ED235B" w:rsidRDefault="00ED235B">
      <w:pPr>
        <w:pStyle w:val="ConsPlusNormal"/>
        <w:jc w:val="both"/>
      </w:pPr>
      <w:r>
        <w:t xml:space="preserve">(в ред. </w:t>
      </w:r>
      <w:hyperlink r:id="rId208" w:history="1">
        <w:r>
          <w:rPr>
            <w:color w:val="0000FF"/>
          </w:rPr>
          <w:t>постановления</w:t>
        </w:r>
      </w:hyperlink>
      <w:r>
        <w:t xml:space="preserve"> Правительства Нижегородской области от 27.07.2017 N 555)</w:t>
      </w:r>
    </w:p>
    <w:p w:rsidR="00ED235B" w:rsidRDefault="00ED235B">
      <w:pPr>
        <w:pStyle w:val="ConsPlusNormal"/>
        <w:spacing w:before="200"/>
        <w:ind w:firstLine="540"/>
        <w:jc w:val="both"/>
      </w:pPr>
      <w:r>
        <w:t>- обеспечение соответствия квалификаций выпускников требованиям инновационной экономики и международным стандартам;</w:t>
      </w:r>
    </w:p>
    <w:p w:rsidR="00ED235B" w:rsidRDefault="00ED235B">
      <w:pPr>
        <w:pStyle w:val="ConsPlusNormal"/>
        <w:spacing w:before="200"/>
        <w:ind w:firstLine="540"/>
        <w:jc w:val="both"/>
      </w:pPr>
      <w:r>
        <w:t>- создание и обеспечение широких возможностей для различных категорий населения в приобретении необходимых квалификаций на протяжении всей трудовой деятельности;</w:t>
      </w:r>
    </w:p>
    <w:p w:rsidR="00ED235B" w:rsidRDefault="00ED235B">
      <w:pPr>
        <w:pStyle w:val="ConsPlusNormal"/>
        <w:spacing w:before="200"/>
        <w:ind w:firstLine="540"/>
        <w:jc w:val="both"/>
      </w:pPr>
      <w:r>
        <w:t>- создание условий для успешной социализации и эффективной самореализации обучающихся ПОО на российском и международном рынках труда;</w:t>
      </w:r>
    </w:p>
    <w:p w:rsidR="00ED235B" w:rsidRDefault="00ED235B">
      <w:pPr>
        <w:pStyle w:val="ConsPlusNormal"/>
        <w:spacing w:before="200"/>
        <w:ind w:firstLine="540"/>
        <w:jc w:val="both"/>
      </w:pPr>
      <w:r>
        <w:t>- развитие кадрового ресурса ПОО, обеспечивающее подготовку кадров адекватных требованиям международного стандарта;</w:t>
      </w:r>
    </w:p>
    <w:p w:rsidR="00ED235B" w:rsidRDefault="00ED235B">
      <w:pPr>
        <w:pStyle w:val="ConsPlusNormal"/>
        <w:spacing w:before="200"/>
        <w:ind w:firstLine="540"/>
        <w:jc w:val="both"/>
      </w:pPr>
      <w:r>
        <w:lastRenderedPageBreak/>
        <w:t>- внедрение новых сетевых механизмов, обеспечивающих инновационное развитие образовательных организаций;</w:t>
      </w:r>
    </w:p>
    <w:p w:rsidR="00ED235B" w:rsidRDefault="00ED235B">
      <w:pPr>
        <w:pStyle w:val="ConsPlusNormal"/>
        <w:jc w:val="both"/>
      </w:pPr>
      <w:r>
        <w:t xml:space="preserve">(в ред. </w:t>
      </w:r>
      <w:hyperlink r:id="rId209" w:history="1">
        <w:r>
          <w:rPr>
            <w:color w:val="0000FF"/>
          </w:rPr>
          <w:t>постановления</w:t>
        </w:r>
      </w:hyperlink>
      <w:r>
        <w:t xml:space="preserve"> Правительства Нижегородской области от 27.07.2017 N 555)</w:t>
      </w:r>
    </w:p>
    <w:p w:rsidR="00ED235B" w:rsidRDefault="00ED235B">
      <w:pPr>
        <w:pStyle w:val="ConsPlusNormal"/>
        <w:spacing w:before="200"/>
        <w:ind w:firstLine="540"/>
        <w:jc w:val="both"/>
      </w:pPr>
      <w:r>
        <w:t>-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w:t>
      </w:r>
    </w:p>
    <w:p w:rsidR="00ED235B" w:rsidRDefault="00ED235B">
      <w:pPr>
        <w:pStyle w:val="ConsPlusNormal"/>
        <w:jc w:val="both"/>
      </w:pPr>
      <w:r>
        <w:t xml:space="preserve">(абзац введен </w:t>
      </w:r>
      <w:hyperlink r:id="rId210" w:history="1">
        <w:r>
          <w:rPr>
            <w:color w:val="0000FF"/>
          </w:rPr>
          <w:t>постановлением</w:t>
        </w:r>
      </w:hyperlink>
      <w:r>
        <w:t xml:space="preserve"> Правительства Нижегородской области от 24.08.2017 N 627)</w:t>
      </w:r>
    </w:p>
    <w:p w:rsidR="00ED235B" w:rsidRDefault="00ED235B">
      <w:pPr>
        <w:pStyle w:val="ConsPlusNormal"/>
        <w:ind w:firstLine="540"/>
        <w:jc w:val="both"/>
      </w:pPr>
    </w:p>
    <w:p w:rsidR="00ED235B" w:rsidRDefault="00ED235B">
      <w:pPr>
        <w:pStyle w:val="ConsPlusNormal"/>
        <w:jc w:val="center"/>
        <w:outlineLvl w:val="4"/>
      </w:pPr>
      <w:r>
        <w:t>3.3.2.3. Сроки и этапы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Реализация Подпрограммы будет осуществляться в 2015 - 2020 годы в один этап.</w:t>
      </w:r>
    </w:p>
    <w:p w:rsidR="00ED235B" w:rsidRDefault="00ED235B">
      <w:pPr>
        <w:pStyle w:val="ConsPlusNormal"/>
        <w:ind w:firstLine="540"/>
        <w:jc w:val="both"/>
      </w:pPr>
    </w:p>
    <w:p w:rsidR="00ED235B" w:rsidRDefault="00ED235B">
      <w:pPr>
        <w:pStyle w:val="ConsPlusNormal"/>
        <w:jc w:val="center"/>
        <w:outlineLvl w:val="4"/>
      </w:pPr>
      <w:r>
        <w:t>3.3.2.4. Перечень основных мероприятий</w:t>
      </w:r>
    </w:p>
    <w:p w:rsidR="00ED235B" w:rsidRDefault="00ED235B">
      <w:pPr>
        <w:pStyle w:val="ConsPlusNormal"/>
        <w:ind w:firstLine="540"/>
        <w:jc w:val="both"/>
      </w:pPr>
    </w:p>
    <w:p w:rsidR="00ED235B" w:rsidRDefault="00ED235B">
      <w:pPr>
        <w:pStyle w:val="ConsPlusNormal"/>
        <w:ind w:firstLine="540"/>
        <w:jc w:val="both"/>
      </w:pPr>
      <w:r>
        <w:t xml:space="preserve">Перечень основных мероприятий представлен в </w:t>
      </w:r>
      <w:hyperlink w:anchor="P803" w:history="1">
        <w:r>
          <w:rPr>
            <w:color w:val="0000FF"/>
          </w:rPr>
          <w:t>таблице 1</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3.3.2.5. Индикаторы достижения цели и непосредственные</w:t>
      </w:r>
    </w:p>
    <w:p w:rsidR="00ED235B" w:rsidRDefault="00ED235B">
      <w:pPr>
        <w:pStyle w:val="ConsPlusNormal"/>
        <w:jc w:val="center"/>
      </w:pPr>
      <w:r>
        <w:t>результаты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 xml:space="preserve">Индикаторы достижения цели и непосредственные результаты реализации Подпрограммы представлены в </w:t>
      </w:r>
      <w:hyperlink w:anchor="P1970" w:history="1">
        <w:r>
          <w:rPr>
            <w:color w:val="0000FF"/>
          </w:rPr>
          <w:t>таблице 2</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3.3.2.6. Меры правового регулирования</w:t>
      </w:r>
    </w:p>
    <w:p w:rsidR="00ED235B" w:rsidRDefault="00ED235B">
      <w:pPr>
        <w:pStyle w:val="ConsPlusNormal"/>
        <w:ind w:firstLine="540"/>
        <w:jc w:val="both"/>
      </w:pPr>
    </w:p>
    <w:p w:rsidR="00ED235B" w:rsidRDefault="00ED235B">
      <w:pPr>
        <w:pStyle w:val="ConsPlusNormal"/>
        <w:ind w:firstLine="540"/>
        <w:jc w:val="both"/>
      </w:pPr>
      <w:r>
        <w:t xml:space="preserve">Меры правового регулирования представлены в </w:t>
      </w:r>
      <w:hyperlink w:anchor="P3310" w:history="1">
        <w:r>
          <w:rPr>
            <w:color w:val="0000FF"/>
          </w:rPr>
          <w:t>таблице 3</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3.3.2.7. Субсидии из областного бюджета бюджетам</w:t>
      </w:r>
    </w:p>
    <w:p w:rsidR="00ED235B" w:rsidRDefault="00ED235B">
      <w:pPr>
        <w:pStyle w:val="ConsPlusNormal"/>
        <w:jc w:val="center"/>
      </w:pPr>
      <w:r>
        <w:t>муниципальных районов и городских округов</w:t>
      </w:r>
    </w:p>
    <w:p w:rsidR="00ED235B" w:rsidRDefault="00ED235B">
      <w:pPr>
        <w:pStyle w:val="ConsPlusNormal"/>
        <w:jc w:val="center"/>
      </w:pPr>
      <w:r>
        <w:t>Нижегородской области</w:t>
      </w:r>
    </w:p>
    <w:p w:rsidR="00ED235B" w:rsidRDefault="00ED235B">
      <w:pPr>
        <w:pStyle w:val="ConsPlusNormal"/>
        <w:ind w:firstLine="540"/>
        <w:jc w:val="both"/>
      </w:pPr>
    </w:p>
    <w:p w:rsidR="00ED235B" w:rsidRDefault="00ED235B">
      <w:pPr>
        <w:pStyle w:val="ConsPlusNormal"/>
        <w:ind w:firstLine="540"/>
        <w:jc w:val="both"/>
      </w:pPr>
      <w:r>
        <w:t>Субсидии из областного бюджета бюджетам муниципальных районов и городских округов Нижегородской области в рамках Подпрограммы не предусмотрены.</w:t>
      </w:r>
    </w:p>
    <w:p w:rsidR="00ED235B" w:rsidRDefault="00ED235B">
      <w:pPr>
        <w:pStyle w:val="ConsPlusNormal"/>
        <w:ind w:firstLine="540"/>
        <w:jc w:val="both"/>
      </w:pPr>
    </w:p>
    <w:p w:rsidR="00ED235B" w:rsidRDefault="00ED235B">
      <w:pPr>
        <w:pStyle w:val="ConsPlusNormal"/>
        <w:jc w:val="center"/>
        <w:outlineLvl w:val="4"/>
      </w:pPr>
      <w:r>
        <w:t>3.3.2.8. Участие в реализации Подпрограммы государственных</w:t>
      </w:r>
    </w:p>
    <w:p w:rsidR="00ED235B" w:rsidRDefault="00ED235B">
      <w:pPr>
        <w:pStyle w:val="ConsPlusNormal"/>
        <w:jc w:val="center"/>
      </w:pPr>
      <w:r>
        <w:t>унитарных предприятий, акционерных обществ с участием</w:t>
      </w:r>
    </w:p>
    <w:p w:rsidR="00ED235B" w:rsidRDefault="00ED235B">
      <w:pPr>
        <w:pStyle w:val="ConsPlusNormal"/>
        <w:jc w:val="center"/>
      </w:pPr>
      <w:r>
        <w:t>Нижегородской области, общественных, научных и иных</w:t>
      </w:r>
    </w:p>
    <w:p w:rsidR="00ED235B" w:rsidRDefault="00ED235B">
      <w:pPr>
        <w:pStyle w:val="ConsPlusNormal"/>
        <w:jc w:val="center"/>
      </w:pPr>
      <w:r>
        <w:t>организаций, а также внебюджетных фондов</w:t>
      </w:r>
    </w:p>
    <w:p w:rsidR="00ED235B" w:rsidRDefault="00ED235B">
      <w:pPr>
        <w:pStyle w:val="ConsPlusNormal"/>
        <w:ind w:firstLine="540"/>
        <w:jc w:val="both"/>
      </w:pPr>
    </w:p>
    <w:p w:rsidR="00ED235B" w:rsidRDefault="00ED235B">
      <w:pPr>
        <w:pStyle w:val="ConsPlusNormal"/>
        <w:ind w:firstLine="540"/>
        <w:jc w:val="both"/>
      </w:pPr>
      <w:r>
        <w:t>Участие в реализации Подпрограммы государственных унитарных предприятий, акционерных обществ с участием Нижегородской области, общественных, научных и иных организаций, а также внебюджетных фондов не предусмотрено.</w:t>
      </w:r>
    </w:p>
    <w:p w:rsidR="00ED235B" w:rsidRDefault="00ED235B">
      <w:pPr>
        <w:pStyle w:val="ConsPlusNormal"/>
        <w:ind w:firstLine="540"/>
        <w:jc w:val="both"/>
      </w:pPr>
    </w:p>
    <w:p w:rsidR="00ED235B" w:rsidRDefault="00ED235B">
      <w:pPr>
        <w:pStyle w:val="ConsPlusNormal"/>
        <w:jc w:val="center"/>
        <w:outlineLvl w:val="4"/>
      </w:pPr>
      <w:r>
        <w:t>3.3.2.9. Обоснование объема финансовых ресурсов</w:t>
      </w:r>
    </w:p>
    <w:p w:rsidR="00ED235B" w:rsidRDefault="00ED235B">
      <w:pPr>
        <w:pStyle w:val="ConsPlusNormal"/>
        <w:ind w:firstLine="540"/>
        <w:jc w:val="both"/>
      </w:pPr>
    </w:p>
    <w:p w:rsidR="00ED235B" w:rsidRDefault="00ED235B">
      <w:pPr>
        <w:pStyle w:val="ConsPlusNormal"/>
        <w:ind w:firstLine="540"/>
        <w:jc w:val="both"/>
      </w:pPr>
      <w:r>
        <w:t xml:space="preserve">Информация по ресурсному обеспечению Подпрограммы за счет средств областного бюджета (с расшифровкой по главным распорядителям средств областного бюджета, основным мероприятиям, а также по годам реализации Подпрограммы) отражена в </w:t>
      </w:r>
      <w:hyperlink w:anchor="P3873" w:history="1">
        <w:r>
          <w:rPr>
            <w:color w:val="0000FF"/>
          </w:rPr>
          <w:t>таблице 4</w:t>
        </w:r>
      </w:hyperlink>
      <w:r>
        <w:t xml:space="preserve"> Программы.</w:t>
      </w:r>
    </w:p>
    <w:p w:rsidR="00ED235B" w:rsidRDefault="00ED235B">
      <w:pPr>
        <w:pStyle w:val="ConsPlusNormal"/>
        <w:spacing w:before="200"/>
        <w:ind w:firstLine="540"/>
        <w:jc w:val="both"/>
      </w:pPr>
      <w:r>
        <w:t xml:space="preserve">Прогнозная оценка расходов на реализацию Подпрограммы за счет областного бюджета отражена в </w:t>
      </w:r>
      <w:hyperlink w:anchor="P4386" w:history="1">
        <w:r>
          <w:rPr>
            <w:color w:val="0000FF"/>
          </w:rPr>
          <w:t>таблице 5</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3.3.2.10. Анализ рисков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В процессе реализации Подпрограммы могут проявиться внешние факторы, негативно влияющие на ее реализацию:</w:t>
      </w:r>
    </w:p>
    <w:p w:rsidR="00ED235B" w:rsidRDefault="00ED235B">
      <w:pPr>
        <w:pStyle w:val="ConsPlusNormal"/>
        <w:spacing w:before="200"/>
        <w:ind w:firstLine="540"/>
        <w:jc w:val="both"/>
      </w:pPr>
      <w:r>
        <w:t>- сокращение бюджетного финансирования, выделенного на выполнение Подпрограммы, что повлечет, исходя из новых бюджетных параметров, пересмотр задач Подпрограммы с точки зрения снижения ожидаемых результатов от их решения, запланированных сроков выполнения мероприятий;</w:t>
      </w:r>
    </w:p>
    <w:p w:rsidR="00ED235B" w:rsidRDefault="00ED235B">
      <w:pPr>
        <w:pStyle w:val="ConsPlusNormal"/>
        <w:spacing w:before="200"/>
        <w:ind w:firstLine="540"/>
        <w:jc w:val="both"/>
      </w:pPr>
      <w:r>
        <w:t>- более высокий рост цен на отдельные виды работ, услуг, предусмотренных в рамках программных мероприятий, что повлечет увеличение затрат на отдельные программные мероприятия.</w:t>
      </w:r>
    </w:p>
    <w:p w:rsidR="00ED235B" w:rsidRDefault="00ED235B">
      <w:pPr>
        <w:pStyle w:val="ConsPlusNormal"/>
        <w:spacing w:before="200"/>
        <w:ind w:firstLine="540"/>
        <w:jc w:val="both"/>
      </w:pPr>
      <w:r>
        <w:t>С целью минимизации влияния внешних факторов на реализацию Подпрограммы запланированы следующие мероприятия:</w:t>
      </w:r>
    </w:p>
    <w:p w:rsidR="00ED235B" w:rsidRDefault="00ED235B">
      <w:pPr>
        <w:pStyle w:val="ConsPlusNormal"/>
        <w:spacing w:before="200"/>
        <w:ind w:firstLine="540"/>
        <w:jc w:val="both"/>
      </w:pPr>
      <w:r>
        <w:lastRenderedPageBreak/>
        <w:t>- ежегодная корректировка результатов исполнения Подпрограммы и объемов финансирования;</w:t>
      </w:r>
    </w:p>
    <w:p w:rsidR="00ED235B" w:rsidRDefault="00ED235B">
      <w:pPr>
        <w:pStyle w:val="ConsPlusNormal"/>
        <w:spacing w:before="200"/>
        <w:ind w:firstLine="540"/>
        <w:jc w:val="both"/>
      </w:pPr>
      <w:r>
        <w:t>- информационное, организационно-методическое и экспертно-аналитическое сопровождение мероприятий Подпрограммы, освещение в средствах массовой информации процессов и результатов реализации Подпрограммы;</w:t>
      </w:r>
    </w:p>
    <w:p w:rsidR="00ED235B" w:rsidRDefault="00ED235B">
      <w:pPr>
        <w:pStyle w:val="ConsPlusNormal"/>
        <w:spacing w:before="200"/>
        <w:ind w:firstLine="540"/>
        <w:jc w:val="both"/>
      </w:pPr>
      <w:r>
        <w:t>- привлечение общественных организаций, профессиональных экспертов для проведения экспертизы принимаемых решений.</w:t>
      </w:r>
    </w:p>
    <w:p w:rsidR="00ED235B" w:rsidRDefault="00ED235B">
      <w:pPr>
        <w:pStyle w:val="ConsPlusNormal"/>
        <w:spacing w:before="200"/>
        <w:ind w:firstLine="540"/>
        <w:jc w:val="both"/>
      </w:pPr>
      <w:r>
        <w:t>В рамках календарного года основными исполнителями Подпрограммы с учетом выделяемых финансовых средств уточняются целевые показатели и затраты по программным мероприятиям. По итогам года проводится анализ эффективности проведенных мероприятий, расходования финансовых ресурсов.</w:t>
      </w:r>
    </w:p>
    <w:p w:rsidR="00ED235B" w:rsidRDefault="00ED235B">
      <w:pPr>
        <w:pStyle w:val="ConsPlusNormal"/>
        <w:spacing w:before="200"/>
        <w:ind w:firstLine="540"/>
        <w:jc w:val="both"/>
      </w:pPr>
      <w:r>
        <w:t>Отчетность по реализации мероприятий Подпрограммы осуществляется в соответствии с действующим законодательством.</w:t>
      </w:r>
    </w:p>
    <w:p w:rsidR="00ED235B" w:rsidRDefault="00ED235B">
      <w:pPr>
        <w:pStyle w:val="ConsPlusNormal"/>
        <w:spacing w:before="200"/>
        <w:ind w:firstLine="540"/>
        <w:jc w:val="both"/>
      </w:pPr>
      <w:r>
        <w:t>Государственный заказчик-координатор Подпрограммы:</w:t>
      </w:r>
    </w:p>
    <w:p w:rsidR="00ED235B" w:rsidRDefault="00ED235B">
      <w:pPr>
        <w:pStyle w:val="ConsPlusNormal"/>
        <w:spacing w:before="200"/>
        <w:ind w:firstLine="540"/>
        <w:jc w:val="both"/>
      </w:pPr>
      <w:r>
        <w:t>- обеспечивает координацию деятельности основных исполнителей;</w:t>
      </w:r>
    </w:p>
    <w:p w:rsidR="00ED235B" w:rsidRDefault="00ED235B">
      <w:pPr>
        <w:pStyle w:val="ConsPlusNormal"/>
        <w:spacing w:before="200"/>
        <w:ind w:firstLine="540"/>
        <w:jc w:val="both"/>
      </w:pPr>
      <w:r>
        <w:t>- обобщает сведения о ходе реализации всех программных мероприятий;</w:t>
      </w:r>
    </w:p>
    <w:p w:rsidR="00ED235B" w:rsidRDefault="00ED235B">
      <w:pPr>
        <w:pStyle w:val="ConsPlusNormal"/>
        <w:spacing w:before="200"/>
        <w:ind w:firstLine="540"/>
        <w:jc w:val="both"/>
      </w:pPr>
      <w:r>
        <w:t>- проводит мониторинг реализации Подпрограммы;</w:t>
      </w:r>
    </w:p>
    <w:p w:rsidR="00ED235B" w:rsidRDefault="00ED235B">
      <w:pPr>
        <w:pStyle w:val="ConsPlusNormal"/>
        <w:spacing w:before="200"/>
        <w:ind w:firstLine="540"/>
        <w:jc w:val="both"/>
      </w:pPr>
      <w:r>
        <w:t>- осуществляет текущее управление реализацией Подпрограммы;</w:t>
      </w:r>
    </w:p>
    <w:p w:rsidR="00ED235B" w:rsidRDefault="00ED235B">
      <w:pPr>
        <w:pStyle w:val="ConsPlusNormal"/>
        <w:spacing w:before="200"/>
        <w:ind w:firstLine="540"/>
        <w:jc w:val="both"/>
      </w:pPr>
      <w:r>
        <w:t>- осуществляет координацию и контроль проводимых работ по реализации мероприятий Подпрограммы;</w:t>
      </w:r>
    </w:p>
    <w:p w:rsidR="00ED235B" w:rsidRDefault="00ED235B">
      <w:pPr>
        <w:pStyle w:val="ConsPlusNormal"/>
        <w:spacing w:before="200"/>
        <w:ind w:firstLine="540"/>
        <w:jc w:val="both"/>
      </w:pPr>
      <w:r>
        <w:t>- направляет предложения по уточнению объемов финансирования Подпрограммы из различных источников при формировании соответствующих бюджетов на очередной финансовый год;</w:t>
      </w:r>
    </w:p>
    <w:p w:rsidR="00ED235B" w:rsidRDefault="00ED235B">
      <w:pPr>
        <w:pStyle w:val="ConsPlusNormal"/>
        <w:spacing w:before="200"/>
        <w:ind w:firstLine="540"/>
        <w:jc w:val="both"/>
      </w:pPr>
      <w:r>
        <w:t>- представляет в министерство экономики Нижегородской области требуемую отчетность.</w:t>
      </w:r>
    </w:p>
    <w:p w:rsidR="00ED235B" w:rsidRDefault="00ED235B">
      <w:pPr>
        <w:pStyle w:val="ConsPlusNormal"/>
        <w:spacing w:before="200"/>
        <w:ind w:firstLine="540"/>
        <w:jc w:val="both"/>
      </w:pPr>
      <w:r>
        <w:t>Освещение реализации Подпрограммы осуществляется через средства массовой информации и информационные ресурсы в информационно-телекоммуникационной сети "Интернет".</w:t>
      </w:r>
    </w:p>
    <w:p w:rsidR="00ED235B" w:rsidRDefault="00ED235B">
      <w:pPr>
        <w:pStyle w:val="ConsPlusNormal"/>
        <w:ind w:firstLine="540"/>
        <w:jc w:val="both"/>
      </w:pPr>
    </w:p>
    <w:p w:rsidR="00ED235B" w:rsidRDefault="00ED235B">
      <w:pPr>
        <w:pStyle w:val="ConsPlusNormal"/>
        <w:jc w:val="center"/>
        <w:outlineLvl w:val="2"/>
      </w:pPr>
      <w:bookmarkStart w:id="14" w:name="P9855"/>
      <w:bookmarkEnd w:id="14"/>
      <w:r>
        <w:t>3.4. ПОДПРОГРАММА 4 "РАЗВИТИЕ СИСТЕМЫ ОЦЕНКИ КАЧЕСТВА</w:t>
      </w:r>
    </w:p>
    <w:p w:rsidR="00ED235B" w:rsidRDefault="00ED235B">
      <w:pPr>
        <w:pStyle w:val="ConsPlusNormal"/>
        <w:jc w:val="center"/>
      </w:pPr>
      <w:r>
        <w:t>ОБРАЗОВАНИЯ И ИНФОРМАЦИОННОЙ ПРОЗРАЧНОСТИ</w:t>
      </w:r>
    </w:p>
    <w:p w:rsidR="00ED235B" w:rsidRDefault="00ED235B">
      <w:pPr>
        <w:pStyle w:val="ConsPlusNormal"/>
        <w:jc w:val="center"/>
      </w:pPr>
      <w:r>
        <w:t>СИСТЕМЫ ОБРАЗОВАНИЯ"</w:t>
      </w:r>
    </w:p>
    <w:p w:rsidR="00ED235B" w:rsidRDefault="00ED235B">
      <w:pPr>
        <w:pStyle w:val="ConsPlusNormal"/>
        <w:ind w:firstLine="540"/>
        <w:jc w:val="both"/>
      </w:pPr>
    </w:p>
    <w:p w:rsidR="00ED235B" w:rsidRDefault="00ED235B">
      <w:pPr>
        <w:pStyle w:val="ConsPlusNormal"/>
        <w:jc w:val="center"/>
      </w:pPr>
      <w:r>
        <w:t>(далее - Подпрограмма)</w:t>
      </w:r>
    </w:p>
    <w:p w:rsidR="00ED235B" w:rsidRDefault="00ED235B">
      <w:pPr>
        <w:pStyle w:val="ConsPlusNormal"/>
        <w:ind w:firstLine="540"/>
        <w:jc w:val="both"/>
      </w:pPr>
    </w:p>
    <w:p w:rsidR="00ED235B" w:rsidRDefault="00ED235B">
      <w:pPr>
        <w:pStyle w:val="ConsPlusNormal"/>
        <w:jc w:val="center"/>
        <w:outlineLvl w:val="3"/>
      </w:pPr>
      <w:r>
        <w:t>3.4.1. ПАСПОРТ ПОДПРОГРАММЫ</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80"/>
      </w:tblGrid>
      <w:tr w:rsidR="00ED235B">
        <w:tc>
          <w:tcPr>
            <w:tcW w:w="2891" w:type="dxa"/>
          </w:tcPr>
          <w:p w:rsidR="00ED235B" w:rsidRDefault="00ED235B">
            <w:pPr>
              <w:pStyle w:val="ConsPlusNormal"/>
              <w:jc w:val="both"/>
            </w:pPr>
            <w:r>
              <w:t>1. Государственный заказчик Подпрограммы</w:t>
            </w:r>
          </w:p>
        </w:tc>
        <w:tc>
          <w:tcPr>
            <w:tcW w:w="6180" w:type="dxa"/>
          </w:tcPr>
          <w:p w:rsidR="00ED235B" w:rsidRDefault="00ED235B">
            <w:pPr>
              <w:pStyle w:val="ConsPlusNormal"/>
              <w:jc w:val="both"/>
            </w:pPr>
            <w:r>
              <w:t>Министерство образования Нижегородской области</w:t>
            </w:r>
          </w:p>
        </w:tc>
      </w:tr>
      <w:tr w:rsidR="00ED235B">
        <w:tc>
          <w:tcPr>
            <w:tcW w:w="2891" w:type="dxa"/>
          </w:tcPr>
          <w:p w:rsidR="00ED235B" w:rsidRDefault="00ED235B">
            <w:pPr>
              <w:pStyle w:val="ConsPlusNormal"/>
              <w:jc w:val="both"/>
            </w:pPr>
            <w:r>
              <w:t>2. Соисполнители Подпрограммы</w:t>
            </w:r>
          </w:p>
        </w:tc>
        <w:tc>
          <w:tcPr>
            <w:tcW w:w="6180" w:type="dxa"/>
          </w:tcPr>
          <w:p w:rsidR="00ED235B" w:rsidRDefault="00ED235B">
            <w:pPr>
              <w:pStyle w:val="ConsPlusNormal"/>
              <w:jc w:val="both"/>
            </w:pPr>
            <w:r>
              <w:t>-</w:t>
            </w:r>
          </w:p>
        </w:tc>
      </w:tr>
      <w:tr w:rsidR="00ED235B">
        <w:tc>
          <w:tcPr>
            <w:tcW w:w="2891" w:type="dxa"/>
          </w:tcPr>
          <w:p w:rsidR="00ED235B" w:rsidRDefault="00ED235B">
            <w:pPr>
              <w:pStyle w:val="ConsPlusNormal"/>
              <w:jc w:val="both"/>
            </w:pPr>
            <w:r>
              <w:t>3. Цель Подпрограммы</w:t>
            </w:r>
          </w:p>
        </w:tc>
        <w:tc>
          <w:tcPr>
            <w:tcW w:w="6180" w:type="dxa"/>
          </w:tcPr>
          <w:p w:rsidR="00ED235B" w:rsidRDefault="00ED235B">
            <w:pPr>
              <w:pStyle w:val="ConsPlusNormal"/>
              <w:jc w:val="both"/>
            </w:pPr>
            <w:r>
              <w:t>Обеспечение надежной и актуальной информацией процессов принятия решений участниками образовательных отношений в целях повышения качества образования</w:t>
            </w:r>
          </w:p>
        </w:tc>
      </w:tr>
      <w:tr w:rsidR="00ED235B">
        <w:tc>
          <w:tcPr>
            <w:tcW w:w="2891" w:type="dxa"/>
          </w:tcPr>
          <w:p w:rsidR="00ED235B" w:rsidRDefault="00ED235B">
            <w:pPr>
              <w:pStyle w:val="ConsPlusNormal"/>
              <w:jc w:val="both"/>
            </w:pPr>
            <w:r>
              <w:t>4. Задачи Подпрограммы</w:t>
            </w:r>
          </w:p>
        </w:tc>
        <w:tc>
          <w:tcPr>
            <w:tcW w:w="6180" w:type="dxa"/>
          </w:tcPr>
          <w:p w:rsidR="00ED235B" w:rsidRDefault="00ED235B">
            <w:pPr>
              <w:pStyle w:val="ConsPlusNormal"/>
              <w:jc w:val="both"/>
            </w:pPr>
            <w:r>
              <w:t>-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ED235B" w:rsidRDefault="00ED235B">
            <w:pPr>
              <w:pStyle w:val="ConsPlusNormal"/>
              <w:jc w:val="both"/>
            </w:pPr>
            <w:r>
              <w:t>- формирование культуры оценки качества образования на уровне региона, ОМСУ и отдельных организаций через повышение квалификационного уровня кадров системы образования, организацию мониторинга качества образования, проведение анализа и использование результатов оценочных процедур;</w:t>
            </w:r>
          </w:p>
          <w:p w:rsidR="00ED235B" w:rsidRDefault="00ED235B">
            <w:pPr>
              <w:pStyle w:val="ConsPlusNormal"/>
              <w:jc w:val="both"/>
            </w:pPr>
            <w:r>
              <w:t>- создание системы сбора и анализа информации об индивидуальных образовательных достижениях;</w:t>
            </w:r>
          </w:p>
          <w:p w:rsidR="00ED235B" w:rsidRDefault="00ED235B">
            <w:pPr>
              <w:pStyle w:val="ConsPlusNormal"/>
              <w:jc w:val="both"/>
            </w:pPr>
            <w:r>
              <w:t xml:space="preserve">- создание системы мониторинговых исследований качества </w:t>
            </w:r>
            <w:r>
              <w:lastRenderedPageBreak/>
              <w:t>образования на различных уровнях</w:t>
            </w:r>
          </w:p>
        </w:tc>
      </w:tr>
      <w:tr w:rsidR="00ED235B">
        <w:tc>
          <w:tcPr>
            <w:tcW w:w="2891" w:type="dxa"/>
          </w:tcPr>
          <w:p w:rsidR="00ED235B" w:rsidRDefault="00ED235B">
            <w:pPr>
              <w:pStyle w:val="ConsPlusNormal"/>
              <w:jc w:val="both"/>
            </w:pPr>
            <w:r>
              <w:lastRenderedPageBreak/>
              <w:t>5. Этапы и сроки реализации Подпрограммы</w:t>
            </w:r>
          </w:p>
        </w:tc>
        <w:tc>
          <w:tcPr>
            <w:tcW w:w="6180" w:type="dxa"/>
          </w:tcPr>
          <w:p w:rsidR="00ED235B" w:rsidRDefault="00ED235B">
            <w:pPr>
              <w:pStyle w:val="ConsPlusNormal"/>
              <w:jc w:val="both"/>
            </w:pPr>
            <w:r>
              <w:t>2015 - 2020 годы.</w:t>
            </w:r>
          </w:p>
          <w:p w:rsidR="00ED235B" w:rsidRDefault="00ED235B">
            <w:pPr>
              <w:pStyle w:val="ConsPlusNormal"/>
              <w:jc w:val="both"/>
            </w:pPr>
            <w:r>
              <w:t>Подпрограмма реализуется в один этап</w:t>
            </w:r>
          </w:p>
        </w:tc>
      </w:tr>
      <w:tr w:rsidR="00ED235B">
        <w:tblPrEx>
          <w:tblBorders>
            <w:insideH w:val="nil"/>
          </w:tblBorders>
        </w:tblPrEx>
        <w:tc>
          <w:tcPr>
            <w:tcW w:w="2891" w:type="dxa"/>
            <w:tcBorders>
              <w:bottom w:val="nil"/>
            </w:tcBorders>
          </w:tcPr>
          <w:p w:rsidR="00ED235B" w:rsidRDefault="00ED235B">
            <w:pPr>
              <w:pStyle w:val="ConsPlusNormal"/>
              <w:jc w:val="both"/>
            </w:pPr>
            <w:r>
              <w:t>6. Объемы бюджетных ассигнований Подпрограммы за счет средств областного бюджета</w:t>
            </w:r>
          </w:p>
        </w:tc>
        <w:tc>
          <w:tcPr>
            <w:tcW w:w="6180" w:type="dxa"/>
            <w:tcBorders>
              <w:bottom w:val="nil"/>
            </w:tcBorders>
          </w:tcPr>
          <w:p w:rsidR="00ED235B" w:rsidRDefault="00ED235B">
            <w:pPr>
              <w:pStyle w:val="ConsPlusNormal"/>
              <w:jc w:val="both"/>
            </w:pPr>
            <w:r>
              <w:t>Финансирование мероприятий Подпрограммы за счет средств областного бюджета по годам в тыс. руб.:</w:t>
            </w:r>
          </w:p>
          <w:p w:rsidR="00ED235B" w:rsidRDefault="00ED235B">
            <w:pPr>
              <w:pStyle w:val="ConsPlusNormal"/>
              <w:jc w:val="both"/>
            </w:pPr>
            <w:r>
              <w:t>2015 год - 73329,7</w:t>
            </w:r>
          </w:p>
          <w:p w:rsidR="00ED235B" w:rsidRDefault="00ED235B">
            <w:pPr>
              <w:pStyle w:val="ConsPlusNormal"/>
              <w:jc w:val="both"/>
            </w:pPr>
            <w:r>
              <w:t>2016 год - 70645,8</w:t>
            </w:r>
          </w:p>
          <w:p w:rsidR="00ED235B" w:rsidRDefault="00ED235B">
            <w:pPr>
              <w:pStyle w:val="ConsPlusNormal"/>
              <w:jc w:val="both"/>
            </w:pPr>
            <w:r>
              <w:t>2017 год - 70425,2</w:t>
            </w:r>
          </w:p>
          <w:p w:rsidR="00ED235B" w:rsidRDefault="00ED235B">
            <w:pPr>
              <w:pStyle w:val="ConsPlusNormal"/>
              <w:jc w:val="both"/>
            </w:pPr>
            <w:r>
              <w:t>2018 год - 85762,1</w:t>
            </w:r>
          </w:p>
          <w:p w:rsidR="00ED235B" w:rsidRDefault="00ED235B">
            <w:pPr>
              <w:pStyle w:val="ConsPlusNormal"/>
              <w:jc w:val="both"/>
            </w:pPr>
            <w:r>
              <w:t>2019 год - 89031,6</w:t>
            </w:r>
          </w:p>
          <w:p w:rsidR="00ED235B" w:rsidRDefault="00ED235B">
            <w:pPr>
              <w:pStyle w:val="ConsPlusNormal"/>
              <w:jc w:val="both"/>
            </w:pPr>
            <w:r>
              <w:t>2020 год - 92526,9</w:t>
            </w:r>
          </w:p>
          <w:p w:rsidR="00ED235B" w:rsidRDefault="00ED235B">
            <w:pPr>
              <w:pStyle w:val="ConsPlusNormal"/>
              <w:jc w:val="both"/>
            </w:pPr>
            <w:r>
              <w:t>Итого: 481721,3</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(п. 6 в ред. </w:t>
            </w:r>
            <w:hyperlink r:id="rId211" w:history="1">
              <w:r>
                <w:rPr>
                  <w:color w:val="0000FF"/>
                </w:rPr>
                <w:t>постановления</w:t>
              </w:r>
            </w:hyperlink>
            <w:r>
              <w:t xml:space="preserve"> Правительства Нижегородской области от 22.02.2018 N 126)</w:t>
            </w:r>
          </w:p>
        </w:tc>
      </w:tr>
      <w:tr w:rsidR="00ED235B">
        <w:tblPrEx>
          <w:tblBorders>
            <w:insideH w:val="nil"/>
          </w:tblBorders>
        </w:tblPrEx>
        <w:tc>
          <w:tcPr>
            <w:tcW w:w="2891" w:type="dxa"/>
            <w:tcBorders>
              <w:bottom w:val="nil"/>
            </w:tcBorders>
          </w:tcPr>
          <w:p w:rsidR="00ED235B" w:rsidRDefault="00ED235B">
            <w:pPr>
              <w:pStyle w:val="ConsPlusNormal"/>
              <w:jc w:val="both"/>
            </w:pPr>
            <w:r>
              <w:t>7. Индикаторы достижения цели и показатели непосредственных результатов</w:t>
            </w:r>
          </w:p>
        </w:tc>
        <w:tc>
          <w:tcPr>
            <w:tcW w:w="6180" w:type="dxa"/>
            <w:tcBorders>
              <w:bottom w:val="nil"/>
            </w:tcBorders>
          </w:tcPr>
          <w:p w:rsidR="00ED235B" w:rsidRDefault="00ED235B">
            <w:pPr>
              <w:pStyle w:val="ConsPlusNormal"/>
              <w:jc w:val="both"/>
            </w:pPr>
            <w:r>
              <w:t>Индикаторы достижения цели:</w:t>
            </w:r>
          </w:p>
          <w:p w:rsidR="00ED235B" w:rsidRDefault="00ED235B">
            <w:pPr>
              <w:pStyle w:val="ConsPlusNormal"/>
              <w:jc w:val="both"/>
            </w:pPr>
            <w:r>
              <w:t>- удельный вес числа образовательных организаций, в которых созданы коллегиальные органы управления с участием общественности (родители, работодатели), в общем числе образовательных организаций увеличится до 100%;</w:t>
            </w:r>
          </w:p>
          <w:p w:rsidR="00ED235B" w:rsidRDefault="00ED235B">
            <w:pPr>
              <w:pStyle w:val="ConsPlusNormal"/>
              <w:jc w:val="both"/>
            </w:pPr>
            <w:r>
              <w:t>- 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увеличится до 100%.</w:t>
            </w:r>
          </w:p>
          <w:p w:rsidR="00ED235B" w:rsidRDefault="00ED235B">
            <w:pPr>
              <w:pStyle w:val="ConsPlusNormal"/>
              <w:jc w:val="both"/>
            </w:pPr>
            <w:r>
              <w:t>Показатели непосредственных результатов:</w:t>
            </w:r>
          </w:p>
          <w:p w:rsidR="00ED235B" w:rsidRDefault="00ED235B">
            <w:pPr>
              <w:pStyle w:val="ConsPlusNormal"/>
              <w:jc w:val="both"/>
            </w:pPr>
            <w:r>
              <w:t>- число уровней общего образования, на которых реализуются механизмы внешней оценки качества образования, увеличится до 4-х;</w:t>
            </w:r>
          </w:p>
          <w:p w:rsidR="00ED235B" w:rsidRDefault="00ED235B">
            <w:pPr>
              <w:pStyle w:val="ConsPlusNormal"/>
              <w:jc w:val="both"/>
            </w:pPr>
            <w:r>
              <w:t>- число международных сопоставительных исследований качества общего образования, в которых Нижегородская область участвует на регулярной основе, будет соответствовать числу международных сопоставительных исследований качества общего образования, в которых участвует Российская Федерация</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(в ред. </w:t>
            </w:r>
            <w:hyperlink r:id="rId212" w:history="1">
              <w:r>
                <w:rPr>
                  <w:color w:val="0000FF"/>
                </w:rPr>
                <w:t>постановления</w:t>
              </w:r>
            </w:hyperlink>
            <w:r>
              <w:t xml:space="preserve"> Правительства Нижегородской области от 21.07.2015 N 458)</w:t>
            </w:r>
          </w:p>
        </w:tc>
      </w:tr>
    </w:tbl>
    <w:p w:rsidR="00ED235B" w:rsidRDefault="00ED235B">
      <w:pPr>
        <w:pStyle w:val="ConsPlusNormal"/>
        <w:ind w:firstLine="540"/>
        <w:jc w:val="both"/>
      </w:pPr>
    </w:p>
    <w:p w:rsidR="00ED235B" w:rsidRDefault="00ED235B">
      <w:pPr>
        <w:pStyle w:val="ConsPlusNormal"/>
        <w:jc w:val="center"/>
        <w:outlineLvl w:val="3"/>
      </w:pPr>
      <w:r>
        <w:t>3.4.2. ТЕКСТ ПОДПРОГРАММЫ</w:t>
      </w:r>
    </w:p>
    <w:p w:rsidR="00ED235B" w:rsidRDefault="00ED235B">
      <w:pPr>
        <w:pStyle w:val="ConsPlusNormal"/>
        <w:ind w:firstLine="540"/>
        <w:jc w:val="both"/>
      </w:pPr>
    </w:p>
    <w:p w:rsidR="00ED235B" w:rsidRDefault="00ED235B">
      <w:pPr>
        <w:pStyle w:val="ConsPlusNormal"/>
        <w:jc w:val="center"/>
        <w:outlineLvl w:val="4"/>
      </w:pPr>
      <w:r>
        <w:t>3.4.2.1. Характеристика текущего состояния</w:t>
      </w:r>
    </w:p>
    <w:p w:rsidR="00ED235B" w:rsidRDefault="00ED235B">
      <w:pPr>
        <w:pStyle w:val="ConsPlusNormal"/>
        <w:ind w:firstLine="540"/>
        <w:jc w:val="both"/>
      </w:pPr>
    </w:p>
    <w:p w:rsidR="00ED235B" w:rsidRDefault="00ED235B">
      <w:pPr>
        <w:pStyle w:val="ConsPlusNormal"/>
        <w:ind w:firstLine="540"/>
        <w:jc w:val="both"/>
      </w:pPr>
      <w:r>
        <w:t>В последние годы происходит становление региональной системы оценки качества образования. Она призвана стать важнейшим компонентом системы образования Нижегородской области. Региональная система оценки качества образования формируется как многофункциональная система, включающая:</w:t>
      </w:r>
    </w:p>
    <w:p w:rsidR="00ED235B" w:rsidRDefault="00ED235B">
      <w:pPr>
        <w:pStyle w:val="ConsPlusNormal"/>
        <w:spacing w:before="200"/>
        <w:ind w:firstLine="540"/>
        <w:jc w:val="both"/>
      </w:pPr>
      <w:r>
        <w:t>государственную регламентацию образовательной деятельности (лицензирование образовательной деятельности, государственная аккредитация образовательной деятельности, государственный контроль (надзор) в области образования);</w:t>
      </w:r>
    </w:p>
    <w:p w:rsidR="00ED235B" w:rsidRDefault="00ED235B">
      <w:pPr>
        <w:pStyle w:val="ConsPlusNormal"/>
        <w:spacing w:before="200"/>
        <w:ind w:firstLine="540"/>
        <w:jc w:val="both"/>
      </w:pPr>
      <w:r>
        <w:t>государственные итоговые аттестационные процедуры;</w:t>
      </w:r>
    </w:p>
    <w:p w:rsidR="00ED235B" w:rsidRDefault="00ED235B">
      <w:pPr>
        <w:pStyle w:val="ConsPlusNormal"/>
        <w:spacing w:before="200"/>
        <w:ind w:firstLine="540"/>
        <w:jc w:val="both"/>
      </w:pPr>
      <w:r>
        <w:t>механизмы внутренней и внешней оценки качества образования;</w:t>
      </w:r>
    </w:p>
    <w:p w:rsidR="00ED235B" w:rsidRDefault="00ED235B">
      <w:pPr>
        <w:pStyle w:val="ConsPlusNormal"/>
        <w:spacing w:before="200"/>
        <w:ind w:firstLine="540"/>
        <w:jc w:val="both"/>
      </w:pPr>
      <w:r>
        <w:t>международные, всероссийские, региональные, муниципальные мониторинговые исследования.</w:t>
      </w:r>
    </w:p>
    <w:p w:rsidR="00ED235B" w:rsidRDefault="00ED235B">
      <w:pPr>
        <w:pStyle w:val="ConsPlusNormal"/>
        <w:spacing w:before="200"/>
        <w:ind w:firstLine="540"/>
        <w:jc w:val="both"/>
      </w:pPr>
      <w:r>
        <w:t>Система оценки качества должна опираться не только на централизованные проверки и контроль, но и на открытость, прозрачность всей системы образования и отдельных организаций. Введение различных инструментов и процедур оценки качества на всех уровнях образования должно сопровождаться повышением информационной прозрачности деятельности системы образования, развитием механизмов обратной связи на основе унифицированных запросов.</w:t>
      </w:r>
    </w:p>
    <w:p w:rsidR="00ED235B" w:rsidRDefault="00ED235B">
      <w:pPr>
        <w:pStyle w:val="ConsPlusNormal"/>
        <w:spacing w:before="200"/>
        <w:ind w:firstLine="540"/>
        <w:jc w:val="both"/>
      </w:pPr>
      <w:r>
        <w:t>Качество образования становится основной характеристикой деятельности образовательных организаций и важнейшим источником информации о том, как реализуются потребности заинтересованных сторон: граждан, общества, государства.</w:t>
      </w:r>
    </w:p>
    <w:p w:rsidR="00ED235B" w:rsidRDefault="00ED235B">
      <w:pPr>
        <w:pStyle w:val="ConsPlusNormal"/>
        <w:spacing w:before="200"/>
        <w:ind w:firstLine="540"/>
        <w:jc w:val="both"/>
      </w:pPr>
      <w:r>
        <w:t xml:space="preserve">Развитие форм и содержания оценки качества приведет к росту информации о системе образования и, как </w:t>
      </w:r>
      <w:r>
        <w:lastRenderedPageBreak/>
        <w:t>следствие, к обострению проблемы адекватного использования этой информации для принятия управленческих решений. Для этого необходимы новые подходы к исследованиям и аналитике на основе собираемой в региональной системе оценки качества образования информации. Развитие региональной системы оценки качества образования не должно привести к росту контроля и бюрократии в системе образования. Этот риск может стать серьезной проблемой при использовании данных для улучшения работы организаций образования.</w:t>
      </w:r>
    </w:p>
    <w:p w:rsidR="00ED235B" w:rsidRDefault="00ED235B">
      <w:pPr>
        <w:pStyle w:val="ConsPlusNormal"/>
        <w:spacing w:before="200"/>
        <w:ind w:firstLine="540"/>
        <w:jc w:val="both"/>
      </w:pPr>
      <w:r>
        <w:t>Необходимо отметить, что вовлеченность семей и местного сообщества в образование - важнейший ресурс его функционирования и развития. Необходимо обеспечить формирование механизмов общественного участия в управлении образовательными организациями.</w:t>
      </w:r>
    </w:p>
    <w:p w:rsidR="00ED235B" w:rsidRDefault="00ED235B">
      <w:pPr>
        <w:pStyle w:val="ConsPlusNormal"/>
        <w:spacing w:before="200"/>
        <w:ind w:firstLine="540"/>
        <w:jc w:val="both"/>
      </w:pPr>
      <w:r>
        <w:t>Принципиальные изменения в системе оценки качества образования и изменения прозрачности системы образования будут происходить в следующих направлениях:</w:t>
      </w:r>
    </w:p>
    <w:p w:rsidR="00ED235B" w:rsidRDefault="00ED235B">
      <w:pPr>
        <w:pStyle w:val="ConsPlusNormal"/>
        <w:spacing w:before="200"/>
        <w:ind w:firstLine="540"/>
        <w:jc w:val="both"/>
      </w:pPr>
      <w:r>
        <w:t>формирование современной и сбалансированной региональной системы оценки качества образования, включающей в себя, прежде всего, мониторинговые обследования обучения и социализации обучающихся, процедуры оценки результатов образования;</w:t>
      </w:r>
    </w:p>
    <w:p w:rsidR="00ED235B" w:rsidRDefault="00ED235B">
      <w:pPr>
        <w:pStyle w:val="ConsPlusNormal"/>
        <w:spacing w:before="200"/>
        <w:ind w:firstLine="540"/>
        <w:jc w:val="both"/>
      </w:pPr>
      <w:r>
        <w:t>введение инструментов оценки и учета разнообразных индивидуальных образовательных достижений обучающихся, направленных на повышение качества образования;</w:t>
      </w:r>
    </w:p>
    <w:p w:rsidR="00ED235B" w:rsidRDefault="00ED235B">
      <w:pPr>
        <w:pStyle w:val="ConsPlusNormal"/>
        <w:spacing w:before="200"/>
        <w:ind w:firstLine="540"/>
        <w:jc w:val="both"/>
      </w:pPr>
      <w:r>
        <w:t>введение на уровне образовательных организаций прозрачных процедур внутренней оценки (самообследования) для управления качеством образования;</w:t>
      </w:r>
    </w:p>
    <w:p w:rsidR="00ED235B" w:rsidRDefault="00ED235B">
      <w:pPr>
        <w:pStyle w:val="ConsPlusNormal"/>
        <w:spacing w:before="200"/>
        <w:ind w:firstLine="540"/>
        <w:jc w:val="both"/>
      </w:pPr>
      <w:r>
        <w:t>внедрение механизмов внешней независимой системы оценки качества работы образовательных организаций с участием общественности и работодателей;</w:t>
      </w:r>
    </w:p>
    <w:p w:rsidR="00ED235B" w:rsidRDefault="00ED235B">
      <w:pPr>
        <w:pStyle w:val="ConsPlusNormal"/>
        <w:spacing w:before="200"/>
        <w:ind w:firstLine="540"/>
        <w:jc w:val="both"/>
      </w:pPr>
      <w:r>
        <w:t>развитие кадрового потенциала в области педагогических измерений и оценки качества образования на региональном уровне;</w:t>
      </w:r>
    </w:p>
    <w:p w:rsidR="00ED235B" w:rsidRDefault="00ED235B">
      <w:pPr>
        <w:pStyle w:val="ConsPlusNormal"/>
        <w:spacing w:before="200"/>
        <w:ind w:firstLine="540"/>
        <w:jc w:val="both"/>
      </w:pPr>
      <w:r>
        <w:t>создание системы сбора и анализа информации об индивидуальных образовательных достижениях, о результатах деятельности образовательных организаций и систем;</w:t>
      </w:r>
    </w:p>
    <w:p w:rsidR="00ED235B" w:rsidRDefault="00ED235B">
      <w:pPr>
        <w:pStyle w:val="ConsPlusNormal"/>
        <w:spacing w:before="200"/>
        <w:ind w:firstLine="540"/>
        <w:jc w:val="both"/>
      </w:pPr>
      <w:r>
        <w:t>создание информационной системы, обеспечивающей сбор данных об образовательных организациях для аналитической обработки и информирования общественности.</w:t>
      </w:r>
    </w:p>
    <w:p w:rsidR="00ED235B" w:rsidRDefault="00ED235B">
      <w:pPr>
        <w:pStyle w:val="ConsPlusNormal"/>
        <w:spacing w:before="200"/>
        <w:ind w:firstLine="540"/>
        <w:jc w:val="both"/>
      </w:pPr>
      <w:r>
        <w:t>В соответствии с ключевыми ориентирами стратегических документов определены приоритетные задачи в сфере оценки качества образования:</w:t>
      </w:r>
    </w:p>
    <w:p w:rsidR="00ED235B" w:rsidRDefault="00ED235B">
      <w:pPr>
        <w:pStyle w:val="ConsPlusNormal"/>
        <w:spacing w:before="200"/>
        <w:ind w:firstLine="540"/>
        <w:jc w:val="both"/>
      </w:pPr>
      <w:r>
        <w:t>формирование и развитие единого образовательного пространства на основе целостной и сбалансированной системы процедур оценки качества образования, реализуемой на региональном уровне;</w:t>
      </w:r>
    </w:p>
    <w:p w:rsidR="00ED235B" w:rsidRDefault="00ED235B">
      <w:pPr>
        <w:pStyle w:val="ConsPlusNormal"/>
        <w:spacing w:before="200"/>
        <w:ind w:firstLine="540"/>
        <w:jc w:val="both"/>
      </w:pPr>
      <w:r>
        <w:t>создание системы мониторингов качества образования;</w:t>
      </w:r>
    </w:p>
    <w:p w:rsidR="00ED235B" w:rsidRDefault="00ED235B">
      <w:pPr>
        <w:pStyle w:val="ConsPlusNormal"/>
        <w:spacing w:before="200"/>
        <w:ind w:firstLine="540"/>
        <w:jc w:val="both"/>
      </w:pPr>
      <w:r>
        <w:t>обеспечение максимально возможной прозрачности и доступности информации о системе образования, о качестве работы отдельных организаций;</w:t>
      </w:r>
    </w:p>
    <w:p w:rsidR="00ED235B" w:rsidRDefault="00ED235B">
      <w:pPr>
        <w:pStyle w:val="ConsPlusNormal"/>
        <w:spacing w:before="200"/>
        <w:ind w:firstLine="540"/>
        <w:jc w:val="both"/>
      </w:pPr>
      <w:r>
        <w:t>привлечение к оценке качества образования внешних заинтересованных лиц и организаций (общественных и профессионально-общественных экспертов и организаций);</w:t>
      </w:r>
    </w:p>
    <w:p w:rsidR="00ED235B" w:rsidRDefault="00ED235B">
      <w:pPr>
        <w:pStyle w:val="ConsPlusNormal"/>
        <w:spacing w:before="200"/>
        <w:ind w:firstLine="540"/>
        <w:jc w:val="both"/>
      </w:pPr>
      <w:r>
        <w:t>участие Нижегородской области в международных исследованиях качества образования;</w:t>
      </w:r>
    </w:p>
    <w:p w:rsidR="00ED235B" w:rsidRDefault="00ED235B">
      <w:pPr>
        <w:pStyle w:val="ConsPlusNormal"/>
        <w:spacing w:before="200"/>
        <w:ind w:firstLine="540"/>
        <w:jc w:val="both"/>
      </w:pPr>
      <w:r>
        <w:t>создание с участием общественности независимой системы оценки качества работы ОО и введение публичных рэнкингов, рейтингов их деятельности;</w:t>
      </w:r>
    </w:p>
    <w:p w:rsidR="00ED235B" w:rsidRDefault="00ED235B">
      <w:pPr>
        <w:pStyle w:val="ConsPlusNormal"/>
        <w:spacing w:before="200"/>
        <w:ind w:firstLine="540"/>
        <w:jc w:val="both"/>
      </w:pPr>
      <w:r>
        <w:t>введение механизмов профессионально-общественной аккредитации образовательных программ СПО.</w:t>
      </w:r>
    </w:p>
    <w:p w:rsidR="00ED235B" w:rsidRDefault="00ED235B">
      <w:pPr>
        <w:pStyle w:val="ConsPlusNormal"/>
        <w:spacing w:before="200"/>
        <w:ind w:firstLine="540"/>
        <w:jc w:val="both"/>
      </w:pPr>
      <w:r>
        <w:t>Основная роль в осуществлении функций по внедрению и реализации механизмов региональной системы оценки качества образования принадлежит министерству образования Нижегородской области, ГБОУ ДПО НИРО, ГБОУ ДОВ ЦМКО.</w:t>
      </w:r>
    </w:p>
    <w:p w:rsidR="00ED235B" w:rsidRDefault="00ED235B">
      <w:pPr>
        <w:pStyle w:val="ConsPlusNormal"/>
        <w:ind w:firstLine="540"/>
        <w:jc w:val="both"/>
      </w:pPr>
    </w:p>
    <w:p w:rsidR="00ED235B" w:rsidRDefault="00ED235B">
      <w:pPr>
        <w:pStyle w:val="ConsPlusNormal"/>
        <w:jc w:val="center"/>
        <w:outlineLvl w:val="4"/>
      </w:pPr>
      <w:r>
        <w:t>3.4.2.2. Цель, задачи Подпрограммы</w:t>
      </w:r>
    </w:p>
    <w:p w:rsidR="00ED235B" w:rsidRDefault="00ED235B">
      <w:pPr>
        <w:pStyle w:val="ConsPlusNormal"/>
        <w:ind w:firstLine="540"/>
        <w:jc w:val="both"/>
      </w:pPr>
    </w:p>
    <w:p w:rsidR="00ED235B" w:rsidRDefault="00ED235B">
      <w:pPr>
        <w:pStyle w:val="ConsPlusNormal"/>
        <w:ind w:firstLine="540"/>
        <w:jc w:val="both"/>
      </w:pPr>
      <w:r>
        <w:t>Основная стратегическая цель формирования региональной системы оценки качества образования заключается в обеспечении надежной и актуальной информацией процессов принятия решений участниками образовательных отношений в целях повышения качества образования. Подпрограмма предполагает решение следующих задач:</w:t>
      </w:r>
    </w:p>
    <w:p w:rsidR="00ED235B" w:rsidRDefault="00ED235B">
      <w:pPr>
        <w:pStyle w:val="ConsPlusNormal"/>
        <w:spacing w:before="200"/>
        <w:ind w:firstLine="540"/>
        <w:jc w:val="both"/>
      </w:pPr>
      <w:r>
        <w:t xml:space="preserve">1) включение потребителей образовательных услуг в оценку деятельности системы образования через </w:t>
      </w:r>
      <w:r>
        <w:lastRenderedPageBreak/>
        <w:t>развитие механизмов внешней оценки качества образования и государственно-общественного управления;</w:t>
      </w:r>
    </w:p>
    <w:p w:rsidR="00ED235B" w:rsidRDefault="00ED235B">
      <w:pPr>
        <w:pStyle w:val="ConsPlusNormal"/>
        <w:spacing w:before="200"/>
        <w:ind w:firstLine="540"/>
        <w:jc w:val="both"/>
      </w:pPr>
      <w:r>
        <w:t>2) формирование культуры оценки качества образования на уровне региона, ОМСУ и отдельных организаций через повышение квалификационного уровня кадров системы образования, организацию мониторинга качества образования, проведение анализа и использование результатов оценочных процедур;</w:t>
      </w:r>
    </w:p>
    <w:p w:rsidR="00ED235B" w:rsidRDefault="00ED235B">
      <w:pPr>
        <w:pStyle w:val="ConsPlusNormal"/>
        <w:spacing w:before="200"/>
        <w:ind w:firstLine="540"/>
        <w:jc w:val="both"/>
      </w:pPr>
      <w:r>
        <w:t>3) создание системы сбора и анализа информации об индивидуальных образовательных достижениях;</w:t>
      </w:r>
    </w:p>
    <w:p w:rsidR="00ED235B" w:rsidRDefault="00ED235B">
      <w:pPr>
        <w:pStyle w:val="ConsPlusNormal"/>
        <w:spacing w:before="200"/>
        <w:ind w:firstLine="540"/>
        <w:jc w:val="both"/>
      </w:pPr>
      <w:r>
        <w:t>4) создание системы мониторинговых исследований качества образования на различных уровнях.</w:t>
      </w:r>
    </w:p>
    <w:p w:rsidR="00ED235B" w:rsidRDefault="00ED235B">
      <w:pPr>
        <w:pStyle w:val="ConsPlusNormal"/>
        <w:ind w:firstLine="540"/>
        <w:jc w:val="both"/>
      </w:pPr>
    </w:p>
    <w:p w:rsidR="00ED235B" w:rsidRDefault="00ED235B">
      <w:pPr>
        <w:pStyle w:val="ConsPlusNormal"/>
        <w:jc w:val="center"/>
        <w:outlineLvl w:val="4"/>
      </w:pPr>
      <w:r>
        <w:t>3.4.2.3. Сроки и этапы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Реализация Подпрограммы будет осуществляться в 2015 - 2020 годы в один этап.</w:t>
      </w:r>
    </w:p>
    <w:p w:rsidR="00ED235B" w:rsidRDefault="00ED235B">
      <w:pPr>
        <w:pStyle w:val="ConsPlusNormal"/>
        <w:ind w:firstLine="540"/>
        <w:jc w:val="both"/>
      </w:pPr>
    </w:p>
    <w:p w:rsidR="00ED235B" w:rsidRDefault="00ED235B">
      <w:pPr>
        <w:pStyle w:val="ConsPlusNormal"/>
        <w:jc w:val="center"/>
        <w:outlineLvl w:val="4"/>
      </w:pPr>
      <w:r>
        <w:t>3.4.2.4. Перечень основных мероприятий</w:t>
      </w:r>
    </w:p>
    <w:p w:rsidR="00ED235B" w:rsidRDefault="00ED235B">
      <w:pPr>
        <w:pStyle w:val="ConsPlusNormal"/>
        <w:ind w:firstLine="540"/>
        <w:jc w:val="both"/>
      </w:pPr>
    </w:p>
    <w:p w:rsidR="00ED235B" w:rsidRDefault="00ED235B">
      <w:pPr>
        <w:pStyle w:val="ConsPlusNormal"/>
        <w:ind w:firstLine="540"/>
        <w:jc w:val="both"/>
      </w:pPr>
      <w:r>
        <w:t xml:space="preserve">Перечень основных мероприятий представлен в </w:t>
      </w:r>
      <w:hyperlink w:anchor="P803" w:history="1">
        <w:r>
          <w:rPr>
            <w:color w:val="0000FF"/>
          </w:rPr>
          <w:t>таблице 1</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3.4.2.5. Индикаторы достижения цели и непосредственные</w:t>
      </w:r>
    </w:p>
    <w:p w:rsidR="00ED235B" w:rsidRDefault="00ED235B">
      <w:pPr>
        <w:pStyle w:val="ConsPlusNormal"/>
        <w:jc w:val="center"/>
      </w:pPr>
      <w:r>
        <w:t>результаты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 xml:space="preserve">Индикаторы достижения цели и непосредственные результаты реализации Подпрограммы представлены в </w:t>
      </w:r>
      <w:hyperlink w:anchor="P1970" w:history="1">
        <w:r>
          <w:rPr>
            <w:color w:val="0000FF"/>
          </w:rPr>
          <w:t>таблице 2</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3.4.2.6. Меры правового регулирования</w:t>
      </w:r>
    </w:p>
    <w:p w:rsidR="00ED235B" w:rsidRDefault="00ED235B">
      <w:pPr>
        <w:pStyle w:val="ConsPlusNormal"/>
        <w:ind w:firstLine="540"/>
        <w:jc w:val="both"/>
      </w:pPr>
    </w:p>
    <w:p w:rsidR="00ED235B" w:rsidRDefault="00ED235B">
      <w:pPr>
        <w:pStyle w:val="ConsPlusNormal"/>
        <w:ind w:firstLine="540"/>
        <w:jc w:val="both"/>
      </w:pPr>
      <w:r>
        <w:t xml:space="preserve">Меры правового регулирования представлены в </w:t>
      </w:r>
      <w:hyperlink w:anchor="P3310" w:history="1">
        <w:r>
          <w:rPr>
            <w:color w:val="0000FF"/>
          </w:rPr>
          <w:t>таблице 3</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3.4.2.7. Субсидии из областного бюджета бюджетам</w:t>
      </w:r>
    </w:p>
    <w:p w:rsidR="00ED235B" w:rsidRDefault="00ED235B">
      <w:pPr>
        <w:pStyle w:val="ConsPlusNormal"/>
        <w:jc w:val="center"/>
      </w:pPr>
      <w:r>
        <w:t>муниципальных районов и городских округов</w:t>
      </w:r>
    </w:p>
    <w:p w:rsidR="00ED235B" w:rsidRDefault="00ED235B">
      <w:pPr>
        <w:pStyle w:val="ConsPlusNormal"/>
        <w:jc w:val="center"/>
      </w:pPr>
      <w:r>
        <w:t>Нижегородской области</w:t>
      </w:r>
    </w:p>
    <w:p w:rsidR="00ED235B" w:rsidRDefault="00ED235B">
      <w:pPr>
        <w:pStyle w:val="ConsPlusNormal"/>
        <w:ind w:firstLine="540"/>
        <w:jc w:val="both"/>
      </w:pPr>
    </w:p>
    <w:p w:rsidR="00ED235B" w:rsidRDefault="00ED235B">
      <w:pPr>
        <w:pStyle w:val="ConsPlusNormal"/>
        <w:ind w:firstLine="540"/>
        <w:jc w:val="both"/>
      </w:pPr>
      <w:r>
        <w:t>Субсидии из областного бюджета бюджетам муниципальных районов и городских округов Нижегородской области в рамках Подпрограммы не предусмотрены.</w:t>
      </w:r>
    </w:p>
    <w:p w:rsidR="00ED235B" w:rsidRDefault="00ED235B">
      <w:pPr>
        <w:pStyle w:val="ConsPlusNormal"/>
        <w:ind w:firstLine="540"/>
        <w:jc w:val="both"/>
      </w:pPr>
    </w:p>
    <w:p w:rsidR="00ED235B" w:rsidRDefault="00ED235B">
      <w:pPr>
        <w:pStyle w:val="ConsPlusNormal"/>
        <w:jc w:val="center"/>
        <w:outlineLvl w:val="4"/>
      </w:pPr>
      <w:r>
        <w:t>3.4.2.8. Участие в реализации Подпрограммы государственных</w:t>
      </w:r>
    </w:p>
    <w:p w:rsidR="00ED235B" w:rsidRDefault="00ED235B">
      <w:pPr>
        <w:pStyle w:val="ConsPlusNormal"/>
        <w:jc w:val="center"/>
      </w:pPr>
      <w:r>
        <w:t>унитарных предприятий, акционерных обществ с участием</w:t>
      </w:r>
    </w:p>
    <w:p w:rsidR="00ED235B" w:rsidRDefault="00ED235B">
      <w:pPr>
        <w:pStyle w:val="ConsPlusNormal"/>
        <w:jc w:val="center"/>
      </w:pPr>
      <w:r>
        <w:t>Нижегородской области, общественных, научных и иных</w:t>
      </w:r>
    </w:p>
    <w:p w:rsidR="00ED235B" w:rsidRDefault="00ED235B">
      <w:pPr>
        <w:pStyle w:val="ConsPlusNormal"/>
        <w:jc w:val="center"/>
      </w:pPr>
      <w:r>
        <w:t>организаций, а также внебюджетных фондов</w:t>
      </w:r>
    </w:p>
    <w:p w:rsidR="00ED235B" w:rsidRDefault="00ED235B">
      <w:pPr>
        <w:pStyle w:val="ConsPlusNormal"/>
        <w:ind w:firstLine="540"/>
        <w:jc w:val="both"/>
      </w:pPr>
    </w:p>
    <w:p w:rsidR="00ED235B" w:rsidRDefault="00ED235B">
      <w:pPr>
        <w:pStyle w:val="ConsPlusNormal"/>
        <w:ind w:firstLine="540"/>
        <w:jc w:val="both"/>
      </w:pPr>
      <w:r>
        <w:t>Участие в реализации подпрограммы государственных унитарных предприятий, акционерных обществ с участием Нижегородской области, общественных, научных и иных организаций, а также внебюджетных фондов не предусмотрено.</w:t>
      </w:r>
    </w:p>
    <w:p w:rsidR="00ED235B" w:rsidRDefault="00ED235B">
      <w:pPr>
        <w:pStyle w:val="ConsPlusNormal"/>
        <w:ind w:firstLine="540"/>
        <w:jc w:val="both"/>
      </w:pPr>
    </w:p>
    <w:p w:rsidR="00ED235B" w:rsidRDefault="00ED235B">
      <w:pPr>
        <w:pStyle w:val="ConsPlusNormal"/>
        <w:jc w:val="center"/>
        <w:outlineLvl w:val="4"/>
      </w:pPr>
      <w:r>
        <w:t>3.4.2.9. Обоснование объема финансовых ресурсов</w:t>
      </w:r>
    </w:p>
    <w:p w:rsidR="00ED235B" w:rsidRDefault="00ED235B">
      <w:pPr>
        <w:pStyle w:val="ConsPlusNormal"/>
        <w:ind w:firstLine="540"/>
        <w:jc w:val="both"/>
      </w:pPr>
    </w:p>
    <w:p w:rsidR="00ED235B" w:rsidRDefault="00ED235B">
      <w:pPr>
        <w:pStyle w:val="ConsPlusNormal"/>
        <w:ind w:firstLine="540"/>
        <w:jc w:val="both"/>
      </w:pPr>
      <w:r>
        <w:t xml:space="preserve">Информация по ресурсному обеспечению Подпрограммы за счет средств областного бюджета (с расшифровкой по главным распорядителям средств областного бюджета, основным мероприятиям, а также по годам реализации Подпрограммы) отражена по форме согласно </w:t>
      </w:r>
      <w:hyperlink w:anchor="P3873" w:history="1">
        <w:r>
          <w:rPr>
            <w:color w:val="0000FF"/>
          </w:rPr>
          <w:t>таблице 4</w:t>
        </w:r>
      </w:hyperlink>
      <w:r>
        <w:t xml:space="preserve"> Программы.</w:t>
      </w:r>
    </w:p>
    <w:p w:rsidR="00ED235B" w:rsidRDefault="00ED235B">
      <w:pPr>
        <w:pStyle w:val="ConsPlusNormal"/>
        <w:spacing w:before="200"/>
        <w:ind w:firstLine="540"/>
        <w:jc w:val="both"/>
      </w:pPr>
      <w:r>
        <w:t xml:space="preserve">Прогнозная оценка расходов на реализацию Подпрограммы за счет областного бюджета отражена в </w:t>
      </w:r>
      <w:hyperlink w:anchor="P4386" w:history="1">
        <w:r>
          <w:rPr>
            <w:color w:val="0000FF"/>
          </w:rPr>
          <w:t>таблице 5</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3.4.2.10. Анализ рисков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В процессе реализации Подпрограммы могут проявиться внешние факторы, негативно влияющие на ее реализацию:</w:t>
      </w:r>
    </w:p>
    <w:p w:rsidR="00ED235B" w:rsidRDefault="00ED235B">
      <w:pPr>
        <w:pStyle w:val="ConsPlusNormal"/>
        <w:spacing w:before="200"/>
        <w:ind w:firstLine="540"/>
        <w:jc w:val="both"/>
      </w:pPr>
      <w:r>
        <w:t>- сокращение бюджетного финансирования, выделенного на выполнение Подпрограммы, что повлечет, исходя из новых бюджетных параметров, пересмотр задач Подпрограммы с точки зрения снижения ожидаемых результатов от их решения, запланированных сроков выполнения мероприятий;</w:t>
      </w:r>
    </w:p>
    <w:p w:rsidR="00ED235B" w:rsidRDefault="00ED235B">
      <w:pPr>
        <w:pStyle w:val="ConsPlusNormal"/>
        <w:spacing w:before="200"/>
        <w:ind w:firstLine="540"/>
        <w:jc w:val="both"/>
      </w:pPr>
      <w:r>
        <w:t>- более высокий рост цен на отдельные виды работ, услуг, предусмотренных в рамках программных мероприятий, что повлечет увеличение затрат на отдельные программные мероприятия.</w:t>
      </w:r>
    </w:p>
    <w:p w:rsidR="00ED235B" w:rsidRDefault="00ED235B">
      <w:pPr>
        <w:pStyle w:val="ConsPlusNormal"/>
        <w:spacing w:before="200"/>
        <w:ind w:firstLine="540"/>
        <w:jc w:val="both"/>
      </w:pPr>
      <w:r>
        <w:t xml:space="preserve">С целью минимизации влияния внешних факторов на реализацию Подпрограммы запланированы </w:t>
      </w:r>
      <w:r>
        <w:lastRenderedPageBreak/>
        <w:t>следующие мероприятия:</w:t>
      </w:r>
    </w:p>
    <w:p w:rsidR="00ED235B" w:rsidRDefault="00ED235B">
      <w:pPr>
        <w:pStyle w:val="ConsPlusNormal"/>
        <w:spacing w:before="200"/>
        <w:ind w:firstLine="540"/>
        <w:jc w:val="both"/>
      </w:pPr>
      <w:r>
        <w:t>- ежегодная корректировка результатов исполнения Подпрограммы и объемов финансирования;</w:t>
      </w:r>
    </w:p>
    <w:p w:rsidR="00ED235B" w:rsidRDefault="00ED235B">
      <w:pPr>
        <w:pStyle w:val="ConsPlusNormal"/>
        <w:spacing w:before="200"/>
        <w:ind w:firstLine="540"/>
        <w:jc w:val="both"/>
      </w:pPr>
      <w:r>
        <w:t>- информационное, организационно-методическое и экспертно-аналитическое сопровождение мероприятий Подпрограммы, освещение в средствах массовой информации процессов и результатов реализации Подпрограммы;</w:t>
      </w:r>
    </w:p>
    <w:p w:rsidR="00ED235B" w:rsidRDefault="00ED235B">
      <w:pPr>
        <w:pStyle w:val="ConsPlusNormal"/>
        <w:spacing w:before="200"/>
        <w:ind w:firstLine="540"/>
        <w:jc w:val="both"/>
      </w:pPr>
      <w:r>
        <w:t>- привлечение общественных организаций, профессиональных экспертов для проведения экспертизы принимаемых решений.</w:t>
      </w:r>
    </w:p>
    <w:p w:rsidR="00ED235B" w:rsidRDefault="00ED235B">
      <w:pPr>
        <w:pStyle w:val="ConsPlusNormal"/>
        <w:ind w:firstLine="540"/>
        <w:jc w:val="both"/>
      </w:pPr>
    </w:p>
    <w:p w:rsidR="00ED235B" w:rsidRDefault="00ED235B">
      <w:pPr>
        <w:pStyle w:val="ConsPlusNormal"/>
        <w:jc w:val="center"/>
        <w:outlineLvl w:val="2"/>
      </w:pPr>
      <w:bookmarkStart w:id="15" w:name="P9980"/>
      <w:bookmarkEnd w:id="15"/>
      <w:r>
        <w:t>3.5. ПОДПРОГРАММА 5 "ПАТРИОТИЧЕСКОЕ ВОСПИТАНИЕ И ПОДГОТОВКА</w:t>
      </w:r>
    </w:p>
    <w:p w:rsidR="00ED235B" w:rsidRDefault="00ED235B">
      <w:pPr>
        <w:pStyle w:val="ConsPlusNormal"/>
        <w:jc w:val="center"/>
      </w:pPr>
      <w:r>
        <w:t>ГРАЖДАН В НИЖЕГОРОДСКОЙ ОБЛАСТИ К ВОЕННОЙ СЛУЖБЕ"</w:t>
      </w:r>
    </w:p>
    <w:p w:rsidR="00ED235B" w:rsidRDefault="00ED235B">
      <w:pPr>
        <w:pStyle w:val="ConsPlusNormal"/>
        <w:ind w:firstLine="540"/>
        <w:jc w:val="both"/>
      </w:pPr>
    </w:p>
    <w:p w:rsidR="00ED235B" w:rsidRDefault="00ED235B">
      <w:pPr>
        <w:pStyle w:val="ConsPlusNormal"/>
        <w:jc w:val="center"/>
      </w:pPr>
      <w:r>
        <w:t>(далее - Подпрограмма)</w:t>
      </w:r>
    </w:p>
    <w:p w:rsidR="00ED235B" w:rsidRDefault="00ED235B">
      <w:pPr>
        <w:pStyle w:val="ConsPlusNormal"/>
        <w:ind w:firstLine="540"/>
        <w:jc w:val="both"/>
      </w:pPr>
    </w:p>
    <w:p w:rsidR="00ED235B" w:rsidRDefault="00ED235B">
      <w:pPr>
        <w:pStyle w:val="ConsPlusNormal"/>
        <w:jc w:val="center"/>
        <w:outlineLvl w:val="3"/>
      </w:pPr>
      <w:r>
        <w:t>3.5.1. ПАСПОРТ ПОДПРОГРАММЫ</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ED235B">
        <w:tc>
          <w:tcPr>
            <w:tcW w:w="2835" w:type="dxa"/>
          </w:tcPr>
          <w:p w:rsidR="00ED235B" w:rsidRDefault="00ED235B">
            <w:pPr>
              <w:pStyle w:val="ConsPlusNormal"/>
              <w:jc w:val="both"/>
            </w:pPr>
            <w:r>
              <w:t>1. Государственный заказчик - координатор Подпрограммы</w:t>
            </w:r>
          </w:p>
        </w:tc>
        <w:tc>
          <w:tcPr>
            <w:tcW w:w="6236" w:type="dxa"/>
          </w:tcPr>
          <w:p w:rsidR="00ED235B" w:rsidRDefault="00ED235B">
            <w:pPr>
              <w:pStyle w:val="ConsPlusNormal"/>
              <w:jc w:val="both"/>
            </w:pPr>
            <w:r>
              <w:t>Министерство образования Нижегородской области</w:t>
            </w:r>
          </w:p>
        </w:tc>
      </w:tr>
      <w:tr w:rsidR="00ED235B">
        <w:tblPrEx>
          <w:tblBorders>
            <w:insideH w:val="nil"/>
          </w:tblBorders>
        </w:tblPrEx>
        <w:tc>
          <w:tcPr>
            <w:tcW w:w="2835" w:type="dxa"/>
            <w:tcBorders>
              <w:bottom w:val="nil"/>
            </w:tcBorders>
          </w:tcPr>
          <w:p w:rsidR="00ED235B" w:rsidRDefault="00ED235B">
            <w:pPr>
              <w:pStyle w:val="ConsPlusNormal"/>
              <w:jc w:val="both"/>
            </w:pPr>
            <w:r>
              <w:t>2. Соисполнители Подпрограммы</w:t>
            </w:r>
          </w:p>
        </w:tc>
        <w:tc>
          <w:tcPr>
            <w:tcW w:w="6236" w:type="dxa"/>
            <w:tcBorders>
              <w:bottom w:val="nil"/>
            </w:tcBorders>
          </w:tcPr>
          <w:p w:rsidR="00ED235B" w:rsidRDefault="00ED235B">
            <w:pPr>
              <w:pStyle w:val="ConsPlusNormal"/>
              <w:jc w:val="both"/>
            </w:pPr>
            <w:r>
              <w:t>- министерство культуры Нижегородской области;</w:t>
            </w:r>
          </w:p>
          <w:p w:rsidR="00ED235B" w:rsidRDefault="00ED235B">
            <w:pPr>
              <w:pStyle w:val="ConsPlusNormal"/>
              <w:jc w:val="both"/>
            </w:pPr>
            <w:r>
              <w:t>- министерство информационных технологий, связи и СМИ Нижегородской области;</w:t>
            </w:r>
          </w:p>
          <w:p w:rsidR="00ED235B" w:rsidRDefault="00ED235B">
            <w:pPr>
              <w:pStyle w:val="ConsPlusNormal"/>
              <w:jc w:val="both"/>
            </w:pPr>
            <w:r>
              <w:t>- Комитет по делам архивов Нижегородской области;</w:t>
            </w:r>
          </w:p>
          <w:p w:rsidR="00ED235B" w:rsidRDefault="00ED235B">
            <w:pPr>
              <w:pStyle w:val="ConsPlusNormal"/>
              <w:jc w:val="both"/>
            </w:pPr>
            <w:r>
              <w:t>- министерство внутренней региональной и муниципальной политики Нижегородской области</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(в ред. постановлений Правительства Нижегородской области от 26.03.2015 </w:t>
            </w:r>
            <w:hyperlink r:id="rId213" w:history="1">
              <w:r>
                <w:rPr>
                  <w:color w:val="0000FF"/>
                </w:rPr>
                <w:t>N 159</w:t>
              </w:r>
            </w:hyperlink>
            <w:r>
              <w:t xml:space="preserve">, от 13.10.2016 </w:t>
            </w:r>
            <w:hyperlink r:id="rId214" w:history="1">
              <w:r>
                <w:rPr>
                  <w:color w:val="0000FF"/>
                </w:rPr>
                <w:t>N 696</w:t>
              </w:r>
            </w:hyperlink>
            <w:r>
              <w:t>)</w:t>
            </w:r>
          </w:p>
        </w:tc>
      </w:tr>
      <w:tr w:rsidR="00ED235B">
        <w:tblPrEx>
          <w:tblBorders>
            <w:insideH w:val="nil"/>
          </w:tblBorders>
        </w:tblPrEx>
        <w:tc>
          <w:tcPr>
            <w:tcW w:w="2835" w:type="dxa"/>
            <w:tcBorders>
              <w:bottom w:val="nil"/>
            </w:tcBorders>
          </w:tcPr>
          <w:p w:rsidR="00ED235B" w:rsidRDefault="00ED235B">
            <w:pPr>
              <w:pStyle w:val="ConsPlusNormal"/>
              <w:jc w:val="both"/>
            </w:pPr>
            <w:r>
              <w:t>3. Цель Подпрограммы</w:t>
            </w:r>
          </w:p>
        </w:tc>
        <w:tc>
          <w:tcPr>
            <w:tcW w:w="6236" w:type="dxa"/>
            <w:tcBorders>
              <w:bottom w:val="nil"/>
            </w:tcBorders>
          </w:tcPr>
          <w:p w:rsidR="00ED235B" w:rsidRDefault="00ED235B">
            <w:pPr>
              <w:pStyle w:val="ConsPlusNormal"/>
              <w:jc w:val="both"/>
            </w:pPr>
            <w:r>
              <w:t>Создание условий для повышения гражданской ответственности за судьбу страны,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укрепление чувства сопричастности граждан к великой истории и культуре России, обеспечение преемственности поколений россиян, воспитание гражданина, любящего свою Родину и семью, имеющего активную жизненную позицию</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(п. 3 в ред. </w:t>
            </w:r>
            <w:hyperlink r:id="rId215" w:history="1">
              <w:r>
                <w:rPr>
                  <w:color w:val="0000FF"/>
                </w:rPr>
                <w:t>постановления</w:t>
              </w:r>
            </w:hyperlink>
            <w:r>
              <w:t xml:space="preserve"> Правительства Нижегородской области от 13.10.2016 N 696)</w:t>
            </w:r>
          </w:p>
        </w:tc>
      </w:tr>
      <w:tr w:rsidR="00ED235B">
        <w:tblPrEx>
          <w:tblBorders>
            <w:insideH w:val="nil"/>
          </w:tblBorders>
        </w:tblPrEx>
        <w:tc>
          <w:tcPr>
            <w:tcW w:w="2835" w:type="dxa"/>
            <w:tcBorders>
              <w:bottom w:val="nil"/>
            </w:tcBorders>
          </w:tcPr>
          <w:p w:rsidR="00ED235B" w:rsidRDefault="00ED235B">
            <w:pPr>
              <w:pStyle w:val="ConsPlusNormal"/>
              <w:jc w:val="both"/>
            </w:pPr>
            <w:r>
              <w:t>4. Задачи Подпрограммы</w:t>
            </w:r>
          </w:p>
        </w:tc>
        <w:tc>
          <w:tcPr>
            <w:tcW w:w="6236" w:type="dxa"/>
            <w:tcBorders>
              <w:bottom w:val="nil"/>
            </w:tcBorders>
          </w:tcPr>
          <w:p w:rsidR="00ED235B" w:rsidRDefault="00ED235B">
            <w:pPr>
              <w:pStyle w:val="ConsPlusNormal"/>
              <w:jc w:val="both"/>
            </w:pPr>
            <w:r>
              <w:t>- совершенствование нормативного правового, методического и информационного обеспечения функционирования системы патриотического воспитания граждан в Нижегородской области;</w:t>
            </w:r>
          </w:p>
          <w:p w:rsidR="00ED235B" w:rsidRDefault="00ED235B">
            <w:pPr>
              <w:pStyle w:val="ConsPlusNormal"/>
              <w:jc w:val="both"/>
            </w:pPr>
            <w:r>
              <w:t>- совершенствование системы подготовки специалистов и повышения их квалификации в области патриотического воспитания;</w:t>
            </w:r>
          </w:p>
          <w:p w:rsidR="00ED235B" w:rsidRDefault="00ED235B">
            <w:pPr>
              <w:pStyle w:val="ConsPlusNormal"/>
              <w:jc w:val="both"/>
            </w:pPr>
            <w:r>
              <w:t>- организация систематической пропаганды патриотических ценностей среди населения Нижегородской области;</w:t>
            </w:r>
          </w:p>
          <w:p w:rsidR="00ED235B" w:rsidRDefault="00ED235B">
            <w:pPr>
              <w:pStyle w:val="ConsPlusNormal"/>
              <w:jc w:val="both"/>
            </w:pPr>
            <w:r>
              <w:t>- совершенствование системы подготовки граждан в Нижегородской области к службе в рядах Вооруженных Сил Российской Федерации;</w:t>
            </w:r>
          </w:p>
          <w:p w:rsidR="00ED235B" w:rsidRDefault="00ED235B">
            <w:pPr>
              <w:pStyle w:val="ConsPlusNormal"/>
              <w:jc w:val="both"/>
            </w:pPr>
            <w:r>
              <w:t>- координация деятельности общественных объединений в интересах патриотического воспитания;</w:t>
            </w:r>
          </w:p>
          <w:p w:rsidR="00ED235B" w:rsidRDefault="00ED235B">
            <w:pPr>
              <w:pStyle w:val="ConsPlusNormal"/>
              <w:jc w:val="both"/>
            </w:pPr>
            <w:r>
              <w:t>- расширение участия общественных и некоммерческих организаций в патриотическом воспитании граждан;</w:t>
            </w:r>
          </w:p>
          <w:p w:rsidR="00ED235B" w:rsidRDefault="00ED235B">
            <w:pPr>
              <w:pStyle w:val="ConsPlusNormal"/>
              <w:jc w:val="both"/>
            </w:pPr>
            <w:r>
              <w:t>- создание условий для развития волонтерского движения, являющегося эффективным инструментом гражданско-патриотического воспитания;</w:t>
            </w:r>
          </w:p>
          <w:p w:rsidR="00ED235B" w:rsidRDefault="00ED235B">
            <w:pPr>
              <w:pStyle w:val="ConsPlusNormal"/>
              <w:jc w:val="both"/>
            </w:pPr>
            <w:r>
              <w:t>- развитие активного взаимодействия в сфере патриотического воспитания субъектов и объектов шефской работы, создание условий для повышения ее эффективности в деле укрепления сотрудничества гражданских и военных, повышение престижа военной службы;</w:t>
            </w:r>
          </w:p>
          <w:p w:rsidR="00ED235B" w:rsidRDefault="00ED235B">
            <w:pPr>
              <w:pStyle w:val="ConsPlusNormal"/>
              <w:jc w:val="both"/>
            </w:pPr>
            <w:r>
              <w:t>- информационное обеспечение патриотического воспитания на региональном уровне и муниципальном уровнях, создание условий для освещения событий и явлений патриотической направленности для СМИ</w:t>
            </w:r>
          </w:p>
        </w:tc>
      </w:tr>
      <w:tr w:rsidR="00ED235B">
        <w:tblPrEx>
          <w:tblBorders>
            <w:insideH w:val="nil"/>
          </w:tblBorders>
        </w:tblPrEx>
        <w:tc>
          <w:tcPr>
            <w:tcW w:w="9071" w:type="dxa"/>
            <w:gridSpan w:val="2"/>
            <w:tcBorders>
              <w:top w:val="nil"/>
            </w:tcBorders>
          </w:tcPr>
          <w:p w:rsidR="00ED235B" w:rsidRDefault="00ED235B">
            <w:pPr>
              <w:pStyle w:val="ConsPlusNormal"/>
              <w:jc w:val="both"/>
            </w:pPr>
            <w:r>
              <w:lastRenderedPageBreak/>
              <w:t xml:space="preserve">(п. 4 в ред. </w:t>
            </w:r>
            <w:hyperlink r:id="rId216" w:history="1">
              <w:r>
                <w:rPr>
                  <w:color w:val="0000FF"/>
                </w:rPr>
                <w:t>постановления</w:t>
              </w:r>
            </w:hyperlink>
            <w:r>
              <w:t xml:space="preserve"> Правительства Нижегородской области от 13.10.2016 N 696)</w:t>
            </w:r>
          </w:p>
        </w:tc>
      </w:tr>
      <w:tr w:rsidR="00ED235B">
        <w:tc>
          <w:tcPr>
            <w:tcW w:w="2835" w:type="dxa"/>
          </w:tcPr>
          <w:p w:rsidR="00ED235B" w:rsidRDefault="00ED235B">
            <w:pPr>
              <w:pStyle w:val="ConsPlusNormal"/>
              <w:jc w:val="both"/>
            </w:pPr>
            <w:r>
              <w:t>5. Этапы и сроки реализации Подпрограммы</w:t>
            </w:r>
          </w:p>
        </w:tc>
        <w:tc>
          <w:tcPr>
            <w:tcW w:w="6236" w:type="dxa"/>
          </w:tcPr>
          <w:p w:rsidR="00ED235B" w:rsidRDefault="00ED235B">
            <w:pPr>
              <w:pStyle w:val="ConsPlusNormal"/>
              <w:jc w:val="both"/>
            </w:pPr>
            <w:r>
              <w:t>2015 - 2020 годы, подпрограмма реализуется в один этап</w:t>
            </w:r>
          </w:p>
        </w:tc>
      </w:tr>
      <w:tr w:rsidR="00ED235B">
        <w:tblPrEx>
          <w:tblBorders>
            <w:insideH w:val="nil"/>
          </w:tblBorders>
        </w:tblPrEx>
        <w:tc>
          <w:tcPr>
            <w:tcW w:w="2835" w:type="dxa"/>
            <w:tcBorders>
              <w:bottom w:val="nil"/>
            </w:tcBorders>
          </w:tcPr>
          <w:p w:rsidR="00ED235B" w:rsidRDefault="00ED235B">
            <w:pPr>
              <w:pStyle w:val="ConsPlusNormal"/>
              <w:jc w:val="both"/>
            </w:pPr>
            <w:r>
              <w:t>6. Объемы бюджетных ассигнований Подпрограммы за счет средств областного бюджета</w:t>
            </w:r>
          </w:p>
        </w:tc>
        <w:tc>
          <w:tcPr>
            <w:tcW w:w="6236" w:type="dxa"/>
            <w:tcBorders>
              <w:bottom w:val="nil"/>
            </w:tcBorders>
          </w:tcPr>
          <w:p w:rsidR="00ED235B" w:rsidRDefault="00ED235B">
            <w:pPr>
              <w:pStyle w:val="ConsPlusNormal"/>
              <w:jc w:val="both"/>
            </w:pPr>
            <w:r>
              <w:t>Финансирование мероприятий Подпрограммы за счет средств областного бюджета по годам в тыс. руб.:</w:t>
            </w:r>
          </w:p>
          <w:p w:rsidR="00ED235B" w:rsidRDefault="00ED235B">
            <w:pPr>
              <w:pStyle w:val="ConsPlusNormal"/>
              <w:jc w:val="both"/>
            </w:pPr>
            <w:r>
              <w:t>2015 год - 571,6</w:t>
            </w:r>
          </w:p>
          <w:p w:rsidR="00ED235B" w:rsidRDefault="00ED235B">
            <w:pPr>
              <w:pStyle w:val="ConsPlusNormal"/>
              <w:jc w:val="both"/>
            </w:pPr>
            <w:r>
              <w:t>2016 год - 503,0</w:t>
            </w:r>
          </w:p>
          <w:p w:rsidR="00ED235B" w:rsidRDefault="00ED235B">
            <w:pPr>
              <w:pStyle w:val="ConsPlusNormal"/>
              <w:jc w:val="both"/>
            </w:pPr>
            <w:r>
              <w:t>2017 год - 690,4</w:t>
            </w:r>
          </w:p>
          <w:p w:rsidR="00ED235B" w:rsidRDefault="00ED235B">
            <w:pPr>
              <w:pStyle w:val="ConsPlusNormal"/>
              <w:jc w:val="both"/>
            </w:pPr>
            <w:r>
              <w:t>2018 год - 4503,0</w:t>
            </w:r>
          </w:p>
          <w:p w:rsidR="00ED235B" w:rsidRDefault="00ED235B">
            <w:pPr>
              <w:pStyle w:val="ConsPlusNormal"/>
              <w:jc w:val="both"/>
            </w:pPr>
            <w:r>
              <w:t>2019 год - 4503,0</w:t>
            </w:r>
          </w:p>
          <w:p w:rsidR="00ED235B" w:rsidRDefault="00ED235B">
            <w:pPr>
              <w:pStyle w:val="ConsPlusNormal"/>
              <w:jc w:val="both"/>
            </w:pPr>
            <w:r>
              <w:t>2020 год - 4503,0</w:t>
            </w:r>
          </w:p>
          <w:p w:rsidR="00ED235B" w:rsidRDefault="00ED235B">
            <w:pPr>
              <w:pStyle w:val="ConsPlusNormal"/>
              <w:jc w:val="both"/>
            </w:pPr>
            <w:r>
              <w:t>Итого: 15274,0</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(п. 6 в ред. </w:t>
            </w:r>
            <w:hyperlink r:id="rId217" w:history="1">
              <w:r>
                <w:rPr>
                  <w:color w:val="0000FF"/>
                </w:rPr>
                <w:t>постановления</w:t>
              </w:r>
            </w:hyperlink>
            <w:r>
              <w:t xml:space="preserve"> Правительства Нижегородской области от 22.02.2018 N 126)</w:t>
            </w:r>
          </w:p>
        </w:tc>
      </w:tr>
      <w:tr w:rsidR="00ED235B">
        <w:tblPrEx>
          <w:tblBorders>
            <w:insideH w:val="nil"/>
          </w:tblBorders>
        </w:tblPrEx>
        <w:tc>
          <w:tcPr>
            <w:tcW w:w="2835" w:type="dxa"/>
            <w:tcBorders>
              <w:bottom w:val="nil"/>
            </w:tcBorders>
          </w:tcPr>
          <w:p w:rsidR="00ED235B" w:rsidRDefault="00ED235B">
            <w:pPr>
              <w:pStyle w:val="ConsPlusNormal"/>
              <w:jc w:val="both"/>
            </w:pPr>
            <w:r>
              <w:t>7. Индикаторы достижения цели и показатели непосредственных результатов</w:t>
            </w:r>
          </w:p>
        </w:tc>
        <w:tc>
          <w:tcPr>
            <w:tcW w:w="6236" w:type="dxa"/>
            <w:tcBorders>
              <w:bottom w:val="nil"/>
            </w:tcBorders>
          </w:tcPr>
          <w:p w:rsidR="00ED235B" w:rsidRDefault="00ED235B">
            <w:pPr>
              <w:pStyle w:val="ConsPlusNormal"/>
              <w:jc w:val="both"/>
            </w:pPr>
            <w:r>
              <w:t>Индикаторы достижения цели:</w:t>
            </w:r>
          </w:p>
          <w:p w:rsidR="00ED235B" w:rsidRDefault="00ED235B">
            <w:pPr>
              <w:pStyle w:val="ConsPlusNormal"/>
              <w:jc w:val="both"/>
            </w:pPr>
            <w:r>
              <w:t>- доля ОО всех типов, участвующих в реализации мероприятий патриотической направленности, в общей численности ОО увеличится до 92%;</w:t>
            </w:r>
          </w:p>
          <w:p w:rsidR="00ED235B" w:rsidRDefault="00ED235B">
            <w:pPr>
              <w:pStyle w:val="ConsPlusNormal"/>
              <w:jc w:val="both"/>
            </w:pPr>
            <w:r>
              <w:t>- доля обучающихся в образовательных организациях всех типов, принимающих участие в мероприятиях, направленных на повышение уровня знаний истории и культуры России, сохранится на уровне 95%;</w:t>
            </w:r>
          </w:p>
          <w:p w:rsidR="00ED235B" w:rsidRDefault="00ED235B">
            <w:pPr>
              <w:pStyle w:val="ConsPlusNormal"/>
              <w:jc w:val="both"/>
            </w:pPr>
            <w:r>
              <w:t>- доля детей и молодежи, вовлеченных в деятельность регионального Всероссийского детско-юношеского военно-патриотического общественного объединения "Юнармия", увеличится до 8% от общего количества детей в возрасте 12 - 18 лет;</w:t>
            </w:r>
          </w:p>
          <w:p w:rsidR="00ED235B" w:rsidRDefault="00ED235B">
            <w:pPr>
              <w:pStyle w:val="ConsPlusNormal"/>
              <w:jc w:val="both"/>
            </w:pPr>
            <w:r>
              <w:t>- доля допризывной молодежи, повысившей качественный уровень своей подготовки к службе в рядах Вооруженных Сил Российской Федерации через участие в областных соревнованиях военно-патриотического профиля, увеличится до 93%.</w:t>
            </w:r>
          </w:p>
          <w:p w:rsidR="00ED235B" w:rsidRDefault="00ED235B">
            <w:pPr>
              <w:pStyle w:val="ConsPlusNormal"/>
              <w:jc w:val="both"/>
            </w:pPr>
            <w:r>
              <w:t>Показатели непосредственных результатов:</w:t>
            </w:r>
          </w:p>
          <w:p w:rsidR="00ED235B" w:rsidRDefault="00ED235B">
            <w:pPr>
              <w:pStyle w:val="ConsPlusNormal"/>
              <w:jc w:val="both"/>
            </w:pPr>
            <w:r>
              <w:t>- численность населения Нижегородской области, вовлеченного в проведение культурно-патриотических мероприятий и участие в них, увеличится до 420 тыс. человек;</w:t>
            </w:r>
          </w:p>
          <w:p w:rsidR="00ED235B" w:rsidRDefault="00ED235B">
            <w:pPr>
              <w:pStyle w:val="ConsPlusNormal"/>
              <w:jc w:val="both"/>
            </w:pPr>
            <w:r>
              <w:t>- количество специалистов, курирующих вопросы в сфере патриотического воспитания, прошедших курсы повышения квалификации, сохранится на уровне 200 человек;</w:t>
            </w:r>
          </w:p>
          <w:p w:rsidR="00ED235B" w:rsidRDefault="00ED235B">
            <w:pPr>
              <w:pStyle w:val="ConsPlusNormal"/>
              <w:jc w:val="both"/>
            </w:pPr>
            <w:r>
              <w:t>- численность детей в возрасте от 12 до 18 лет, охваченных программами дополнительного образования патриотической направленности (в том числе военно-прикладного характера), увеличится до 63 тыс. человек;</w:t>
            </w:r>
          </w:p>
          <w:p w:rsidR="00ED235B" w:rsidRDefault="00ED235B">
            <w:pPr>
              <w:pStyle w:val="ConsPlusNormal"/>
              <w:jc w:val="both"/>
            </w:pPr>
            <w:r>
              <w:t>- количество волонтерских организаций, осуществляющих свою деятельность на базе образовательных организаций, профессиональных образовательных организаций, образовательных организаций высшего образования, увеличится до 460 единиц</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(п. 7 в ред. </w:t>
            </w:r>
            <w:hyperlink r:id="rId218" w:history="1">
              <w:r>
                <w:rPr>
                  <w:color w:val="0000FF"/>
                </w:rPr>
                <w:t>постановления</w:t>
              </w:r>
            </w:hyperlink>
            <w:r>
              <w:t xml:space="preserve"> Правительства Нижегородской области от 22.02.2018 N 126)</w:t>
            </w:r>
          </w:p>
        </w:tc>
      </w:tr>
    </w:tbl>
    <w:p w:rsidR="00ED235B" w:rsidRDefault="00ED235B">
      <w:pPr>
        <w:pStyle w:val="ConsPlusNormal"/>
        <w:ind w:firstLine="540"/>
        <w:jc w:val="both"/>
      </w:pPr>
    </w:p>
    <w:p w:rsidR="00ED235B" w:rsidRDefault="00ED235B">
      <w:pPr>
        <w:pStyle w:val="ConsPlusNormal"/>
        <w:jc w:val="center"/>
        <w:outlineLvl w:val="3"/>
      </w:pPr>
      <w:r>
        <w:t>3.5.2. ТЕКСТ ПОДПРОГРАММЫ</w:t>
      </w:r>
    </w:p>
    <w:p w:rsidR="00ED235B" w:rsidRDefault="00ED235B">
      <w:pPr>
        <w:pStyle w:val="ConsPlusNormal"/>
        <w:ind w:firstLine="540"/>
        <w:jc w:val="both"/>
      </w:pPr>
    </w:p>
    <w:p w:rsidR="00ED235B" w:rsidRDefault="00ED235B">
      <w:pPr>
        <w:pStyle w:val="ConsPlusNormal"/>
        <w:jc w:val="center"/>
        <w:outlineLvl w:val="4"/>
      </w:pPr>
      <w:r>
        <w:t>3.5.2.1. Характеристика текущего состояния</w:t>
      </w:r>
    </w:p>
    <w:p w:rsidR="00ED235B" w:rsidRDefault="00ED235B">
      <w:pPr>
        <w:pStyle w:val="ConsPlusNormal"/>
        <w:ind w:firstLine="540"/>
        <w:jc w:val="both"/>
      </w:pPr>
    </w:p>
    <w:p w:rsidR="00ED235B" w:rsidRDefault="00ED235B">
      <w:pPr>
        <w:pStyle w:val="ConsPlusNormal"/>
        <w:ind w:firstLine="540"/>
        <w:jc w:val="both"/>
      </w:pPr>
      <w:r>
        <w:t>Основным элементом системы патриотического воспитания в Нижегородской области является сформированная инфраструктура патриотического воспитания, объединяющая на принципах межведомственного взаимодействия органы исполнительной власти Нижегородской области и органы местного самоуправления муниципальных образований, государственные учреждения различной ведомственной принадлежности, научные и образовательные организации, организации дополнительного образования, общественные объединения.</w:t>
      </w:r>
    </w:p>
    <w:p w:rsidR="00ED235B" w:rsidRDefault="00ED235B">
      <w:pPr>
        <w:pStyle w:val="ConsPlusNormal"/>
        <w:spacing w:before="200"/>
        <w:ind w:firstLine="540"/>
        <w:jc w:val="both"/>
      </w:pPr>
      <w:r>
        <w:t>Во всех муниципальных образованиях Нижегородской области реализуется комплекс межведомственных мероприятий в рамках муниципальных программ по патриотическому воспитанию, действуют координационные советы по патриотическому воспитанию, объединяющие представителей всех заинтересованных ведомств и общественных формирований.</w:t>
      </w:r>
    </w:p>
    <w:p w:rsidR="00ED235B" w:rsidRDefault="00ED235B">
      <w:pPr>
        <w:pStyle w:val="ConsPlusNormal"/>
        <w:spacing w:before="200"/>
        <w:ind w:firstLine="540"/>
        <w:jc w:val="both"/>
      </w:pPr>
      <w:r>
        <w:lastRenderedPageBreak/>
        <w:t>В регионе реализуется комплекс мероприятий, направленных на формирование у населения чувств гражданственности и патриотизма.</w:t>
      </w:r>
    </w:p>
    <w:p w:rsidR="00ED235B" w:rsidRDefault="00ED235B">
      <w:pPr>
        <w:pStyle w:val="ConsPlusNormal"/>
        <w:spacing w:before="200"/>
        <w:ind w:firstLine="540"/>
        <w:jc w:val="both"/>
      </w:pPr>
      <w:r>
        <w:t>С 2008 года количество военно-патриотических объединений и клубов увеличилось на 45%, органы местного самоуправления выделяют средства на укрепление их материально-технической базы.</w:t>
      </w:r>
    </w:p>
    <w:p w:rsidR="00ED235B" w:rsidRDefault="00ED235B">
      <w:pPr>
        <w:pStyle w:val="ConsPlusNormal"/>
        <w:spacing w:before="200"/>
        <w:ind w:firstLine="540"/>
        <w:jc w:val="both"/>
      </w:pPr>
      <w:r>
        <w:t>Для решения задач по подготовке молодежи к службе в рядах Вооруженных сил Российской Федерации, совершенствования процесса военно-патриотического воспитания подрастающего поколения в регионе действует Центр патриотического воспитания и подготовки граждан к военной службе в Нижегородской области на базе регионального отделения ДОСААФ России Нижегородской области.</w:t>
      </w:r>
    </w:p>
    <w:p w:rsidR="00ED235B" w:rsidRDefault="00ED235B">
      <w:pPr>
        <w:pStyle w:val="ConsPlusNormal"/>
        <w:spacing w:before="200"/>
        <w:ind w:firstLine="540"/>
        <w:jc w:val="both"/>
      </w:pPr>
      <w:r>
        <w:t>По итогам 2013 года 99% граждан, призванных на военную службу в 2013 году, получили начальные знания в области обороны и прошли подготовку по основам военной службы. Число допризывной молодежи, повысившей качественный уровень своей подготовки к службе в рядах Вооруженных Сил Российской Федерации через участие в областных соревнованиях военно-патриотического профиля, составило 85% от общего количества молодежи призывного возраста.</w:t>
      </w:r>
    </w:p>
    <w:p w:rsidR="00ED235B" w:rsidRDefault="00ED235B">
      <w:pPr>
        <w:pStyle w:val="ConsPlusNormal"/>
        <w:spacing w:before="200"/>
        <w:ind w:firstLine="540"/>
        <w:jc w:val="both"/>
      </w:pPr>
      <w:r>
        <w:t>Активизировалась музейная и поисковая работа. На 37% выросло количество музеев в образовательных организациях. 85% действующих залов (уголков) и музейных экспозиций посвящены истории родного края и Великой Отечественной войне 1941 - 1945 годов.</w:t>
      </w:r>
    </w:p>
    <w:p w:rsidR="00ED235B" w:rsidRDefault="00ED235B">
      <w:pPr>
        <w:pStyle w:val="ConsPlusNormal"/>
        <w:spacing w:before="200"/>
        <w:ind w:firstLine="540"/>
        <w:jc w:val="both"/>
      </w:pPr>
      <w:r>
        <w:t>Курсы повышения квалификации ежегодно проходят более 200 специалистов, курирующих вопросы патриотического воспитания.</w:t>
      </w:r>
    </w:p>
    <w:p w:rsidR="00ED235B" w:rsidRDefault="00ED235B">
      <w:pPr>
        <w:pStyle w:val="ConsPlusNormal"/>
        <w:spacing w:before="200"/>
        <w:ind w:firstLine="540"/>
        <w:jc w:val="both"/>
      </w:pPr>
      <w:r>
        <w:t>В региональных СМИ теме патриотического воспитания за период с 2011 по 2013 годы было посвящено более пяти тысяч материалов.</w:t>
      </w:r>
    </w:p>
    <w:p w:rsidR="00ED235B" w:rsidRDefault="00ED235B">
      <w:pPr>
        <w:pStyle w:val="ConsPlusNormal"/>
        <w:spacing w:before="200"/>
        <w:ind w:firstLine="540"/>
        <w:jc w:val="both"/>
      </w:pPr>
      <w:r>
        <w:t>Вместе с тем, для совершенствования и развития действующей системы патриотического воспитания необходимо организовать плановую работу:</w:t>
      </w:r>
    </w:p>
    <w:p w:rsidR="00ED235B" w:rsidRDefault="00ED235B">
      <w:pPr>
        <w:pStyle w:val="ConsPlusNormal"/>
        <w:spacing w:before="200"/>
        <w:ind w:firstLine="540"/>
        <w:jc w:val="both"/>
      </w:pPr>
      <w:r>
        <w:t>- по решению проблем совершенствования материально-технического обеспечения военно-патриотических объединений;</w:t>
      </w:r>
    </w:p>
    <w:p w:rsidR="00ED235B" w:rsidRDefault="00ED235B">
      <w:pPr>
        <w:pStyle w:val="ConsPlusNormal"/>
        <w:spacing w:before="200"/>
        <w:ind w:firstLine="540"/>
        <w:jc w:val="both"/>
      </w:pPr>
      <w:r>
        <w:t>- по укреплению кадрового потенциала в сфере патриотического воспитания населения,</w:t>
      </w:r>
    </w:p>
    <w:p w:rsidR="00ED235B" w:rsidRDefault="00ED235B">
      <w:pPr>
        <w:pStyle w:val="ConsPlusNormal"/>
        <w:spacing w:before="200"/>
        <w:ind w:firstLine="540"/>
        <w:jc w:val="both"/>
      </w:pPr>
      <w:r>
        <w:t>- по активизации участия средств массовой информации в работе по патриотическому воспитанию граждан,</w:t>
      </w:r>
    </w:p>
    <w:p w:rsidR="00ED235B" w:rsidRDefault="00ED235B">
      <w:pPr>
        <w:pStyle w:val="ConsPlusNormal"/>
        <w:spacing w:before="200"/>
        <w:ind w:firstLine="540"/>
        <w:jc w:val="both"/>
      </w:pPr>
      <w:r>
        <w:t>- по формированию положительного имиджа Вооруженных Сил Российской Федерации в молодежной среде.</w:t>
      </w:r>
    </w:p>
    <w:p w:rsidR="00ED235B" w:rsidRDefault="00ED235B">
      <w:pPr>
        <w:pStyle w:val="ConsPlusNormal"/>
        <w:spacing w:before="200"/>
        <w:ind w:firstLine="540"/>
        <w:jc w:val="both"/>
      </w:pPr>
      <w:r>
        <w:t xml:space="preserve">Настоящая Подпрограмма разработана с учетом положений государственной </w:t>
      </w:r>
      <w:hyperlink r:id="rId219" w:history="1">
        <w:r>
          <w:rPr>
            <w:color w:val="0000FF"/>
          </w:rPr>
          <w:t>программы</w:t>
        </w:r>
      </w:hyperlink>
      <w:r>
        <w:t xml:space="preserve"> "Патриотическое воспитание граждан Российской Федерации на 2016 - 2020 годы", утвержденной постановлением Правительства Российской Федерации от 30 декабря 2015 года N 1493, и предусматривает совместную деятельность органов исполнительной власти и органов местного самоуправления, общественных организаций (объединений) в решении вопросов патриотического воспитания.</w:t>
      </w:r>
    </w:p>
    <w:p w:rsidR="00ED235B" w:rsidRDefault="00ED235B">
      <w:pPr>
        <w:pStyle w:val="ConsPlusNormal"/>
        <w:jc w:val="both"/>
      </w:pPr>
      <w:r>
        <w:t xml:space="preserve">(в ред. </w:t>
      </w:r>
      <w:hyperlink r:id="rId220" w:history="1">
        <w:r>
          <w:rPr>
            <w:color w:val="0000FF"/>
          </w:rPr>
          <w:t>постановления</w:t>
        </w:r>
      </w:hyperlink>
      <w:r>
        <w:t xml:space="preserve"> Правительства Нижегородской области от 13.10.2016 N 696)</w:t>
      </w:r>
    </w:p>
    <w:p w:rsidR="00ED235B" w:rsidRDefault="00ED235B">
      <w:pPr>
        <w:pStyle w:val="ConsPlusNormal"/>
        <w:spacing w:before="200"/>
        <w:ind w:firstLine="540"/>
        <w:jc w:val="both"/>
      </w:pPr>
      <w:r>
        <w:t>Подпрограмма имеет открытый характер и доступна для участия в ее реализации научных и образовательных учреждений, общественных движений и объединений с собственными инициативами и проектами.</w:t>
      </w:r>
    </w:p>
    <w:p w:rsidR="00ED235B" w:rsidRDefault="00ED235B">
      <w:pPr>
        <w:pStyle w:val="ConsPlusNormal"/>
        <w:ind w:firstLine="540"/>
        <w:jc w:val="both"/>
      </w:pPr>
    </w:p>
    <w:p w:rsidR="00ED235B" w:rsidRDefault="00ED235B">
      <w:pPr>
        <w:pStyle w:val="ConsPlusNormal"/>
        <w:jc w:val="center"/>
        <w:outlineLvl w:val="4"/>
      </w:pPr>
      <w:r>
        <w:t>3.5.2.2. Цель и задачи Подпрограммы</w:t>
      </w:r>
    </w:p>
    <w:p w:rsidR="00ED235B" w:rsidRDefault="00ED235B">
      <w:pPr>
        <w:pStyle w:val="ConsPlusNormal"/>
        <w:jc w:val="center"/>
      </w:pPr>
      <w:r>
        <w:t xml:space="preserve">(в ред. </w:t>
      </w:r>
      <w:hyperlink r:id="rId221"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13.10.2016 N 696)</w:t>
      </w:r>
    </w:p>
    <w:p w:rsidR="00ED235B" w:rsidRDefault="00ED235B">
      <w:pPr>
        <w:pStyle w:val="ConsPlusNormal"/>
        <w:ind w:firstLine="540"/>
        <w:jc w:val="both"/>
      </w:pPr>
    </w:p>
    <w:p w:rsidR="00ED235B" w:rsidRDefault="00ED235B">
      <w:pPr>
        <w:pStyle w:val="ConsPlusNormal"/>
        <w:ind w:firstLine="540"/>
        <w:jc w:val="both"/>
      </w:pPr>
      <w:r>
        <w:t>Целью Подпрограммы является создание условий для повышения гражданской ответственности за судьбу страны,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укрепление чувства сопричастности граждан к великой истории и культуре России, обеспечение преемственности поколений россиян, воспитание гражданина, любящего свою Родину и семью, имеющего активную жизненную позицию.</w:t>
      </w:r>
    </w:p>
    <w:p w:rsidR="00ED235B" w:rsidRDefault="00ED235B">
      <w:pPr>
        <w:pStyle w:val="ConsPlusNormal"/>
        <w:spacing w:before="200"/>
        <w:ind w:firstLine="540"/>
        <w:jc w:val="both"/>
      </w:pPr>
      <w:r>
        <w:t>Для достижения указанной цели решаются следующие задачи:</w:t>
      </w:r>
    </w:p>
    <w:p w:rsidR="00ED235B" w:rsidRDefault="00ED235B">
      <w:pPr>
        <w:pStyle w:val="ConsPlusNormal"/>
        <w:spacing w:before="200"/>
        <w:ind w:firstLine="540"/>
        <w:jc w:val="both"/>
      </w:pPr>
      <w:r>
        <w:t>- совершенствование нормативного правового, методического и информационного обеспечения функционирования системы патриотического воспитания граждан в Нижегородской области;</w:t>
      </w:r>
    </w:p>
    <w:p w:rsidR="00ED235B" w:rsidRDefault="00ED235B">
      <w:pPr>
        <w:pStyle w:val="ConsPlusNormal"/>
        <w:spacing w:before="200"/>
        <w:ind w:firstLine="540"/>
        <w:jc w:val="both"/>
      </w:pPr>
      <w:r>
        <w:t xml:space="preserve">- совершенствование системы подготовки специалистов и повышения их квалификации в области </w:t>
      </w:r>
      <w:r>
        <w:lastRenderedPageBreak/>
        <w:t>патриотического воспитания;</w:t>
      </w:r>
    </w:p>
    <w:p w:rsidR="00ED235B" w:rsidRDefault="00ED235B">
      <w:pPr>
        <w:pStyle w:val="ConsPlusNormal"/>
        <w:spacing w:before="200"/>
        <w:ind w:firstLine="540"/>
        <w:jc w:val="both"/>
      </w:pPr>
      <w:r>
        <w:t>- организация систематической пропаганды патриотических ценностей среди населения Нижегородской области;</w:t>
      </w:r>
    </w:p>
    <w:p w:rsidR="00ED235B" w:rsidRDefault="00ED235B">
      <w:pPr>
        <w:pStyle w:val="ConsPlusNormal"/>
        <w:spacing w:before="200"/>
        <w:ind w:firstLine="540"/>
        <w:jc w:val="both"/>
      </w:pPr>
      <w:r>
        <w:t>- совершенствование системы подготовки граждан в Нижегородской области к службе в рядах Вооруженных Сил Российской Федерации;</w:t>
      </w:r>
    </w:p>
    <w:p w:rsidR="00ED235B" w:rsidRDefault="00ED235B">
      <w:pPr>
        <w:pStyle w:val="ConsPlusNormal"/>
        <w:spacing w:before="200"/>
        <w:ind w:firstLine="540"/>
        <w:jc w:val="both"/>
      </w:pPr>
      <w:r>
        <w:t>- координация деятельности общественных объединений в интересах патриотического воспитания;</w:t>
      </w:r>
    </w:p>
    <w:p w:rsidR="00ED235B" w:rsidRDefault="00ED235B">
      <w:pPr>
        <w:pStyle w:val="ConsPlusNormal"/>
        <w:spacing w:before="200"/>
        <w:ind w:firstLine="540"/>
        <w:jc w:val="both"/>
      </w:pPr>
      <w:r>
        <w:t>- расширение участия общественных и некоммерческих организаций в патриотическом воспитании граждан;</w:t>
      </w:r>
    </w:p>
    <w:p w:rsidR="00ED235B" w:rsidRDefault="00ED235B">
      <w:pPr>
        <w:pStyle w:val="ConsPlusNormal"/>
        <w:spacing w:before="200"/>
        <w:ind w:firstLine="540"/>
        <w:jc w:val="both"/>
      </w:pPr>
      <w:r>
        <w:t>- создание условий для развития волонтерского движения, являющегося эффективным инструментом гражданско-патриотического воспитания;</w:t>
      </w:r>
    </w:p>
    <w:p w:rsidR="00ED235B" w:rsidRDefault="00ED235B">
      <w:pPr>
        <w:pStyle w:val="ConsPlusNormal"/>
        <w:spacing w:before="200"/>
        <w:ind w:firstLine="540"/>
        <w:jc w:val="both"/>
      </w:pPr>
      <w:r>
        <w:t>- развитие активного взаимодействия в сфере патриотического воспитания субъектов и объектов шефской работы, создание условий для повышения ее эффективности в деле укрепления сотрудничества гражданских и военных, повышение престижа военной службы;</w:t>
      </w:r>
    </w:p>
    <w:p w:rsidR="00ED235B" w:rsidRDefault="00ED235B">
      <w:pPr>
        <w:pStyle w:val="ConsPlusNormal"/>
        <w:spacing w:before="200"/>
        <w:ind w:firstLine="540"/>
        <w:jc w:val="both"/>
      </w:pPr>
      <w:r>
        <w:t>- информационное обеспечение патриотического воспитания на региональном уровне и муниципальном уровне, создание условий для освещения событий и явлений патриотической направленности для СМИ.</w:t>
      </w:r>
    </w:p>
    <w:p w:rsidR="00ED235B" w:rsidRDefault="00ED235B">
      <w:pPr>
        <w:pStyle w:val="ConsPlusNormal"/>
        <w:ind w:firstLine="540"/>
        <w:jc w:val="both"/>
      </w:pPr>
    </w:p>
    <w:p w:rsidR="00ED235B" w:rsidRDefault="00ED235B">
      <w:pPr>
        <w:pStyle w:val="ConsPlusNormal"/>
        <w:jc w:val="center"/>
        <w:outlineLvl w:val="4"/>
      </w:pPr>
      <w:r>
        <w:t>3.5.2.3. Сроки и этапы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Реализация Подпрограммы будет осуществляться в 2015 - 2020 годы в один этап.</w:t>
      </w:r>
    </w:p>
    <w:p w:rsidR="00ED235B" w:rsidRDefault="00ED235B">
      <w:pPr>
        <w:pStyle w:val="ConsPlusNormal"/>
        <w:ind w:firstLine="540"/>
        <w:jc w:val="both"/>
      </w:pPr>
    </w:p>
    <w:p w:rsidR="00ED235B" w:rsidRDefault="00ED235B">
      <w:pPr>
        <w:pStyle w:val="ConsPlusNormal"/>
        <w:jc w:val="center"/>
        <w:outlineLvl w:val="4"/>
      </w:pPr>
      <w:r>
        <w:t>3.5.2.4. Перечень основных мероприятий</w:t>
      </w:r>
    </w:p>
    <w:p w:rsidR="00ED235B" w:rsidRDefault="00ED235B">
      <w:pPr>
        <w:pStyle w:val="ConsPlusNormal"/>
        <w:ind w:firstLine="540"/>
        <w:jc w:val="both"/>
      </w:pPr>
    </w:p>
    <w:p w:rsidR="00ED235B" w:rsidRDefault="00ED235B">
      <w:pPr>
        <w:pStyle w:val="ConsPlusNormal"/>
        <w:ind w:firstLine="540"/>
        <w:jc w:val="both"/>
      </w:pPr>
      <w:r>
        <w:t xml:space="preserve">Перечень основных мероприятий представлен в </w:t>
      </w:r>
      <w:hyperlink w:anchor="P803" w:history="1">
        <w:r>
          <w:rPr>
            <w:color w:val="0000FF"/>
          </w:rPr>
          <w:t>таблице 1</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3.5.2.5. Индикаторы достижения цели и непосредственные</w:t>
      </w:r>
    </w:p>
    <w:p w:rsidR="00ED235B" w:rsidRDefault="00ED235B">
      <w:pPr>
        <w:pStyle w:val="ConsPlusNormal"/>
        <w:jc w:val="center"/>
      </w:pPr>
      <w:r>
        <w:t>результаты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 xml:space="preserve">Индикаторы достижения цели и непосредственные результаты реализации Подпрограммы представлены в </w:t>
      </w:r>
      <w:hyperlink w:anchor="P1970" w:history="1">
        <w:r>
          <w:rPr>
            <w:color w:val="0000FF"/>
          </w:rPr>
          <w:t>таблице 2</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3.5.2.6. Меры правового регулирования</w:t>
      </w:r>
    </w:p>
    <w:p w:rsidR="00ED235B" w:rsidRDefault="00ED235B">
      <w:pPr>
        <w:pStyle w:val="ConsPlusNormal"/>
        <w:ind w:firstLine="540"/>
        <w:jc w:val="both"/>
      </w:pPr>
    </w:p>
    <w:p w:rsidR="00ED235B" w:rsidRDefault="00ED235B">
      <w:pPr>
        <w:pStyle w:val="ConsPlusNormal"/>
        <w:ind w:firstLine="540"/>
        <w:jc w:val="both"/>
      </w:pPr>
      <w:r>
        <w:t xml:space="preserve">Меры правового регулирования представлены в </w:t>
      </w:r>
      <w:hyperlink w:anchor="P3310" w:history="1">
        <w:r>
          <w:rPr>
            <w:color w:val="0000FF"/>
          </w:rPr>
          <w:t>таблице 3</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3.5.2.7. Субсидии из областного бюджета бюджетам</w:t>
      </w:r>
    </w:p>
    <w:p w:rsidR="00ED235B" w:rsidRDefault="00ED235B">
      <w:pPr>
        <w:pStyle w:val="ConsPlusNormal"/>
        <w:jc w:val="center"/>
      </w:pPr>
      <w:r>
        <w:t>муниципальных районов и городских округов</w:t>
      </w:r>
    </w:p>
    <w:p w:rsidR="00ED235B" w:rsidRDefault="00ED235B">
      <w:pPr>
        <w:pStyle w:val="ConsPlusNormal"/>
        <w:jc w:val="center"/>
      </w:pPr>
      <w:r>
        <w:t>Нижегородской области</w:t>
      </w:r>
    </w:p>
    <w:p w:rsidR="00ED235B" w:rsidRDefault="00ED235B">
      <w:pPr>
        <w:pStyle w:val="ConsPlusNormal"/>
        <w:ind w:firstLine="540"/>
        <w:jc w:val="both"/>
      </w:pPr>
    </w:p>
    <w:p w:rsidR="00ED235B" w:rsidRDefault="00ED235B">
      <w:pPr>
        <w:pStyle w:val="ConsPlusNormal"/>
        <w:ind w:firstLine="540"/>
        <w:jc w:val="both"/>
      </w:pPr>
      <w:r>
        <w:t>Субсидии из областного бюджета бюджетам муниципальных районов и городских округов Нижегородской области в рамках Подпрограммы не предусмотрены.</w:t>
      </w:r>
    </w:p>
    <w:p w:rsidR="00ED235B" w:rsidRDefault="00ED235B">
      <w:pPr>
        <w:pStyle w:val="ConsPlusNormal"/>
        <w:ind w:firstLine="540"/>
        <w:jc w:val="both"/>
      </w:pPr>
    </w:p>
    <w:p w:rsidR="00ED235B" w:rsidRDefault="00ED235B">
      <w:pPr>
        <w:pStyle w:val="ConsPlusNormal"/>
        <w:jc w:val="center"/>
        <w:outlineLvl w:val="4"/>
      </w:pPr>
      <w:r>
        <w:t>3.5.2.8. Участие в реализации подпрограммы государственных</w:t>
      </w:r>
    </w:p>
    <w:p w:rsidR="00ED235B" w:rsidRDefault="00ED235B">
      <w:pPr>
        <w:pStyle w:val="ConsPlusNormal"/>
        <w:jc w:val="center"/>
      </w:pPr>
      <w:r>
        <w:t>унитарных предприятий, акционерных обществ с участием</w:t>
      </w:r>
    </w:p>
    <w:p w:rsidR="00ED235B" w:rsidRDefault="00ED235B">
      <w:pPr>
        <w:pStyle w:val="ConsPlusNormal"/>
        <w:jc w:val="center"/>
      </w:pPr>
      <w:r>
        <w:t>Нижегородской области, общественных, научных и иных</w:t>
      </w:r>
    </w:p>
    <w:p w:rsidR="00ED235B" w:rsidRDefault="00ED235B">
      <w:pPr>
        <w:pStyle w:val="ConsPlusNormal"/>
        <w:jc w:val="center"/>
      </w:pPr>
      <w:r>
        <w:t>организаций, а также внебюджетных фондов</w:t>
      </w:r>
    </w:p>
    <w:p w:rsidR="00ED235B" w:rsidRDefault="00ED235B">
      <w:pPr>
        <w:pStyle w:val="ConsPlusNormal"/>
        <w:ind w:firstLine="540"/>
        <w:jc w:val="both"/>
      </w:pPr>
    </w:p>
    <w:p w:rsidR="00ED235B" w:rsidRDefault="00ED235B">
      <w:pPr>
        <w:pStyle w:val="ConsPlusNormal"/>
        <w:ind w:firstLine="540"/>
        <w:jc w:val="both"/>
      </w:pPr>
      <w:r>
        <w:t>В реализации ряда мероприятий Подпрограммы на добровольной основе, по согласованию и без привлечения собственных средств могут принимать участие общественные организации и объединения.</w:t>
      </w:r>
    </w:p>
    <w:p w:rsidR="00ED235B" w:rsidRDefault="00ED235B">
      <w:pPr>
        <w:pStyle w:val="ConsPlusNormal"/>
        <w:ind w:firstLine="540"/>
        <w:jc w:val="both"/>
      </w:pPr>
    </w:p>
    <w:p w:rsidR="00ED235B" w:rsidRDefault="00ED235B">
      <w:pPr>
        <w:pStyle w:val="ConsPlusNormal"/>
        <w:jc w:val="center"/>
        <w:outlineLvl w:val="4"/>
      </w:pPr>
      <w:r>
        <w:t>3.5.2.9. Обоснование объема финансовых ресурсов</w:t>
      </w:r>
    </w:p>
    <w:p w:rsidR="00ED235B" w:rsidRDefault="00ED235B">
      <w:pPr>
        <w:pStyle w:val="ConsPlusNormal"/>
        <w:ind w:firstLine="540"/>
        <w:jc w:val="both"/>
      </w:pPr>
    </w:p>
    <w:p w:rsidR="00ED235B" w:rsidRDefault="00ED235B">
      <w:pPr>
        <w:pStyle w:val="ConsPlusNormal"/>
        <w:ind w:firstLine="540"/>
        <w:jc w:val="both"/>
      </w:pPr>
      <w:r>
        <w:t xml:space="preserve">Информация по ресурсному обеспечению Подпрограммы за счет средств областного бюджета (с расшифровкой по главным распорядителям средств областного бюджета, основным мероприятиям, а также по годам реализации Подпрограммы) отражена в </w:t>
      </w:r>
      <w:hyperlink w:anchor="P3873" w:history="1">
        <w:r>
          <w:rPr>
            <w:color w:val="0000FF"/>
          </w:rPr>
          <w:t>таблице 4</w:t>
        </w:r>
      </w:hyperlink>
      <w:r>
        <w:t xml:space="preserve"> Программы.</w:t>
      </w:r>
    </w:p>
    <w:p w:rsidR="00ED235B" w:rsidRDefault="00ED235B">
      <w:pPr>
        <w:pStyle w:val="ConsPlusNormal"/>
        <w:spacing w:before="200"/>
        <w:ind w:firstLine="540"/>
        <w:jc w:val="both"/>
      </w:pPr>
      <w:r>
        <w:t xml:space="preserve">Прогнозная оценка расходов на реализацию Подпрограммы за счет областного бюджета отражена в </w:t>
      </w:r>
      <w:hyperlink w:anchor="P4386" w:history="1">
        <w:r>
          <w:rPr>
            <w:color w:val="0000FF"/>
          </w:rPr>
          <w:t>таблице 5</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3.5.2.10. Анализ рисков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lastRenderedPageBreak/>
        <w:t>В процессе реализации Подпрограммы могут проявиться внешние факторы, негативно влияющие на ее реализацию:</w:t>
      </w:r>
    </w:p>
    <w:p w:rsidR="00ED235B" w:rsidRDefault="00ED235B">
      <w:pPr>
        <w:pStyle w:val="ConsPlusNormal"/>
        <w:spacing w:before="200"/>
        <w:ind w:firstLine="540"/>
        <w:jc w:val="both"/>
      </w:pPr>
      <w:r>
        <w:t>- сокращение бюджетного финансирования, выделенного на выполнение Подпрограммы, что повлечет, исходя из новых бюджетных параметров, пересмотр задач Подпрограммы с точки зрения снижения ожидаемых результатов от их решения, запланированных сроков выполнения мероприятий;</w:t>
      </w:r>
    </w:p>
    <w:p w:rsidR="00ED235B" w:rsidRDefault="00ED235B">
      <w:pPr>
        <w:pStyle w:val="ConsPlusNormal"/>
        <w:spacing w:before="200"/>
        <w:ind w:firstLine="540"/>
        <w:jc w:val="both"/>
      </w:pPr>
      <w:r>
        <w:t>- более высокий рост цен на отдельные виды работ, услуг, предусмотренных в рамках программных мероприятий, что повлечет увеличение затрат на отдельные программные мероприятия.</w:t>
      </w:r>
    </w:p>
    <w:p w:rsidR="00ED235B" w:rsidRDefault="00ED235B">
      <w:pPr>
        <w:pStyle w:val="ConsPlusNormal"/>
        <w:spacing w:before="200"/>
        <w:ind w:firstLine="540"/>
        <w:jc w:val="both"/>
      </w:pPr>
      <w:r>
        <w:t>С целью минимизации влияния внешних факторов на реализацию Подпрограммы запланированы следующие мероприятия:</w:t>
      </w:r>
    </w:p>
    <w:p w:rsidR="00ED235B" w:rsidRDefault="00ED235B">
      <w:pPr>
        <w:pStyle w:val="ConsPlusNormal"/>
        <w:spacing w:before="200"/>
        <w:ind w:firstLine="540"/>
        <w:jc w:val="both"/>
      </w:pPr>
      <w:r>
        <w:t>- ежегодная корректировка результатов исполнения Подпрограммы и объемов финансирования;</w:t>
      </w:r>
    </w:p>
    <w:p w:rsidR="00ED235B" w:rsidRDefault="00ED235B">
      <w:pPr>
        <w:pStyle w:val="ConsPlusNormal"/>
        <w:spacing w:before="200"/>
        <w:ind w:firstLine="540"/>
        <w:jc w:val="both"/>
      </w:pPr>
      <w:r>
        <w:t>- информационное, организационно-методическое и экспертно-аналитическое сопровождение мероприятий Подпрограммы, освещение в средствах массовой информации процессов и результатов реализации Подпрограммы;</w:t>
      </w:r>
    </w:p>
    <w:p w:rsidR="00ED235B" w:rsidRDefault="00ED235B">
      <w:pPr>
        <w:pStyle w:val="ConsPlusNormal"/>
        <w:spacing w:before="200"/>
        <w:ind w:firstLine="540"/>
        <w:jc w:val="both"/>
      </w:pPr>
      <w:r>
        <w:t>- привлечение общественных организаций, профессиональных экспертов для проведения экспертизы принимаемых решений.</w:t>
      </w:r>
    </w:p>
    <w:p w:rsidR="00ED235B" w:rsidRDefault="00ED235B">
      <w:pPr>
        <w:pStyle w:val="ConsPlusNormal"/>
        <w:ind w:firstLine="540"/>
        <w:jc w:val="both"/>
      </w:pPr>
    </w:p>
    <w:p w:rsidR="00ED235B" w:rsidRDefault="00ED235B">
      <w:pPr>
        <w:pStyle w:val="ConsPlusNormal"/>
        <w:jc w:val="center"/>
        <w:outlineLvl w:val="2"/>
      </w:pPr>
      <w:bookmarkStart w:id="16" w:name="P10117"/>
      <w:bookmarkEnd w:id="16"/>
      <w:r>
        <w:t>3.6. ПОДПРОГРАММА 6 "РЕСУРСНОЕ ОБЕСПЕЧЕНИЕ</w:t>
      </w:r>
    </w:p>
    <w:p w:rsidR="00ED235B" w:rsidRDefault="00ED235B">
      <w:pPr>
        <w:pStyle w:val="ConsPlusNormal"/>
        <w:jc w:val="center"/>
      </w:pPr>
      <w:r>
        <w:t>СФЕРЫ ОБРАЗОВАНИЯ В НИЖЕГОРОДСКОЙ ОБЛАСТИ"</w:t>
      </w:r>
    </w:p>
    <w:p w:rsidR="00ED235B" w:rsidRDefault="00ED235B">
      <w:pPr>
        <w:pStyle w:val="ConsPlusNormal"/>
        <w:ind w:firstLine="540"/>
        <w:jc w:val="both"/>
      </w:pPr>
    </w:p>
    <w:p w:rsidR="00ED235B" w:rsidRDefault="00ED235B">
      <w:pPr>
        <w:pStyle w:val="ConsPlusNormal"/>
        <w:jc w:val="center"/>
      </w:pPr>
      <w:r>
        <w:t>(далее - Подпрограмма)</w:t>
      </w:r>
    </w:p>
    <w:p w:rsidR="00ED235B" w:rsidRDefault="00ED235B">
      <w:pPr>
        <w:pStyle w:val="ConsPlusNormal"/>
        <w:ind w:firstLine="540"/>
        <w:jc w:val="both"/>
      </w:pPr>
    </w:p>
    <w:p w:rsidR="00ED235B" w:rsidRDefault="00ED235B">
      <w:pPr>
        <w:pStyle w:val="ConsPlusNormal"/>
        <w:jc w:val="center"/>
        <w:outlineLvl w:val="3"/>
      </w:pPr>
      <w:r>
        <w:t>3.6.1. ПАСПОРТ ПОДПРОГРАММЫ</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293"/>
      </w:tblGrid>
      <w:tr w:rsidR="00ED235B">
        <w:tc>
          <w:tcPr>
            <w:tcW w:w="2778" w:type="dxa"/>
          </w:tcPr>
          <w:p w:rsidR="00ED235B" w:rsidRDefault="00ED235B">
            <w:pPr>
              <w:pStyle w:val="ConsPlusNormal"/>
              <w:jc w:val="both"/>
            </w:pPr>
            <w:r>
              <w:t>1. Государственный заказчик - координатор Подпрограммы</w:t>
            </w:r>
          </w:p>
        </w:tc>
        <w:tc>
          <w:tcPr>
            <w:tcW w:w="6293" w:type="dxa"/>
          </w:tcPr>
          <w:p w:rsidR="00ED235B" w:rsidRDefault="00ED235B">
            <w:pPr>
              <w:pStyle w:val="ConsPlusNormal"/>
              <w:jc w:val="both"/>
            </w:pPr>
            <w:r>
              <w:t>министерство образования Нижегородской области</w:t>
            </w:r>
          </w:p>
        </w:tc>
      </w:tr>
      <w:tr w:rsidR="00ED235B">
        <w:tblPrEx>
          <w:tblBorders>
            <w:insideH w:val="nil"/>
          </w:tblBorders>
        </w:tblPrEx>
        <w:tc>
          <w:tcPr>
            <w:tcW w:w="2778" w:type="dxa"/>
            <w:tcBorders>
              <w:bottom w:val="nil"/>
            </w:tcBorders>
          </w:tcPr>
          <w:p w:rsidR="00ED235B" w:rsidRDefault="00ED235B">
            <w:pPr>
              <w:pStyle w:val="ConsPlusNormal"/>
              <w:jc w:val="both"/>
            </w:pPr>
            <w:r>
              <w:t>2. Соисполнители Подпрограммы</w:t>
            </w:r>
          </w:p>
        </w:tc>
        <w:tc>
          <w:tcPr>
            <w:tcW w:w="6293" w:type="dxa"/>
            <w:tcBorders>
              <w:bottom w:val="nil"/>
            </w:tcBorders>
          </w:tcPr>
          <w:p w:rsidR="00ED235B" w:rsidRDefault="00ED235B">
            <w:pPr>
              <w:pStyle w:val="ConsPlusNormal"/>
            </w:pPr>
            <w:r>
              <w:t>министерство строительства Нижегородской области</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(в ред. постановлений Правительства Нижегородской области от 26.03.2015 </w:t>
            </w:r>
            <w:hyperlink r:id="rId222" w:history="1">
              <w:r>
                <w:rPr>
                  <w:color w:val="0000FF"/>
                </w:rPr>
                <w:t>N 159</w:t>
              </w:r>
            </w:hyperlink>
            <w:r>
              <w:t xml:space="preserve">, от 31.12.2015 </w:t>
            </w:r>
            <w:hyperlink r:id="rId223" w:history="1">
              <w:r>
                <w:rPr>
                  <w:color w:val="0000FF"/>
                </w:rPr>
                <w:t>N 923</w:t>
              </w:r>
            </w:hyperlink>
            <w:r>
              <w:t xml:space="preserve">, от 28.06.2016 </w:t>
            </w:r>
            <w:hyperlink r:id="rId224" w:history="1">
              <w:r>
                <w:rPr>
                  <w:color w:val="0000FF"/>
                </w:rPr>
                <w:t>N 395</w:t>
              </w:r>
            </w:hyperlink>
            <w:r>
              <w:t>)</w:t>
            </w:r>
          </w:p>
        </w:tc>
      </w:tr>
      <w:tr w:rsidR="00ED235B">
        <w:tc>
          <w:tcPr>
            <w:tcW w:w="2778" w:type="dxa"/>
          </w:tcPr>
          <w:p w:rsidR="00ED235B" w:rsidRDefault="00ED235B">
            <w:pPr>
              <w:pStyle w:val="ConsPlusNormal"/>
              <w:jc w:val="both"/>
            </w:pPr>
            <w:r>
              <w:t>3. Цель Подпрограммы</w:t>
            </w:r>
          </w:p>
        </w:tc>
        <w:tc>
          <w:tcPr>
            <w:tcW w:w="6293" w:type="dxa"/>
          </w:tcPr>
          <w:p w:rsidR="00ED235B" w:rsidRDefault="00ED235B">
            <w:pPr>
              <w:pStyle w:val="ConsPlusNormal"/>
              <w:jc w:val="both"/>
            </w:pPr>
            <w:r>
              <w:t>Развитие инфраструктуры и организационно-экономических механизмов, обеспечивающих доступность качественного образования</w:t>
            </w:r>
          </w:p>
        </w:tc>
      </w:tr>
      <w:tr w:rsidR="00ED235B">
        <w:tblPrEx>
          <w:tblBorders>
            <w:insideH w:val="nil"/>
          </w:tblBorders>
        </w:tblPrEx>
        <w:tc>
          <w:tcPr>
            <w:tcW w:w="2778" w:type="dxa"/>
            <w:tcBorders>
              <w:bottom w:val="nil"/>
            </w:tcBorders>
          </w:tcPr>
          <w:p w:rsidR="00ED235B" w:rsidRDefault="00ED235B">
            <w:pPr>
              <w:pStyle w:val="ConsPlusNormal"/>
              <w:jc w:val="both"/>
            </w:pPr>
            <w:r>
              <w:t>4. Задачи Подпрограммы</w:t>
            </w:r>
          </w:p>
        </w:tc>
        <w:tc>
          <w:tcPr>
            <w:tcW w:w="6293" w:type="dxa"/>
            <w:tcBorders>
              <w:bottom w:val="nil"/>
            </w:tcBorders>
          </w:tcPr>
          <w:p w:rsidR="00ED235B" w:rsidRDefault="00ED235B">
            <w:pPr>
              <w:pStyle w:val="ConsPlusNormal"/>
              <w:jc w:val="both"/>
            </w:pPr>
            <w:r>
              <w:t>1. Совершенствование системы работы с педагогическими кадрами.</w:t>
            </w:r>
          </w:p>
          <w:p w:rsidR="00ED235B" w:rsidRDefault="00ED235B">
            <w:pPr>
              <w:pStyle w:val="ConsPlusNormal"/>
              <w:jc w:val="both"/>
            </w:pPr>
            <w:r>
              <w:t>2. Ресурсное обеспечение сферы образования.</w:t>
            </w:r>
          </w:p>
          <w:p w:rsidR="00ED235B" w:rsidRDefault="00ED235B">
            <w:pPr>
              <w:pStyle w:val="ConsPlusNormal"/>
              <w:jc w:val="both"/>
            </w:pPr>
            <w:r>
              <w:t>3. Укрепление материально-технической базы организаций.</w:t>
            </w:r>
          </w:p>
          <w:p w:rsidR="00ED235B" w:rsidRDefault="00ED235B">
            <w:pPr>
              <w:pStyle w:val="ConsPlusNormal"/>
              <w:jc w:val="both"/>
            </w:pPr>
            <w:r>
              <w:t>4. Разработка проектно-сметной документации, строительство, реконструкция, капитальный ремонт объектов образования, выкуп объектов недвижимости с целью расположения муниципальных дошкольных образовательных организаций и приобретение мебели, оборудования и учебно-наглядных пособий для общеобразовательных организаций в рамках адресной инвестиционной программы Нижегородской области.</w:t>
            </w:r>
          </w:p>
          <w:p w:rsidR="00ED235B" w:rsidRDefault="00ED235B">
            <w:pPr>
              <w:pStyle w:val="ConsPlusNormal"/>
              <w:jc w:val="both"/>
            </w:pPr>
            <w:r>
              <w:t>5. Создание в общеобразовательных организациях, расположенных в сельской местности, условий для занятий физической культурой и спортом.</w:t>
            </w:r>
          </w:p>
          <w:p w:rsidR="00ED235B" w:rsidRDefault="00ED235B">
            <w:pPr>
              <w:pStyle w:val="ConsPlusNormal"/>
              <w:jc w:val="both"/>
            </w:pPr>
            <w:r>
              <w:t>6. Формирование востребованной системы оценки качества общего образования и образовательных результатов</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(в ред. постановлений Правительства Нижегородской области от 29.05.2015 </w:t>
            </w:r>
            <w:hyperlink r:id="rId225" w:history="1">
              <w:r>
                <w:rPr>
                  <w:color w:val="0000FF"/>
                </w:rPr>
                <w:t>N 337</w:t>
              </w:r>
            </w:hyperlink>
            <w:r>
              <w:t xml:space="preserve">, от 29.07.2015 </w:t>
            </w:r>
            <w:hyperlink r:id="rId226" w:history="1">
              <w:r>
                <w:rPr>
                  <w:color w:val="0000FF"/>
                </w:rPr>
                <w:t>N 485</w:t>
              </w:r>
            </w:hyperlink>
            <w:r>
              <w:t xml:space="preserve">, от 31.12.2015 </w:t>
            </w:r>
            <w:hyperlink r:id="rId227" w:history="1">
              <w:r>
                <w:rPr>
                  <w:color w:val="0000FF"/>
                </w:rPr>
                <w:t>N 923</w:t>
              </w:r>
            </w:hyperlink>
            <w:r>
              <w:t xml:space="preserve">, от 21.12.2016 </w:t>
            </w:r>
            <w:hyperlink r:id="rId228" w:history="1">
              <w:r>
                <w:rPr>
                  <w:color w:val="0000FF"/>
                </w:rPr>
                <w:t>N 876</w:t>
              </w:r>
            </w:hyperlink>
            <w:r>
              <w:t>)</w:t>
            </w:r>
          </w:p>
        </w:tc>
      </w:tr>
      <w:tr w:rsidR="00ED235B">
        <w:tc>
          <w:tcPr>
            <w:tcW w:w="2778" w:type="dxa"/>
          </w:tcPr>
          <w:p w:rsidR="00ED235B" w:rsidRDefault="00ED235B">
            <w:pPr>
              <w:pStyle w:val="ConsPlusNormal"/>
              <w:jc w:val="both"/>
            </w:pPr>
            <w:r>
              <w:t>5. Этапы и сроки реализации Подпрограммы</w:t>
            </w:r>
          </w:p>
        </w:tc>
        <w:tc>
          <w:tcPr>
            <w:tcW w:w="6293" w:type="dxa"/>
          </w:tcPr>
          <w:p w:rsidR="00ED235B" w:rsidRDefault="00ED235B">
            <w:pPr>
              <w:pStyle w:val="ConsPlusNormal"/>
              <w:jc w:val="both"/>
            </w:pPr>
            <w:r>
              <w:t>2015 - 2020 годы.</w:t>
            </w:r>
          </w:p>
          <w:p w:rsidR="00ED235B" w:rsidRDefault="00ED235B">
            <w:pPr>
              <w:pStyle w:val="ConsPlusNormal"/>
              <w:jc w:val="both"/>
            </w:pPr>
            <w:r>
              <w:t>Подпрограмма реализуется в один этап</w:t>
            </w:r>
          </w:p>
        </w:tc>
      </w:tr>
      <w:tr w:rsidR="00ED235B">
        <w:tblPrEx>
          <w:tblBorders>
            <w:insideH w:val="nil"/>
          </w:tblBorders>
        </w:tblPrEx>
        <w:tc>
          <w:tcPr>
            <w:tcW w:w="2778" w:type="dxa"/>
            <w:tcBorders>
              <w:bottom w:val="nil"/>
            </w:tcBorders>
          </w:tcPr>
          <w:p w:rsidR="00ED235B" w:rsidRDefault="00ED235B">
            <w:pPr>
              <w:pStyle w:val="ConsPlusNormal"/>
              <w:jc w:val="both"/>
            </w:pPr>
            <w:r>
              <w:t xml:space="preserve">6. Объемы бюджетных ассигнований Подпрограммы за счет средств областного </w:t>
            </w:r>
            <w:r>
              <w:lastRenderedPageBreak/>
              <w:t>бюджета</w:t>
            </w:r>
          </w:p>
        </w:tc>
        <w:tc>
          <w:tcPr>
            <w:tcW w:w="6293" w:type="dxa"/>
            <w:tcBorders>
              <w:bottom w:val="nil"/>
            </w:tcBorders>
          </w:tcPr>
          <w:p w:rsidR="00ED235B" w:rsidRDefault="00ED235B">
            <w:pPr>
              <w:pStyle w:val="ConsPlusNormal"/>
              <w:jc w:val="both"/>
            </w:pPr>
            <w:r>
              <w:lastRenderedPageBreak/>
              <w:t>Финансирование мероприятий Подпрограммы за счет средств областного бюджета по годам в тыс. руб.:</w:t>
            </w:r>
          </w:p>
          <w:p w:rsidR="00ED235B" w:rsidRDefault="00ED235B">
            <w:pPr>
              <w:pStyle w:val="ConsPlusNormal"/>
              <w:jc w:val="both"/>
            </w:pPr>
            <w:r>
              <w:t>Министерство образования Нижегородской области, тыс. руб.:</w:t>
            </w:r>
          </w:p>
          <w:p w:rsidR="00ED235B" w:rsidRDefault="00ED235B">
            <w:pPr>
              <w:pStyle w:val="ConsPlusNormal"/>
              <w:jc w:val="both"/>
            </w:pPr>
            <w:r>
              <w:lastRenderedPageBreak/>
              <w:t>2015 год - 676656,8</w:t>
            </w:r>
          </w:p>
          <w:p w:rsidR="00ED235B" w:rsidRDefault="00ED235B">
            <w:pPr>
              <w:pStyle w:val="ConsPlusNormal"/>
              <w:jc w:val="both"/>
            </w:pPr>
            <w:r>
              <w:t>2016 год - 271111,7</w:t>
            </w:r>
          </w:p>
          <w:p w:rsidR="00ED235B" w:rsidRDefault="00ED235B">
            <w:pPr>
              <w:pStyle w:val="ConsPlusNormal"/>
              <w:jc w:val="both"/>
            </w:pPr>
            <w:r>
              <w:t>2017 год - 287348,7</w:t>
            </w:r>
          </w:p>
          <w:p w:rsidR="00ED235B" w:rsidRDefault="00ED235B">
            <w:pPr>
              <w:pStyle w:val="ConsPlusNormal"/>
              <w:jc w:val="both"/>
            </w:pPr>
            <w:r>
              <w:t>2018 год - 499582,7</w:t>
            </w:r>
          </w:p>
          <w:p w:rsidR="00ED235B" w:rsidRDefault="00ED235B">
            <w:pPr>
              <w:pStyle w:val="ConsPlusNormal"/>
              <w:jc w:val="both"/>
            </w:pPr>
            <w:r>
              <w:t>2019 год - 244507,3</w:t>
            </w:r>
          </w:p>
          <w:p w:rsidR="00ED235B" w:rsidRDefault="00ED235B">
            <w:pPr>
              <w:pStyle w:val="ConsPlusNormal"/>
              <w:jc w:val="both"/>
            </w:pPr>
            <w:r>
              <w:t>2020 год - 249383,0</w:t>
            </w:r>
          </w:p>
          <w:p w:rsidR="00ED235B" w:rsidRDefault="00ED235B">
            <w:pPr>
              <w:pStyle w:val="ConsPlusNormal"/>
              <w:jc w:val="both"/>
            </w:pPr>
            <w:r>
              <w:t>Итого: 2228590,2</w:t>
            </w:r>
          </w:p>
          <w:p w:rsidR="00ED235B" w:rsidRDefault="00ED235B">
            <w:pPr>
              <w:pStyle w:val="ConsPlusNormal"/>
            </w:pPr>
          </w:p>
          <w:p w:rsidR="00ED235B" w:rsidRDefault="00ED235B">
            <w:pPr>
              <w:pStyle w:val="ConsPlusNormal"/>
              <w:jc w:val="both"/>
            </w:pPr>
            <w:r>
              <w:t>Министерство строительства Нижегородской области, тыс. руб.:</w:t>
            </w:r>
          </w:p>
          <w:p w:rsidR="00ED235B" w:rsidRDefault="00ED235B">
            <w:pPr>
              <w:pStyle w:val="ConsPlusNormal"/>
              <w:jc w:val="both"/>
            </w:pPr>
            <w:r>
              <w:t>2015 год - 0,0</w:t>
            </w:r>
          </w:p>
          <w:p w:rsidR="00ED235B" w:rsidRDefault="00ED235B">
            <w:pPr>
              <w:pStyle w:val="ConsPlusNormal"/>
              <w:jc w:val="both"/>
            </w:pPr>
            <w:r>
              <w:t>2016 год - 195645,5</w:t>
            </w:r>
          </w:p>
          <w:p w:rsidR="00ED235B" w:rsidRDefault="00ED235B">
            <w:pPr>
              <w:pStyle w:val="ConsPlusNormal"/>
              <w:jc w:val="both"/>
            </w:pPr>
            <w:r>
              <w:t>2017 год - 417852,5</w:t>
            </w:r>
          </w:p>
          <w:p w:rsidR="00ED235B" w:rsidRDefault="00ED235B">
            <w:pPr>
              <w:pStyle w:val="ConsPlusNormal"/>
              <w:jc w:val="both"/>
            </w:pPr>
            <w:r>
              <w:t>2018 год - 421490,2</w:t>
            </w:r>
          </w:p>
          <w:p w:rsidR="00ED235B" w:rsidRDefault="00ED235B">
            <w:pPr>
              <w:pStyle w:val="ConsPlusNormal"/>
              <w:jc w:val="both"/>
            </w:pPr>
            <w:r>
              <w:t>2019 год - 0,0</w:t>
            </w:r>
          </w:p>
          <w:p w:rsidR="00ED235B" w:rsidRDefault="00ED235B">
            <w:pPr>
              <w:pStyle w:val="ConsPlusNormal"/>
              <w:jc w:val="both"/>
            </w:pPr>
            <w:r>
              <w:t>2020 год - 0,0</w:t>
            </w:r>
          </w:p>
          <w:p w:rsidR="00ED235B" w:rsidRDefault="00ED235B">
            <w:pPr>
              <w:pStyle w:val="ConsPlusNormal"/>
              <w:jc w:val="both"/>
            </w:pPr>
            <w:r>
              <w:t>Итого: 1034988,2</w:t>
            </w:r>
          </w:p>
          <w:p w:rsidR="00ED235B" w:rsidRDefault="00ED235B">
            <w:pPr>
              <w:pStyle w:val="ConsPlusNormal"/>
            </w:pPr>
          </w:p>
          <w:p w:rsidR="00ED235B" w:rsidRDefault="00ED235B">
            <w:pPr>
              <w:pStyle w:val="ConsPlusNormal"/>
              <w:jc w:val="both"/>
            </w:pPr>
            <w:r>
              <w:t>Итого по Подпрограмме, тыс. руб.:</w:t>
            </w:r>
          </w:p>
          <w:p w:rsidR="00ED235B" w:rsidRDefault="00ED235B">
            <w:pPr>
              <w:pStyle w:val="ConsPlusNormal"/>
              <w:jc w:val="both"/>
            </w:pPr>
            <w:r>
              <w:t>2015 год - 676656,8</w:t>
            </w:r>
          </w:p>
          <w:p w:rsidR="00ED235B" w:rsidRDefault="00ED235B">
            <w:pPr>
              <w:pStyle w:val="ConsPlusNormal"/>
              <w:jc w:val="both"/>
            </w:pPr>
            <w:r>
              <w:t>2016 год - 466757,2</w:t>
            </w:r>
          </w:p>
          <w:p w:rsidR="00ED235B" w:rsidRDefault="00ED235B">
            <w:pPr>
              <w:pStyle w:val="ConsPlusNormal"/>
              <w:jc w:val="both"/>
            </w:pPr>
            <w:r>
              <w:t>2017 год - 705201,2</w:t>
            </w:r>
          </w:p>
          <w:p w:rsidR="00ED235B" w:rsidRDefault="00ED235B">
            <w:pPr>
              <w:pStyle w:val="ConsPlusNormal"/>
              <w:jc w:val="both"/>
            </w:pPr>
            <w:r>
              <w:t>2018 год - 921072,9</w:t>
            </w:r>
          </w:p>
          <w:p w:rsidR="00ED235B" w:rsidRDefault="00ED235B">
            <w:pPr>
              <w:pStyle w:val="ConsPlusNormal"/>
              <w:jc w:val="both"/>
            </w:pPr>
            <w:r>
              <w:t>2019 год - 244507,3</w:t>
            </w:r>
          </w:p>
          <w:p w:rsidR="00ED235B" w:rsidRDefault="00ED235B">
            <w:pPr>
              <w:pStyle w:val="ConsPlusNormal"/>
              <w:jc w:val="both"/>
            </w:pPr>
            <w:r>
              <w:t>2020 год - 249383,0</w:t>
            </w:r>
          </w:p>
          <w:p w:rsidR="00ED235B" w:rsidRDefault="00ED235B">
            <w:pPr>
              <w:pStyle w:val="ConsPlusNormal"/>
              <w:jc w:val="both"/>
            </w:pPr>
            <w:r>
              <w:t>Итого: 3263578,4</w:t>
            </w:r>
          </w:p>
        </w:tc>
      </w:tr>
      <w:tr w:rsidR="00ED235B">
        <w:tblPrEx>
          <w:tblBorders>
            <w:insideH w:val="nil"/>
          </w:tblBorders>
        </w:tblPrEx>
        <w:tc>
          <w:tcPr>
            <w:tcW w:w="9071" w:type="dxa"/>
            <w:gridSpan w:val="2"/>
            <w:tcBorders>
              <w:top w:val="nil"/>
            </w:tcBorders>
          </w:tcPr>
          <w:p w:rsidR="00ED235B" w:rsidRDefault="00ED235B">
            <w:pPr>
              <w:pStyle w:val="ConsPlusNormal"/>
              <w:jc w:val="both"/>
            </w:pPr>
            <w:r>
              <w:lastRenderedPageBreak/>
              <w:t xml:space="preserve">(п. 6 в ред. </w:t>
            </w:r>
            <w:hyperlink r:id="rId229" w:history="1">
              <w:r>
                <w:rPr>
                  <w:color w:val="0000FF"/>
                </w:rPr>
                <w:t>постановления</w:t>
              </w:r>
            </w:hyperlink>
            <w:r>
              <w:t xml:space="preserve"> Правительства Нижегородской области от 22.02.2018 N 126)</w:t>
            </w:r>
          </w:p>
        </w:tc>
      </w:tr>
      <w:tr w:rsidR="00ED235B">
        <w:tblPrEx>
          <w:tblBorders>
            <w:insideH w:val="nil"/>
          </w:tblBorders>
        </w:tblPrEx>
        <w:tc>
          <w:tcPr>
            <w:tcW w:w="2778" w:type="dxa"/>
            <w:tcBorders>
              <w:bottom w:val="nil"/>
            </w:tcBorders>
          </w:tcPr>
          <w:p w:rsidR="00ED235B" w:rsidRDefault="00ED235B">
            <w:pPr>
              <w:pStyle w:val="ConsPlusNormal"/>
              <w:jc w:val="both"/>
            </w:pPr>
            <w:r>
              <w:t>7. Индикаторы достижения цели и показатели непосредственных результатов</w:t>
            </w:r>
          </w:p>
        </w:tc>
        <w:tc>
          <w:tcPr>
            <w:tcW w:w="6293" w:type="dxa"/>
            <w:tcBorders>
              <w:bottom w:val="nil"/>
            </w:tcBorders>
          </w:tcPr>
          <w:p w:rsidR="00ED235B" w:rsidRDefault="00ED235B">
            <w:pPr>
              <w:pStyle w:val="ConsPlusNormal"/>
              <w:jc w:val="both"/>
            </w:pPr>
            <w:r>
              <w:t>Индикаторы достижения цели:</w:t>
            </w:r>
          </w:p>
          <w:p w:rsidR="00ED235B" w:rsidRDefault="00ED235B">
            <w:pPr>
              <w:pStyle w:val="ConsPlusNormal"/>
              <w:jc w:val="both"/>
            </w:pPr>
            <w:r>
              <w:t>- удельный вес численности руководителей государственных (муниципальных) ДОО, ОБОО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ДОО, ОБОО и организаций дополнительного образования увеличится до 98%;</w:t>
            </w:r>
          </w:p>
          <w:p w:rsidR="00ED235B" w:rsidRDefault="00ED235B">
            <w:pPr>
              <w:pStyle w:val="ConsPlusNormal"/>
              <w:jc w:val="both"/>
            </w:pPr>
            <w:r>
              <w:t>- удельный вес численности учителей в возрасте до 35 лет в общей численности учителей ОБОО увеличится до 25%;</w:t>
            </w:r>
          </w:p>
          <w:p w:rsidR="00ED235B" w:rsidRDefault="00ED235B">
            <w:pPr>
              <w:pStyle w:val="ConsPlusNormal"/>
              <w:jc w:val="both"/>
            </w:pPr>
            <w:r>
              <w:t>- удельный вес численности педагогов дополнительного образования в возрасте до 35 лет в государственных (муниципальных) ДОД в общей численности увеличится до 24%;</w:t>
            </w:r>
          </w:p>
          <w:p w:rsidR="00ED235B" w:rsidRDefault="00ED235B">
            <w:pPr>
              <w:pStyle w:val="ConsPlusNormal"/>
              <w:jc w:val="both"/>
            </w:pPr>
            <w:r>
              <w:t>- доля педагогических работников с высшей квалификационной категорией в общей численности аттестованных педагогических работников увеличится до 22%;</w:t>
            </w:r>
          </w:p>
          <w:p w:rsidR="00ED235B" w:rsidRDefault="00ED235B">
            <w:pPr>
              <w:pStyle w:val="ConsPlusNormal"/>
              <w:jc w:val="both"/>
            </w:pPr>
            <w:r>
              <w:t>- доля аттестованных педагогических работников в общей численности педагогических работников, подлежащих аттестации, увеличится до 95%;</w:t>
            </w:r>
          </w:p>
          <w:p w:rsidR="00ED235B" w:rsidRDefault="00ED235B">
            <w:pPr>
              <w:pStyle w:val="ConsPlusNormal"/>
              <w:jc w:val="both"/>
            </w:pPr>
            <w:r>
              <w:t>- отношение среднемесячной заработной платы педагогических работников муниципальных ДОО к среднемесячной заработной плате в общем образовании Нижегородской области сохранится на уровне 100%;</w:t>
            </w:r>
          </w:p>
          <w:p w:rsidR="00ED235B" w:rsidRDefault="00ED235B">
            <w:pPr>
              <w:pStyle w:val="ConsPlusNormal"/>
              <w:jc w:val="both"/>
            </w:pPr>
            <w:r>
              <w:t>- отношение средней заработной платы педагогических работников ОБОО к средней заработной плате в Нижегородской области сохранится на уровне 100%;</w:t>
            </w:r>
          </w:p>
          <w:p w:rsidR="00ED235B" w:rsidRDefault="00ED235B">
            <w:pPr>
              <w:pStyle w:val="ConsPlusNormal"/>
              <w:jc w:val="both"/>
            </w:pPr>
            <w:r>
              <w:t>- отношение среднемесячной заработной платы педагогов государственных и муниципальных организаций ДОД к среднемесячной заработной плате в Нижегородской области, достигнет 100%;</w:t>
            </w:r>
          </w:p>
          <w:p w:rsidR="00ED235B" w:rsidRDefault="00ED235B">
            <w:pPr>
              <w:pStyle w:val="ConsPlusNormal"/>
              <w:jc w:val="both"/>
            </w:pPr>
            <w:r>
              <w:t>- отношение средней заработной платы преподавателей и мастеров производственного обучения ПОО к средней заработной плате в Нижегородской области достигнет 100%;</w:t>
            </w:r>
          </w:p>
          <w:p w:rsidR="00ED235B" w:rsidRDefault="00ED235B">
            <w:pPr>
              <w:pStyle w:val="ConsPlusNormal"/>
              <w:jc w:val="both"/>
            </w:pPr>
            <w:r>
              <w:t>- отношение среднемесячной заработной платы преподавателей и научных сотрудников ОО ВО к среднемесячной заработной плате в Нижегородской области достигнет 200%;</w:t>
            </w:r>
          </w:p>
          <w:p w:rsidR="00ED235B" w:rsidRDefault="00ED235B">
            <w:pPr>
              <w:pStyle w:val="ConsPlusNormal"/>
              <w:jc w:val="both"/>
            </w:pPr>
            <w:r>
              <w:t xml:space="preserve">- отношение среднемесячной заработной платы педагогических работников, работающих с детьми-сиротами, к среднемесячной </w:t>
            </w:r>
            <w:r>
              <w:lastRenderedPageBreak/>
              <w:t>заработной плате в Нижегородской области достигнет 100%;</w:t>
            </w:r>
          </w:p>
          <w:p w:rsidR="00ED235B" w:rsidRDefault="00ED235B">
            <w:pPr>
              <w:pStyle w:val="ConsPlusNormal"/>
              <w:jc w:val="both"/>
            </w:pPr>
            <w:r>
              <w:t>Показатели непосредственных результатов:</w:t>
            </w:r>
          </w:p>
          <w:p w:rsidR="00ED235B" w:rsidRDefault="00ED235B">
            <w:pPr>
              <w:pStyle w:val="ConsPlusNormal"/>
              <w:jc w:val="both"/>
            </w:pPr>
            <w:r>
              <w:t>- среднемесячная заработная плата одного работающего по отрасли "Образование" в 2020 году составит 39,622 тыс. руб.;</w:t>
            </w:r>
          </w:p>
          <w:p w:rsidR="00ED235B" w:rsidRDefault="00ED235B">
            <w:pPr>
              <w:pStyle w:val="ConsPlusNormal"/>
              <w:jc w:val="both"/>
            </w:pPr>
            <w:r>
              <w:t>- численность учителей в возрасте до 35 лет включительно в ОБОО увеличится до 5,1 тыс. человек;</w:t>
            </w:r>
          </w:p>
          <w:p w:rsidR="00ED235B" w:rsidRDefault="00ED235B">
            <w:pPr>
              <w:pStyle w:val="ConsPlusNormal"/>
              <w:jc w:val="both"/>
            </w:pPr>
            <w:r>
              <w:t>- численность педагогических работников в образовательных организациях дополнительного образования в возрасте до 35 лет увеличится до 1000 человек;</w:t>
            </w:r>
          </w:p>
          <w:p w:rsidR="00ED235B" w:rsidRDefault="00ED235B">
            <w:pPr>
              <w:pStyle w:val="ConsPlusNormal"/>
              <w:jc w:val="both"/>
            </w:pPr>
            <w:r>
              <w:t>- численность руководящих и педагогических работников государственных (муниципальных) ДОО, ОБОО и организаций дополнительного образования, прошедших в течение последних трех лет повышение квалификации или профессиональную переподготовку увеличится 44,73 тыс. чел.;</w:t>
            </w:r>
          </w:p>
          <w:p w:rsidR="00ED235B" w:rsidRDefault="00ED235B">
            <w:pPr>
              <w:pStyle w:val="ConsPlusNormal"/>
              <w:jc w:val="both"/>
            </w:pPr>
            <w:r>
              <w:t>- обеспечение учащихся государственных ОО учебными пособиями увеличится до 14,0 тыс. единиц;</w:t>
            </w:r>
          </w:p>
          <w:p w:rsidR="00ED235B" w:rsidRDefault="00ED235B">
            <w:pPr>
              <w:pStyle w:val="ConsPlusNormal"/>
              <w:jc w:val="both"/>
            </w:pPr>
            <w:r>
              <w:t>- приобретение для учащихся государственных ОО бланков документов об уровне образования составит 10,0 тыс. комплектов;</w:t>
            </w:r>
          </w:p>
          <w:p w:rsidR="00ED235B" w:rsidRDefault="00ED235B">
            <w:pPr>
              <w:pStyle w:val="ConsPlusNormal"/>
              <w:jc w:val="both"/>
            </w:pPr>
            <w:r>
              <w:t>- обновление автобусного парка для перевозки учащихся в период 2015 - 2020 годов составит 72 единицы;</w:t>
            </w:r>
          </w:p>
          <w:p w:rsidR="00ED235B" w:rsidRDefault="00ED235B">
            <w:pPr>
              <w:pStyle w:val="ConsPlusNormal"/>
              <w:jc w:val="both"/>
            </w:pPr>
            <w:r>
              <w:t>- общее количество введенных объектов образования после строительства и реконструкции составит 5 единиц, после проведения капитального ремонта - 5 единиц;</w:t>
            </w:r>
          </w:p>
          <w:p w:rsidR="00ED235B" w:rsidRDefault="00ED235B">
            <w:pPr>
              <w:pStyle w:val="ConsPlusNormal"/>
              <w:jc w:val="both"/>
            </w:pPr>
            <w:r>
              <w:t>- общее количество выкупленных объектов недвижимости для размещения МДОО составит 1 единицу;</w:t>
            </w:r>
          </w:p>
          <w:p w:rsidR="00ED235B" w:rsidRDefault="00ED235B">
            <w:pPr>
              <w:pStyle w:val="ConsPlusNormal"/>
              <w:ind w:firstLine="540"/>
              <w:jc w:val="both"/>
            </w:pPr>
            <w:r>
              <w:t>- удельный вес численности учителей общеобразовательных организаций в возрасте до 35 лет в общей численности учителей общеобразовательных организаций достигнет 24%;</w:t>
            </w:r>
          </w:p>
          <w:p w:rsidR="00ED235B" w:rsidRDefault="00ED235B">
            <w:pPr>
              <w:pStyle w:val="ConsPlusNormal"/>
              <w:jc w:val="both"/>
            </w:pPr>
            <w:r>
              <w:t>- количество общеобразовательных организаций, расположенных в сельской местности, в которых будут отремонтированы спортивные залы и оснащены оборудованием открытые спортивные площадки, - 57 единиц</w:t>
            </w:r>
          </w:p>
        </w:tc>
      </w:tr>
      <w:tr w:rsidR="00ED235B">
        <w:tblPrEx>
          <w:tblBorders>
            <w:insideH w:val="nil"/>
          </w:tblBorders>
        </w:tblPrEx>
        <w:tc>
          <w:tcPr>
            <w:tcW w:w="9071" w:type="dxa"/>
            <w:gridSpan w:val="2"/>
            <w:tcBorders>
              <w:top w:val="nil"/>
            </w:tcBorders>
          </w:tcPr>
          <w:p w:rsidR="00ED235B" w:rsidRDefault="00ED235B">
            <w:pPr>
              <w:pStyle w:val="ConsPlusNormal"/>
              <w:jc w:val="both"/>
            </w:pPr>
            <w:r>
              <w:lastRenderedPageBreak/>
              <w:t xml:space="preserve">(в ред. постановлений Правительства Нижегородской области от 10.10.2014 </w:t>
            </w:r>
            <w:hyperlink r:id="rId230" w:history="1">
              <w:r>
                <w:rPr>
                  <w:color w:val="0000FF"/>
                </w:rPr>
                <w:t>N 681</w:t>
              </w:r>
            </w:hyperlink>
            <w:r>
              <w:t xml:space="preserve">, от 05.11.2014 </w:t>
            </w:r>
            <w:hyperlink r:id="rId231" w:history="1">
              <w:r>
                <w:rPr>
                  <w:color w:val="0000FF"/>
                </w:rPr>
                <w:t>N 762</w:t>
              </w:r>
            </w:hyperlink>
            <w:r>
              <w:t xml:space="preserve">, от 29.05.2015 </w:t>
            </w:r>
            <w:hyperlink r:id="rId232" w:history="1">
              <w:r>
                <w:rPr>
                  <w:color w:val="0000FF"/>
                </w:rPr>
                <w:t>N 337</w:t>
              </w:r>
            </w:hyperlink>
            <w:r>
              <w:t xml:space="preserve">, от 21.07.2015 </w:t>
            </w:r>
            <w:hyperlink r:id="rId233" w:history="1">
              <w:r>
                <w:rPr>
                  <w:color w:val="0000FF"/>
                </w:rPr>
                <w:t>N 458</w:t>
              </w:r>
            </w:hyperlink>
            <w:r>
              <w:t xml:space="preserve">, от 10.11.2015 </w:t>
            </w:r>
            <w:hyperlink r:id="rId234" w:history="1">
              <w:r>
                <w:rPr>
                  <w:color w:val="0000FF"/>
                </w:rPr>
                <w:t>N 723</w:t>
              </w:r>
            </w:hyperlink>
            <w:r>
              <w:t xml:space="preserve">, от 28.06.2016 </w:t>
            </w:r>
            <w:hyperlink r:id="rId235" w:history="1">
              <w:r>
                <w:rPr>
                  <w:color w:val="0000FF"/>
                </w:rPr>
                <w:t>N 395</w:t>
              </w:r>
            </w:hyperlink>
            <w:r>
              <w:t xml:space="preserve">, от 21.12.2016 </w:t>
            </w:r>
            <w:hyperlink r:id="rId236" w:history="1">
              <w:r>
                <w:rPr>
                  <w:color w:val="0000FF"/>
                </w:rPr>
                <w:t>N 876</w:t>
              </w:r>
            </w:hyperlink>
            <w:r>
              <w:t xml:space="preserve">, от 10.07.2017 </w:t>
            </w:r>
            <w:hyperlink r:id="rId237" w:history="1">
              <w:r>
                <w:rPr>
                  <w:color w:val="0000FF"/>
                </w:rPr>
                <w:t>N 499</w:t>
              </w:r>
            </w:hyperlink>
            <w:r>
              <w:t xml:space="preserve">, от 01.12.2017 </w:t>
            </w:r>
            <w:hyperlink r:id="rId238" w:history="1">
              <w:r>
                <w:rPr>
                  <w:color w:val="0000FF"/>
                </w:rPr>
                <w:t>N 862</w:t>
              </w:r>
            </w:hyperlink>
            <w:r>
              <w:t xml:space="preserve">, от 22.02.2018 </w:t>
            </w:r>
            <w:hyperlink r:id="rId239" w:history="1">
              <w:r>
                <w:rPr>
                  <w:color w:val="0000FF"/>
                </w:rPr>
                <w:t>N 126</w:t>
              </w:r>
            </w:hyperlink>
            <w:r>
              <w:t>)</w:t>
            </w:r>
          </w:p>
        </w:tc>
      </w:tr>
    </w:tbl>
    <w:p w:rsidR="00ED235B" w:rsidRDefault="00ED235B">
      <w:pPr>
        <w:pStyle w:val="ConsPlusNormal"/>
        <w:ind w:firstLine="540"/>
        <w:jc w:val="both"/>
      </w:pPr>
    </w:p>
    <w:p w:rsidR="00ED235B" w:rsidRDefault="00ED235B">
      <w:pPr>
        <w:pStyle w:val="ConsPlusNormal"/>
        <w:jc w:val="center"/>
        <w:outlineLvl w:val="3"/>
      </w:pPr>
      <w:r>
        <w:t>3.6.2. ТЕКСТ ПОДПРОГРАММЫ</w:t>
      </w:r>
    </w:p>
    <w:p w:rsidR="00ED235B" w:rsidRDefault="00ED235B">
      <w:pPr>
        <w:pStyle w:val="ConsPlusNormal"/>
        <w:ind w:firstLine="540"/>
        <w:jc w:val="both"/>
      </w:pPr>
    </w:p>
    <w:p w:rsidR="00ED235B" w:rsidRDefault="00ED235B">
      <w:pPr>
        <w:pStyle w:val="ConsPlusNormal"/>
        <w:jc w:val="center"/>
        <w:outlineLvl w:val="4"/>
      </w:pPr>
      <w:r>
        <w:t>3.6.2.1. Характеристика текущего состояния</w:t>
      </w:r>
    </w:p>
    <w:p w:rsidR="00ED235B" w:rsidRDefault="00ED235B">
      <w:pPr>
        <w:pStyle w:val="ConsPlusNormal"/>
        <w:ind w:firstLine="540"/>
        <w:jc w:val="both"/>
      </w:pPr>
    </w:p>
    <w:p w:rsidR="00ED235B" w:rsidRDefault="00ED235B">
      <w:pPr>
        <w:pStyle w:val="ConsPlusNormal"/>
        <w:ind w:firstLine="540"/>
        <w:jc w:val="both"/>
      </w:pPr>
      <w:r>
        <w:t>К началу нового 2013/2014 учебного года в Нижегородской области функционирует 980 ОБОО.</w:t>
      </w:r>
    </w:p>
    <w:p w:rsidR="00ED235B" w:rsidRDefault="00ED235B">
      <w:pPr>
        <w:pStyle w:val="ConsPlusNormal"/>
        <w:spacing w:before="200"/>
        <w:ind w:firstLine="540"/>
        <w:jc w:val="both"/>
      </w:pPr>
      <w:r>
        <w:t>Система ПОО и ОО ВО, подведомственных министерству образования Нижегородской области, объединяет 60 ОО, в том числе 59 ПОО, 1 ОО ВО.</w:t>
      </w:r>
    </w:p>
    <w:p w:rsidR="00ED235B" w:rsidRDefault="00ED235B">
      <w:pPr>
        <w:pStyle w:val="ConsPlusNormal"/>
        <w:spacing w:before="200"/>
        <w:ind w:firstLine="540"/>
        <w:jc w:val="both"/>
      </w:pPr>
      <w:r>
        <w:t>Все ОО Нижегородской области имеют лицензии на право ведения образовательной деятельности, ОО, подлежащие аккредитации, - аккредитованы.</w:t>
      </w:r>
    </w:p>
    <w:p w:rsidR="00ED235B" w:rsidRDefault="00ED235B">
      <w:pPr>
        <w:pStyle w:val="ConsPlusNormal"/>
        <w:spacing w:before="200"/>
        <w:ind w:firstLine="540"/>
        <w:jc w:val="both"/>
      </w:pPr>
      <w:r>
        <w:t>Одной из основных задач Правительства Нижегородской области является реализация государственной политики и требований нормативных правовых актов в области обеспечения безопасности ОО, направленных на защиту здоровья и на сохранение жизни детей от возможных пожаров.</w:t>
      </w:r>
    </w:p>
    <w:p w:rsidR="00ED235B" w:rsidRDefault="00ED235B">
      <w:pPr>
        <w:pStyle w:val="ConsPlusNormal"/>
        <w:spacing w:before="200"/>
        <w:ind w:firstLine="540"/>
        <w:jc w:val="both"/>
      </w:pPr>
      <w:r>
        <w:t>Все ОБОО в настоящее время оборудованы системами автоматической пожарной сигнализации и оповещения людей о пожаре.</w:t>
      </w:r>
    </w:p>
    <w:p w:rsidR="00ED235B" w:rsidRDefault="00ED235B">
      <w:pPr>
        <w:pStyle w:val="ConsPlusNormal"/>
        <w:spacing w:before="200"/>
        <w:ind w:firstLine="540"/>
        <w:jc w:val="both"/>
      </w:pPr>
      <w:r>
        <w:t>За счет средств местных бюджетов выполнены мероприятия по усилению пожарной безопасности ОО Нижегородской области, а именно: приобретены и перезаряжены огнетушители, выполнены замеры сопротивления изоляции электропроводки, выполнена огнезащитная обработка чердачных перекрытий, выполнены работы по монтажу и обслуживанию систем автоматической пожарной сигнализации и оповещения людей о пожаре и частичной замене ветхой электропроводки, выполнены работы по устройству и ремонту пожарных водоемов, приобретены средства индивидуальной защиты органов дыхания, установлены уплотнители в притворах дверей и устройства для самозакрывания дверей, установлены противопожарные двери, приведены в соответствие с противопожарными нормами пути эвакуации детей и другое.</w:t>
      </w:r>
    </w:p>
    <w:p w:rsidR="00ED235B" w:rsidRDefault="00ED235B">
      <w:pPr>
        <w:pStyle w:val="ConsPlusNormal"/>
        <w:spacing w:before="200"/>
        <w:ind w:firstLine="540"/>
        <w:jc w:val="both"/>
      </w:pPr>
      <w:r>
        <w:lastRenderedPageBreak/>
        <w:t xml:space="preserve">На реализацию </w:t>
      </w:r>
      <w:hyperlink r:id="rId240" w:history="1">
        <w:r>
          <w:rPr>
            <w:color w:val="0000FF"/>
          </w:rPr>
          <w:t>Плана</w:t>
        </w:r>
      </w:hyperlink>
      <w:r>
        <w:t xml:space="preserve"> мероприятий по противопожарной безопасности государственных образовательных учреждений Нижегородской области на 2011 - 2013 годы, утвержденного приказом МОНО от 9 сентября 2010 года N 1016 (далее - План мероприятий), в 2013 году из средств областного бюджета выделено 3,168 млн рублей.</w:t>
      </w:r>
    </w:p>
    <w:p w:rsidR="00ED235B" w:rsidRDefault="00ED235B">
      <w:pPr>
        <w:pStyle w:val="ConsPlusNormal"/>
        <w:spacing w:before="200"/>
        <w:ind w:firstLine="540"/>
        <w:jc w:val="both"/>
      </w:pPr>
      <w:r>
        <w:t xml:space="preserve">Реализация </w:t>
      </w:r>
      <w:hyperlink r:id="rId241" w:history="1">
        <w:r>
          <w:rPr>
            <w:color w:val="0000FF"/>
          </w:rPr>
          <w:t>Плана</w:t>
        </w:r>
      </w:hyperlink>
      <w:r>
        <w:t xml:space="preserve"> мероприятий позволила снять ряд проблем в обеспечении пожарной безопасности в ОО, повысить уровень противопожарной защиты, укрепить материально-техническую базу ОО, остановить рост количества пожаров и сократить потери от них, создать безопасные условия в ОО с массовым пребыванием людей, предотвратив их гибель.</w:t>
      </w:r>
    </w:p>
    <w:p w:rsidR="00ED235B" w:rsidRDefault="00ED235B">
      <w:pPr>
        <w:pStyle w:val="ConsPlusNormal"/>
        <w:spacing w:before="200"/>
        <w:ind w:firstLine="540"/>
        <w:jc w:val="both"/>
      </w:pPr>
      <w:r>
        <w:t xml:space="preserve">Обновление школьного автотранспорта осуществляется ОМСУ в рамках реализации Комплекса мер по модернизации общего образования на соответствующий год. Кроме того, в рамках </w:t>
      </w:r>
      <w:hyperlink r:id="rId242" w:history="1">
        <w:r>
          <w:rPr>
            <w:color w:val="0000FF"/>
          </w:rPr>
          <w:t>ВЦП</w:t>
        </w:r>
      </w:hyperlink>
      <w:r>
        <w:t xml:space="preserve"> в 2013 году для государственных ОО приобретено 13 школьных автобусов на сумму 9,0 млн рублей.</w:t>
      </w:r>
    </w:p>
    <w:p w:rsidR="00ED235B" w:rsidRDefault="00ED235B">
      <w:pPr>
        <w:pStyle w:val="ConsPlusNormal"/>
        <w:spacing w:before="200"/>
        <w:ind w:firstLine="540"/>
        <w:jc w:val="both"/>
      </w:pPr>
      <w:r>
        <w:t>Таким образом, с целью организации подвоза учащихся из отдаленных населенных пунктов в базовые ОБОО в новом учебном году будет задействовано порядка 500 единиц школьных автобусов. Модернизация парка школьных автобусов - задача, которую ежегодно решают органы, осуществляющие управление в сфере образования.</w:t>
      </w:r>
    </w:p>
    <w:p w:rsidR="00ED235B" w:rsidRDefault="00ED235B">
      <w:pPr>
        <w:pStyle w:val="ConsPlusNormal"/>
        <w:spacing w:before="200"/>
        <w:ind w:firstLine="540"/>
        <w:jc w:val="both"/>
      </w:pPr>
      <w:r>
        <w:t>Также одним из направлений ежегодной работы по подготовке ОО к новому учебному году является работа по обеспечению учебной литературой.</w:t>
      </w:r>
    </w:p>
    <w:p w:rsidR="00ED235B" w:rsidRDefault="00ED235B">
      <w:pPr>
        <w:pStyle w:val="ConsPlusNormal"/>
        <w:spacing w:before="200"/>
        <w:ind w:firstLine="540"/>
        <w:jc w:val="both"/>
      </w:pPr>
      <w:r>
        <w:t>ОО продолжают активно использовать в процессе обучения информационные технологии с учетом современного мирового уровня их развития. 71% ОБОО используют в своей работе информационные системы управления деятельностью, все ОБОО Нижегородской области обеспечены доступом в информационно-телекоммуникационную сеть "Интернет" и создали собственные сайты.</w:t>
      </w:r>
    </w:p>
    <w:p w:rsidR="00ED235B" w:rsidRDefault="00ED235B">
      <w:pPr>
        <w:pStyle w:val="ConsPlusNormal"/>
        <w:spacing w:before="200"/>
        <w:ind w:firstLine="540"/>
        <w:jc w:val="both"/>
      </w:pPr>
      <w:r>
        <w:t>Среднее значение доли ОБОО, которым обеспечена возможность пользоваться широкополосным доступом в информационно-телекоммуникационную сеть "Интернет" со скоростью не менее 2 Мбит/сек, составляет 47% от общего количества ОБОО.</w:t>
      </w:r>
    </w:p>
    <w:p w:rsidR="00ED235B" w:rsidRDefault="00ED235B">
      <w:pPr>
        <w:pStyle w:val="ConsPlusNormal"/>
        <w:spacing w:before="200"/>
        <w:ind w:firstLine="540"/>
        <w:jc w:val="both"/>
      </w:pPr>
      <w:r>
        <w:t>Растет уровень оснащения ОБОО современной компьютерной техникой (1 компьютер на 7 учащихся).</w:t>
      </w:r>
    </w:p>
    <w:p w:rsidR="00ED235B" w:rsidRDefault="00ED235B">
      <w:pPr>
        <w:pStyle w:val="ConsPlusNormal"/>
        <w:spacing w:before="200"/>
        <w:ind w:firstLine="540"/>
        <w:jc w:val="both"/>
      </w:pPr>
      <w:r>
        <w:t>Модернизация профессионального образования требует целенаправленной работы по ресурсному обеспечению системы.</w:t>
      </w:r>
    </w:p>
    <w:p w:rsidR="00ED235B" w:rsidRDefault="00ED235B">
      <w:pPr>
        <w:pStyle w:val="ConsPlusNormal"/>
        <w:spacing w:before="200"/>
        <w:ind w:firstLine="540"/>
        <w:jc w:val="both"/>
      </w:pPr>
      <w:r>
        <w:t>Одним из ключевых направлений деятельности органов управления образованием является работа по обеспечению образовательных учреждений квалифицированными педагогическими кадрами.</w:t>
      </w:r>
    </w:p>
    <w:p w:rsidR="00ED235B" w:rsidRDefault="00ED235B">
      <w:pPr>
        <w:pStyle w:val="ConsPlusNormal"/>
        <w:spacing w:before="200"/>
        <w:ind w:firstLine="540"/>
        <w:jc w:val="both"/>
      </w:pPr>
      <w:r>
        <w:t>В целом система образования Нижегородской области на 97,6% обеспечена педагогическими кадрами. Доля вакантных должностей на 1 августа 2013 года составила 2,4%: это 407 вакансий воспитателей ДОО, 154 - учителей в начальных классах, 58 - педагогов дополнительного образования, 21 - мастеров производственного обучения и другие.</w:t>
      </w:r>
    </w:p>
    <w:p w:rsidR="00ED235B" w:rsidRDefault="00ED235B">
      <w:pPr>
        <w:pStyle w:val="ConsPlusNormal"/>
        <w:spacing w:before="200"/>
        <w:ind w:firstLine="540"/>
        <w:jc w:val="both"/>
      </w:pPr>
      <w:r>
        <w:t>Наиболее востребованы в ОО в 2013 - 2014 учебном году должности учителей и преподавателей иностранного языка (английский, немецкий) - 103 вакансии, физической культуры - 89, математики, физики и информатики - 136 единиц.</w:t>
      </w:r>
    </w:p>
    <w:p w:rsidR="00ED235B" w:rsidRDefault="00ED235B">
      <w:pPr>
        <w:pStyle w:val="ConsPlusNormal"/>
        <w:spacing w:before="200"/>
        <w:ind w:firstLine="540"/>
        <w:jc w:val="both"/>
      </w:pPr>
      <w:r>
        <w:t>С 2010 года отмечается возросший уровень образования и квалификации педагогических работников Нижегородской области:</w:t>
      </w:r>
    </w:p>
    <w:p w:rsidR="00ED235B" w:rsidRDefault="00ED235B">
      <w:pPr>
        <w:pStyle w:val="ConsPlusNormal"/>
        <w:spacing w:before="200"/>
        <w:ind w:firstLine="540"/>
        <w:jc w:val="both"/>
      </w:pPr>
      <w:r>
        <w:t>- 71,8% имеют ВО;</w:t>
      </w:r>
    </w:p>
    <w:p w:rsidR="00ED235B" w:rsidRDefault="00ED235B">
      <w:pPr>
        <w:pStyle w:val="ConsPlusNormal"/>
        <w:spacing w:before="200"/>
        <w:ind w:firstLine="540"/>
        <w:jc w:val="both"/>
      </w:pPr>
      <w:r>
        <w:t>- 28,2% работников имеют СПО или обучаются в ПОО и ОО ВО. Это воспитатели, учителя начальных классов и воспитатели групп продленного дня, мастера производственного обучения.</w:t>
      </w:r>
    </w:p>
    <w:p w:rsidR="00ED235B" w:rsidRDefault="00ED235B">
      <w:pPr>
        <w:pStyle w:val="ConsPlusNormal"/>
        <w:spacing w:before="200"/>
        <w:ind w:firstLine="540"/>
        <w:jc w:val="both"/>
      </w:pPr>
      <w:r>
        <w:t>Также в период с 2010 года возросло число педагогических работников с высшей квалификационной категорией: 20,3% педагогов от общего количества квалифицированных работников имеют высшую квалификационную категорию, в 2012 году - только 16,1%.</w:t>
      </w:r>
    </w:p>
    <w:p w:rsidR="00ED235B" w:rsidRDefault="00ED235B">
      <w:pPr>
        <w:pStyle w:val="ConsPlusNormal"/>
        <w:spacing w:before="200"/>
        <w:ind w:firstLine="540"/>
        <w:jc w:val="both"/>
      </w:pPr>
      <w:r>
        <w:t>Привлечению высококвалифицированных работников в возрасте до 35 лет в систему образования Нижегородской области способствовала реализация областных целевых программ социальной поддержки молодых специалистов.</w:t>
      </w:r>
    </w:p>
    <w:p w:rsidR="00ED235B" w:rsidRDefault="00ED235B">
      <w:pPr>
        <w:pStyle w:val="ConsPlusNormal"/>
        <w:jc w:val="both"/>
      </w:pPr>
      <w:r>
        <w:t xml:space="preserve">(в ред. </w:t>
      </w:r>
      <w:hyperlink r:id="rId243" w:history="1">
        <w:r>
          <w:rPr>
            <w:color w:val="0000FF"/>
          </w:rPr>
          <w:t>постановления</w:t>
        </w:r>
      </w:hyperlink>
      <w:r>
        <w:t xml:space="preserve"> Правительства Нижегородской области от 10.10.2014 N 681)</w:t>
      </w:r>
    </w:p>
    <w:p w:rsidR="00ED235B" w:rsidRDefault="00ED235B">
      <w:pPr>
        <w:pStyle w:val="ConsPlusNormal"/>
        <w:spacing w:before="200"/>
        <w:ind w:firstLine="540"/>
        <w:jc w:val="both"/>
      </w:pPr>
      <w:r>
        <w:t xml:space="preserve">По состоянию на 1 августа 2013 года 2128 молодым специалистам учреждений образования - участникам областной целевой </w:t>
      </w:r>
      <w:hyperlink r:id="rId244" w:history="1">
        <w:r>
          <w:rPr>
            <w:color w:val="0000FF"/>
          </w:rPr>
          <w:t>программы</w:t>
        </w:r>
      </w:hyperlink>
      <w:r>
        <w:t xml:space="preserve"> "Меры социальной поддержки молодых специалистов Нижегородской области на 2011 - 2023 годы", утвержденной постановлением Правительства Нижегородской области от 13 сентября 2010 года N 603, предоставлено жилье и транспортные средства.</w:t>
      </w:r>
    </w:p>
    <w:p w:rsidR="00ED235B" w:rsidRDefault="00ED235B">
      <w:pPr>
        <w:pStyle w:val="ConsPlusNormal"/>
        <w:spacing w:before="200"/>
        <w:ind w:firstLine="540"/>
        <w:jc w:val="both"/>
      </w:pPr>
      <w:r>
        <w:lastRenderedPageBreak/>
        <w:t xml:space="preserve">В рамках областной целевой </w:t>
      </w:r>
      <w:hyperlink r:id="rId245" w:history="1">
        <w:r>
          <w:rPr>
            <w:color w:val="0000FF"/>
          </w:rPr>
          <w:t>программы</w:t>
        </w:r>
      </w:hyperlink>
      <w:r>
        <w:t xml:space="preserve"> "Обеспечение жильем молодых учителей общеобразовательных учреждений Нижегородской области с использованием ипотечного кредита на 2012 - 2014 годы", утвержденной постановлением Правительства Нижегородской области от 18 мая 2012 года N 283, в 2012 году жилье приобрели 79 молодых учителя.</w:t>
      </w:r>
    </w:p>
    <w:p w:rsidR="00ED235B" w:rsidRDefault="00ED235B">
      <w:pPr>
        <w:pStyle w:val="ConsPlusNormal"/>
        <w:spacing w:before="200"/>
        <w:ind w:firstLine="540"/>
        <w:jc w:val="both"/>
      </w:pPr>
      <w:r>
        <w:t>Реализация данных программ стала одним из направлений в комплексе мер по достижению поставленных Президентом Российской Федерации показателей:</w:t>
      </w:r>
    </w:p>
    <w:p w:rsidR="00ED235B" w:rsidRDefault="00ED235B">
      <w:pPr>
        <w:pStyle w:val="ConsPlusNormal"/>
        <w:spacing w:before="200"/>
        <w:ind w:firstLine="540"/>
        <w:jc w:val="both"/>
      </w:pPr>
      <w:r>
        <w:t>- число высококвалифицированных работников к 2020 году должно быть не менее 33% от числа квалифицированных работников;</w:t>
      </w:r>
    </w:p>
    <w:p w:rsidR="00ED235B" w:rsidRDefault="00ED235B">
      <w:pPr>
        <w:pStyle w:val="ConsPlusNormal"/>
        <w:spacing w:before="200"/>
        <w:ind w:firstLine="540"/>
        <w:jc w:val="both"/>
      </w:pPr>
      <w:r>
        <w:t>- численность молодых учителей в возрасте до 35 лет будет составлять к 2018 году 24% от общей численности учителей общеобразовательных организаций.</w:t>
      </w:r>
    </w:p>
    <w:p w:rsidR="00ED235B" w:rsidRDefault="00ED235B">
      <w:pPr>
        <w:pStyle w:val="ConsPlusNormal"/>
        <w:jc w:val="both"/>
      </w:pPr>
      <w:r>
        <w:t xml:space="preserve">(в ред. </w:t>
      </w:r>
      <w:hyperlink r:id="rId246" w:history="1">
        <w:r>
          <w:rPr>
            <w:color w:val="0000FF"/>
          </w:rPr>
          <w:t>постановления</w:t>
        </w:r>
      </w:hyperlink>
      <w:r>
        <w:t xml:space="preserve"> Правительства Нижегородской области от 10.10.2014 N 681)</w:t>
      </w:r>
    </w:p>
    <w:p w:rsidR="00ED235B" w:rsidRDefault="00ED235B">
      <w:pPr>
        <w:pStyle w:val="ConsPlusNormal"/>
        <w:spacing w:before="200"/>
        <w:ind w:firstLine="540"/>
        <w:jc w:val="both"/>
      </w:pPr>
      <w:r>
        <w:t>В Нижегородском регионе огромное значение уделяется популяризации здорового образа жизни, привлечению детей и молодежи к систематическим занятиям физической культурой и спортом, развитию инфраструктуры спорта.</w:t>
      </w:r>
    </w:p>
    <w:p w:rsidR="00ED235B" w:rsidRDefault="00ED235B">
      <w:pPr>
        <w:pStyle w:val="ConsPlusNormal"/>
        <w:jc w:val="both"/>
      </w:pPr>
      <w:r>
        <w:t xml:space="preserve">(абзац введен </w:t>
      </w:r>
      <w:hyperlink r:id="rId247" w:history="1">
        <w:r>
          <w:rPr>
            <w:color w:val="0000FF"/>
          </w:rPr>
          <w:t>постановлением</w:t>
        </w:r>
      </w:hyperlink>
      <w:r>
        <w:t xml:space="preserve"> Правительства Нижегородской области от 28.06.2016 N 395)</w:t>
      </w:r>
    </w:p>
    <w:p w:rsidR="00ED235B" w:rsidRDefault="00ED235B">
      <w:pPr>
        <w:pStyle w:val="ConsPlusNormal"/>
        <w:spacing w:before="200"/>
        <w:ind w:firstLine="540"/>
        <w:jc w:val="both"/>
      </w:pPr>
      <w:r>
        <w:t>Образовательную деятельность в области осуществляют 895 общеобразовательных организаций с числом обучающихся 295086 человек. Из них в сельской местности - 454 общеобразовательные организации с контингентом 45245 человек.</w:t>
      </w:r>
    </w:p>
    <w:p w:rsidR="00ED235B" w:rsidRDefault="00ED235B">
      <w:pPr>
        <w:pStyle w:val="ConsPlusNormal"/>
        <w:jc w:val="both"/>
      </w:pPr>
      <w:r>
        <w:t xml:space="preserve">(абзац введен </w:t>
      </w:r>
      <w:hyperlink r:id="rId248" w:history="1">
        <w:r>
          <w:rPr>
            <w:color w:val="0000FF"/>
          </w:rPr>
          <w:t>постановлением</w:t>
        </w:r>
      </w:hyperlink>
      <w:r>
        <w:t xml:space="preserve"> Правительства Нижегородской области от 28.06.2016 N 395)</w:t>
      </w:r>
    </w:p>
    <w:p w:rsidR="00ED235B" w:rsidRDefault="00ED235B">
      <w:pPr>
        <w:pStyle w:val="ConsPlusNormal"/>
        <w:spacing w:before="200"/>
        <w:ind w:firstLine="540"/>
        <w:jc w:val="both"/>
      </w:pPr>
      <w:r>
        <w:t>Решать задачи пропаганды здорового образа жизни среди подрастающего поколения невозможно без развития спортивной материально-технической базы образовательных учреждений.</w:t>
      </w:r>
    </w:p>
    <w:p w:rsidR="00ED235B" w:rsidRDefault="00ED235B">
      <w:pPr>
        <w:pStyle w:val="ConsPlusNormal"/>
        <w:jc w:val="both"/>
      </w:pPr>
      <w:r>
        <w:t xml:space="preserve">(абзац введен </w:t>
      </w:r>
      <w:hyperlink r:id="rId249" w:history="1">
        <w:r>
          <w:rPr>
            <w:color w:val="0000FF"/>
          </w:rPr>
          <w:t>постановлением</w:t>
        </w:r>
      </w:hyperlink>
      <w:r>
        <w:t xml:space="preserve"> Правительства Нижегородской области от 28.06.2016 N 395)</w:t>
      </w:r>
    </w:p>
    <w:p w:rsidR="00ED235B" w:rsidRDefault="00ED235B">
      <w:pPr>
        <w:pStyle w:val="ConsPlusNormal"/>
        <w:spacing w:before="200"/>
        <w:ind w:firstLine="540"/>
        <w:jc w:val="both"/>
      </w:pPr>
      <w:r>
        <w:t>На территориях общеобразовательных школ Нижегородской области располагается 2461 спортивное сооружение. Из общего количества спортсооружений 1214 - в сельской местности.</w:t>
      </w:r>
    </w:p>
    <w:p w:rsidR="00ED235B" w:rsidRDefault="00ED235B">
      <w:pPr>
        <w:pStyle w:val="ConsPlusNormal"/>
        <w:jc w:val="both"/>
      </w:pPr>
      <w:r>
        <w:t xml:space="preserve">(абзац введен </w:t>
      </w:r>
      <w:hyperlink r:id="rId250" w:history="1">
        <w:r>
          <w:rPr>
            <w:color w:val="0000FF"/>
          </w:rPr>
          <w:t>постановлением</w:t>
        </w:r>
      </w:hyperlink>
      <w:r>
        <w:t xml:space="preserve"> Правительства Нижегородской области от 28.06.2016 N 395)</w:t>
      </w:r>
    </w:p>
    <w:p w:rsidR="00ED235B" w:rsidRDefault="00ED235B">
      <w:pPr>
        <w:pStyle w:val="ConsPlusNormal"/>
        <w:spacing w:before="200"/>
        <w:ind w:firstLine="540"/>
        <w:jc w:val="both"/>
      </w:pPr>
      <w:r>
        <w:t>Основные спортивные сооружения в сельских школах - это спортивные залы (425) и плоскостные сооружения (684).</w:t>
      </w:r>
    </w:p>
    <w:p w:rsidR="00ED235B" w:rsidRDefault="00ED235B">
      <w:pPr>
        <w:pStyle w:val="ConsPlusNormal"/>
        <w:jc w:val="both"/>
      </w:pPr>
      <w:r>
        <w:t xml:space="preserve">(абзац введен </w:t>
      </w:r>
      <w:hyperlink r:id="rId251" w:history="1">
        <w:r>
          <w:rPr>
            <w:color w:val="0000FF"/>
          </w:rPr>
          <w:t>постановлением</w:t>
        </w:r>
      </w:hyperlink>
      <w:r>
        <w:t xml:space="preserve"> Правительства Нижегородской области от 28.06.2016 N 395)</w:t>
      </w:r>
    </w:p>
    <w:p w:rsidR="00ED235B" w:rsidRDefault="00ED235B">
      <w:pPr>
        <w:pStyle w:val="ConsPlusNormal"/>
        <w:spacing w:before="200"/>
        <w:ind w:firstLine="540"/>
        <w:jc w:val="both"/>
      </w:pPr>
      <w:r>
        <w:t>Создание базы для сохранения и улучшения физического и духовного здоровья граждан способствует росту благосостояния граждан села и его развитию.</w:t>
      </w:r>
    </w:p>
    <w:p w:rsidR="00ED235B" w:rsidRDefault="00ED235B">
      <w:pPr>
        <w:pStyle w:val="ConsPlusNormal"/>
        <w:jc w:val="both"/>
      </w:pPr>
      <w:r>
        <w:t xml:space="preserve">(абзац введен </w:t>
      </w:r>
      <w:hyperlink r:id="rId252" w:history="1">
        <w:r>
          <w:rPr>
            <w:color w:val="0000FF"/>
          </w:rPr>
          <w:t>постановлением</w:t>
        </w:r>
      </w:hyperlink>
      <w:r>
        <w:t xml:space="preserve"> Правительства Нижегородской области от 28.06.2016 N 395)</w:t>
      </w:r>
    </w:p>
    <w:p w:rsidR="00ED235B" w:rsidRDefault="00ED235B">
      <w:pPr>
        <w:pStyle w:val="ConsPlusNormal"/>
        <w:ind w:firstLine="540"/>
        <w:jc w:val="both"/>
      </w:pPr>
    </w:p>
    <w:p w:rsidR="00ED235B" w:rsidRDefault="00ED235B">
      <w:pPr>
        <w:pStyle w:val="ConsPlusNormal"/>
        <w:jc w:val="center"/>
        <w:outlineLvl w:val="4"/>
      </w:pPr>
      <w:r>
        <w:t>3.6.2.2. Цель и задачи Подпрограммы</w:t>
      </w:r>
    </w:p>
    <w:p w:rsidR="00ED235B" w:rsidRDefault="00ED235B">
      <w:pPr>
        <w:pStyle w:val="ConsPlusNormal"/>
        <w:ind w:firstLine="540"/>
        <w:jc w:val="both"/>
      </w:pPr>
    </w:p>
    <w:p w:rsidR="00ED235B" w:rsidRDefault="00ED235B">
      <w:pPr>
        <w:pStyle w:val="ConsPlusNormal"/>
        <w:ind w:firstLine="540"/>
        <w:jc w:val="both"/>
      </w:pPr>
      <w:r>
        <w:t>Основная стратегическая цель - развитие инфраструктуры и организационно-экономических механизмов, обеспечивающих доступность качественного образования.</w:t>
      </w:r>
    </w:p>
    <w:p w:rsidR="00ED235B" w:rsidRDefault="00ED235B">
      <w:pPr>
        <w:pStyle w:val="ConsPlusNormal"/>
        <w:spacing w:before="200"/>
        <w:ind w:firstLine="540"/>
        <w:jc w:val="both"/>
      </w:pPr>
      <w:r>
        <w:t>Подпрограмма предполагает решение следующих задач:</w:t>
      </w:r>
    </w:p>
    <w:p w:rsidR="00ED235B" w:rsidRDefault="00ED235B">
      <w:pPr>
        <w:pStyle w:val="ConsPlusNormal"/>
        <w:spacing w:before="200"/>
        <w:ind w:firstLine="540"/>
        <w:jc w:val="both"/>
      </w:pPr>
      <w:r>
        <w:t>1) совершенствование системы работы с педагогическими кадрами;</w:t>
      </w:r>
    </w:p>
    <w:p w:rsidR="00ED235B" w:rsidRDefault="00ED235B">
      <w:pPr>
        <w:pStyle w:val="ConsPlusNormal"/>
        <w:spacing w:before="200"/>
        <w:ind w:firstLine="540"/>
        <w:jc w:val="both"/>
      </w:pPr>
      <w:r>
        <w:t>2) ресурсное обеспечение сферы образования;</w:t>
      </w:r>
    </w:p>
    <w:p w:rsidR="00ED235B" w:rsidRDefault="00ED235B">
      <w:pPr>
        <w:pStyle w:val="ConsPlusNormal"/>
        <w:spacing w:before="200"/>
        <w:ind w:firstLine="540"/>
        <w:jc w:val="both"/>
      </w:pPr>
      <w:r>
        <w:t>3) укрепление материально-технической базы организаций;</w:t>
      </w:r>
    </w:p>
    <w:p w:rsidR="00ED235B" w:rsidRDefault="00ED235B">
      <w:pPr>
        <w:pStyle w:val="ConsPlusNormal"/>
        <w:spacing w:before="200"/>
        <w:ind w:firstLine="540"/>
        <w:jc w:val="both"/>
      </w:pPr>
      <w:r>
        <w:t>4) разработка проектно-сметной документации, строительство, капитальный ремонт, реконструкция объектов образования, выкуп объектов недвижимости с целью расположения муниципальных дошкольных образовательных организаций и приобретение мебели, оборудования и учебно-наглядных пособий для общеобразовательных организаций в рамках адресной инвестиционной программы Нижегородской области;</w:t>
      </w:r>
    </w:p>
    <w:p w:rsidR="00ED235B" w:rsidRDefault="00ED235B">
      <w:pPr>
        <w:pStyle w:val="ConsPlusNormal"/>
        <w:jc w:val="both"/>
      </w:pPr>
      <w:r>
        <w:t xml:space="preserve">(подп. 4 в ред. </w:t>
      </w:r>
      <w:hyperlink r:id="rId253" w:history="1">
        <w:r>
          <w:rPr>
            <w:color w:val="0000FF"/>
          </w:rPr>
          <w:t>постановления</w:t>
        </w:r>
      </w:hyperlink>
      <w:r>
        <w:t xml:space="preserve"> Правительства Нижегородской области от 21.12.2016 N 876)</w:t>
      </w:r>
    </w:p>
    <w:p w:rsidR="00ED235B" w:rsidRDefault="00ED235B">
      <w:pPr>
        <w:pStyle w:val="ConsPlusNormal"/>
        <w:spacing w:before="200"/>
        <w:ind w:firstLine="540"/>
        <w:jc w:val="both"/>
      </w:pPr>
      <w:r>
        <w:t>5) создание в общеобразовательных организациях, расположенных в сельской местности, условий для занятия физической культурой и спортом;</w:t>
      </w:r>
    </w:p>
    <w:p w:rsidR="00ED235B" w:rsidRDefault="00ED235B">
      <w:pPr>
        <w:pStyle w:val="ConsPlusNormal"/>
        <w:jc w:val="both"/>
      </w:pPr>
      <w:r>
        <w:t xml:space="preserve">(подп. 5 введен </w:t>
      </w:r>
      <w:hyperlink r:id="rId254" w:history="1">
        <w:r>
          <w:rPr>
            <w:color w:val="0000FF"/>
          </w:rPr>
          <w:t>постановлением</w:t>
        </w:r>
      </w:hyperlink>
      <w:r>
        <w:t xml:space="preserve"> Правительства Нижегородской области от 28.06.2016 N 395)</w:t>
      </w:r>
    </w:p>
    <w:p w:rsidR="00ED235B" w:rsidRDefault="00ED235B">
      <w:pPr>
        <w:pStyle w:val="ConsPlusNormal"/>
        <w:spacing w:before="200"/>
        <w:ind w:firstLine="540"/>
        <w:jc w:val="both"/>
      </w:pPr>
      <w:r>
        <w:t>6) формирование востребованной системы оценки качества общего образования и образовательных результатов.</w:t>
      </w:r>
    </w:p>
    <w:p w:rsidR="00ED235B" w:rsidRDefault="00ED235B">
      <w:pPr>
        <w:pStyle w:val="ConsPlusNormal"/>
        <w:jc w:val="both"/>
      </w:pPr>
      <w:r>
        <w:t xml:space="preserve">(подп. 6 введен </w:t>
      </w:r>
      <w:hyperlink r:id="rId255" w:history="1">
        <w:r>
          <w:rPr>
            <w:color w:val="0000FF"/>
          </w:rPr>
          <w:t>постановлением</w:t>
        </w:r>
      </w:hyperlink>
      <w:r>
        <w:t xml:space="preserve"> Правительства Нижегородской области от 21.12.2016 N 876)</w:t>
      </w:r>
    </w:p>
    <w:p w:rsidR="00ED235B" w:rsidRDefault="00ED235B">
      <w:pPr>
        <w:pStyle w:val="ConsPlusNormal"/>
        <w:ind w:firstLine="540"/>
        <w:jc w:val="both"/>
      </w:pPr>
    </w:p>
    <w:p w:rsidR="00ED235B" w:rsidRDefault="00ED235B">
      <w:pPr>
        <w:pStyle w:val="ConsPlusNormal"/>
        <w:jc w:val="center"/>
        <w:outlineLvl w:val="5"/>
      </w:pPr>
      <w:r>
        <w:t>Совершенствование системы работы с педагогическими кадрами</w:t>
      </w:r>
    </w:p>
    <w:p w:rsidR="00ED235B" w:rsidRDefault="00ED235B">
      <w:pPr>
        <w:pStyle w:val="ConsPlusNormal"/>
        <w:ind w:firstLine="540"/>
        <w:jc w:val="both"/>
      </w:pPr>
    </w:p>
    <w:p w:rsidR="00ED235B" w:rsidRDefault="00ED235B">
      <w:pPr>
        <w:pStyle w:val="ConsPlusNormal"/>
        <w:ind w:firstLine="540"/>
        <w:jc w:val="both"/>
      </w:pPr>
      <w:r>
        <w:t>Решение стратегической задачи совершенствования системы работы с педагогическими кадрами обеспечивается за счет реализации программных мероприятий по следующим основным направлениям:</w:t>
      </w:r>
    </w:p>
    <w:p w:rsidR="00ED235B" w:rsidRDefault="00ED235B">
      <w:pPr>
        <w:pStyle w:val="ConsPlusNormal"/>
        <w:spacing w:before="200"/>
        <w:ind w:firstLine="540"/>
        <w:jc w:val="both"/>
      </w:pPr>
      <w:r>
        <w:t>повышение уровня оплаты труда на основе эффективности и результативности труда, внедрение механизмов эффективного контракта в системе образования;</w:t>
      </w:r>
    </w:p>
    <w:p w:rsidR="00ED235B" w:rsidRDefault="00ED235B">
      <w:pPr>
        <w:pStyle w:val="ConsPlusNormal"/>
        <w:spacing w:before="200"/>
        <w:ind w:firstLine="540"/>
        <w:jc w:val="both"/>
      </w:pPr>
      <w:r>
        <w:t>совершенствование механизмов распространения и внедрения в образовательную практику позитивного опыта образовательной деятельности;</w:t>
      </w:r>
    </w:p>
    <w:p w:rsidR="00ED235B" w:rsidRDefault="00ED235B">
      <w:pPr>
        <w:pStyle w:val="ConsPlusNormal"/>
        <w:spacing w:before="200"/>
        <w:ind w:firstLine="540"/>
        <w:jc w:val="both"/>
      </w:pPr>
      <w:r>
        <w:t>совершенствование системы подготовки и переподготовки педагогических кадров;</w:t>
      </w:r>
    </w:p>
    <w:p w:rsidR="00ED235B" w:rsidRDefault="00ED235B">
      <w:pPr>
        <w:pStyle w:val="ConsPlusNormal"/>
        <w:spacing w:before="200"/>
        <w:ind w:firstLine="540"/>
        <w:jc w:val="both"/>
      </w:pPr>
      <w:r>
        <w:t>совершенствование механизмов управления инновационными процессами в региональной системе образования;</w:t>
      </w:r>
    </w:p>
    <w:p w:rsidR="00ED235B" w:rsidRDefault="00ED235B">
      <w:pPr>
        <w:pStyle w:val="ConsPlusNormal"/>
        <w:spacing w:before="200"/>
        <w:ind w:firstLine="540"/>
        <w:jc w:val="both"/>
      </w:pPr>
      <w:r>
        <w:t>реализация мероприятий по награждению и поощрению педагогических работников, добившихся высоких результатов в профессиональной деятельности;</w:t>
      </w:r>
    </w:p>
    <w:p w:rsidR="00ED235B" w:rsidRDefault="00ED235B">
      <w:pPr>
        <w:pStyle w:val="ConsPlusNormal"/>
        <w:spacing w:before="200"/>
        <w:ind w:firstLine="540"/>
        <w:jc w:val="both"/>
      </w:pPr>
      <w:r>
        <w:t>обеспечение материальной поддержки неработающим ветеранам педагогического труда, награжденным почетными званиями Российской Федерации, государственными наградами;</w:t>
      </w:r>
    </w:p>
    <w:p w:rsidR="00ED235B" w:rsidRDefault="00ED235B">
      <w:pPr>
        <w:pStyle w:val="ConsPlusNormal"/>
        <w:spacing w:before="200"/>
        <w:ind w:firstLine="540"/>
        <w:jc w:val="both"/>
      </w:pPr>
      <w:r>
        <w:t>реализация мероприятий, направленных на привлечение молодых специалистов для работы в системе образования.</w:t>
      </w:r>
    </w:p>
    <w:p w:rsidR="00ED235B" w:rsidRDefault="00ED235B">
      <w:pPr>
        <w:pStyle w:val="ConsPlusNormal"/>
        <w:ind w:firstLine="540"/>
        <w:jc w:val="both"/>
      </w:pPr>
    </w:p>
    <w:p w:rsidR="00ED235B" w:rsidRDefault="00ED235B">
      <w:pPr>
        <w:pStyle w:val="ConsPlusNormal"/>
        <w:jc w:val="center"/>
        <w:outlineLvl w:val="5"/>
      </w:pPr>
      <w:r>
        <w:t>Ресурсное обеспечение системы образования</w:t>
      </w:r>
    </w:p>
    <w:p w:rsidR="00ED235B" w:rsidRDefault="00ED235B">
      <w:pPr>
        <w:pStyle w:val="ConsPlusNormal"/>
        <w:ind w:firstLine="540"/>
        <w:jc w:val="both"/>
      </w:pPr>
    </w:p>
    <w:p w:rsidR="00ED235B" w:rsidRDefault="00ED235B">
      <w:pPr>
        <w:pStyle w:val="ConsPlusNormal"/>
        <w:ind w:firstLine="540"/>
        <w:jc w:val="both"/>
      </w:pPr>
      <w:r>
        <w:t>Решение стратегической задачи ресурсного обеспечения системы образования обеспечивается за счет реализации программных мероприятий по следующим основным направлениям:</w:t>
      </w:r>
    </w:p>
    <w:p w:rsidR="00ED235B" w:rsidRDefault="00ED235B">
      <w:pPr>
        <w:pStyle w:val="ConsPlusNormal"/>
        <w:spacing w:before="200"/>
        <w:ind w:firstLine="540"/>
        <w:jc w:val="both"/>
      </w:pPr>
      <w:r>
        <w:t>модернизация и обновление автобусного парка для перевозки учащихся государственных и муниципальных ОО;</w:t>
      </w:r>
    </w:p>
    <w:p w:rsidR="00ED235B" w:rsidRDefault="00ED235B">
      <w:pPr>
        <w:pStyle w:val="ConsPlusNormal"/>
        <w:spacing w:before="200"/>
        <w:ind w:firstLine="540"/>
        <w:jc w:val="both"/>
      </w:pPr>
      <w:r>
        <w:t>приобретение профессиональной и учебно-методической литературы для государственных ОО, подведомственных министерству образования Нижегородской области;</w:t>
      </w:r>
    </w:p>
    <w:p w:rsidR="00ED235B" w:rsidRDefault="00ED235B">
      <w:pPr>
        <w:pStyle w:val="ConsPlusNormal"/>
        <w:spacing w:before="200"/>
        <w:ind w:firstLine="540"/>
        <w:jc w:val="both"/>
      </w:pPr>
      <w:r>
        <w:t>обеспечение бланками документов об уровне образования и (или) квалификации государственных ОО, подведомственных министерству образования Нижегородской области.</w:t>
      </w:r>
    </w:p>
    <w:p w:rsidR="00ED235B" w:rsidRDefault="00ED235B">
      <w:pPr>
        <w:pStyle w:val="ConsPlusNormal"/>
        <w:ind w:firstLine="540"/>
        <w:jc w:val="both"/>
      </w:pPr>
    </w:p>
    <w:p w:rsidR="00ED235B" w:rsidRDefault="00ED235B">
      <w:pPr>
        <w:pStyle w:val="ConsPlusNormal"/>
        <w:jc w:val="center"/>
        <w:outlineLvl w:val="5"/>
      </w:pPr>
      <w:r>
        <w:t>Укрепление материально-технической базы организаций</w:t>
      </w:r>
    </w:p>
    <w:p w:rsidR="00ED235B" w:rsidRDefault="00ED235B">
      <w:pPr>
        <w:pStyle w:val="ConsPlusNormal"/>
        <w:ind w:firstLine="540"/>
        <w:jc w:val="both"/>
      </w:pPr>
    </w:p>
    <w:p w:rsidR="00ED235B" w:rsidRDefault="00ED235B">
      <w:pPr>
        <w:pStyle w:val="ConsPlusNormal"/>
        <w:ind w:firstLine="540"/>
        <w:jc w:val="both"/>
      </w:pPr>
      <w:r>
        <w:t>Решение стратегической задачи укрепления материально-технической базы организаций обеспечивается за счет реализации программных мероприятий по следующим основным направлениям:</w:t>
      </w:r>
    </w:p>
    <w:p w:rsidR="00ED235B" w:rsidRDefault="00ED235B">
      <w:pPr>
        <w:pStyle w:val="ConsPlusNormal"/>
        <w:spacing w:before="200"/>
        <w:ind w:firstLine="540"/>
        <w:jc w:val="both"/>
      </w:pPr>
      <w:r>
        <w:t>укрепление материально-технической базы подведомственных ОО, подготовка к новому учебному году, капитальный ремонт, обеспечение аварийных работ, реализация планов укрепления материально-технической базы ОО, планов мероприятий по противопожарной безопасности государственных ОО;</w:t>
      </w:r>
    </w:p>
    <w:p w:rsidR="00ED235B" w:rsidRDefault="00ED235B">
      <w:pPr>
        <w:pStyle w:val="ConsPlusNormal"/>
        <w:spacing w:before="200"/>
        <w:ind w:firstLine="540"/>
        <w:jc w:val="both"/>
      </w:pPr>
      <w:r>
        <w:t>модернизация и обновление автобусного парка для перевозки учащихся государственных и муниципальных ОО.</w:t>
      </w:r>
    </w:p>
    <w:p w:rsidR="00ED235B" w:rsidRDefault="00ED235B">
      <w:pPr>
        <w:pStyle w:val="ConsPlusNormal"/>
        <w:ind w:firstLine="540"/>
        <w:jc w:val="both"/>
      </w:pPr>
    </w:p>
    <w:p w:rsidR="00ED235B" w:rsidRDefault="00ED235B">
      <w:pPr>
        <w:pStyle w:val="ConsPlusNormal"/>
        <w:jc w:val="center"/>
        <w:outlineLvl w:val="5"/>
      </w:pPr>
      <w:r>
        <w:t>Разработка проектно-сметной документации, строительство,</w:t>
      </w:r>
    </w:p>
    <w:p w:rsidR="00ED235B" w:rsidRDefault="00ED235B">
      <w:pPr>
        <w:pStyle w:val="ConsPlusNormal"/>
        <w:jc w:val="center"/>
      </w:pPr>
      <w:r>
        <w:t>капитальный ремонт, реконструкция объектов образования,</w:t>
      </w:r>
    </w:p>
    <w:p w:rsidR="00ED235B" w:rsidRDefault="00ED235B">
      <w:pPr>
        <w:pStyle w:val="ConsPlusNormal"/>
        <w:jc w:val="center"/>
      </w:pPr>
      <w:r>
        <w:t>выкуп объектов недвижимости с целью расположения</w:t>
      </w:r>
    </w:p>
    <w:p w:rsidR="00ED235B" w:rsidRDefault="00ED235B">
      <w:pPr>
        <w:pStyle w:val="ConsPlusNormal"/>
        <w:jc w:val="center"/>
      </w:pPr>
      <w:r>
        <w:t>муниципальных дошкольных образовательных организаций</w:t>
      </w:r>
    </w:p>
    <w:p w:rsidR="00ED235B" w:rsidRDefault="00ED235B">
      <w:pPr>
        <w:pStyle w:val="ConsPlusNormal"/>
        <w:jc w:val="center"/>
      </w:pPr>
      <w:r>
        <w:t>и приобретение мебели, оборудования и учебно-наглядных</w:t>
      </w:r>
    </w:p>
    <w:p w:rsidR="00ED235B" w:rsidRDefault="00ED235B">
      <w:pPr>
        <w:pStyle w:val="ConsPlusNormal"/>
        <w:jc w:val="center"/>
      </w:pPr>
      <w:r>
        <w:t>пособий для общеобразовательных организаций в рамках</w:t>
      </w:r>
    </w:p>
    <w:p w:rsidR="00ED235B" w:rsidRDefault="00ED235B">
      <w:pPr>
        <w:pStyle w:val="ConsPlusNormal"/>
        <w:jc w:val="center"/>
      </w:pPr>
      <w:r>
        <w:t>Адресной инвестиционной программы Нижегородской области</w:t>
      </w:r>
    </w:p>
    <w:p w:rsidR="00ED235B" w:rsidRDefault="00ED235B">
      <w:pPr>
        <w:pStyle w:val="ConsPlusNormal"/>
        <w:jc w:val="center"/>
      </w:pPr>
      <w:r>
        <w:t xml:space="preserve">(в ред. </w:t>
      </w:r>
      <w:hyperlink r:id="rId256"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21.12.2016 N 876)</w:t>
      </w:r>
    </w:p>
    <w:p w:rsidR="00ED235B" w:rsidRDefault="00ED235B">
      <w:pPr>
        <w:pStyle w:val="ConsPlusNormal"/>
        <w:ind w:firstLine="540"/>
        <w:jc w:val="both"/>
      </w:pPr>
    </w:p>
    <w:p w:rsidR="00ED235B" w:rsidRDefault="00ED235B">
      <w:pPr>
        <w:pStyle w:val="ConsPlusNormal"/>
        <w:ind w:firstLine="540"/>
        <w:jc w:val="both"/>
      </w:pPr>
      <w:r>
        <w:t>Разработка проектно-сметной документации, строительство, капитальный ремонт, реконструкция ДОО, ОБОО, ПОО, выкуп объектов недвижимости с целью расположения муниципальных дошкольных образовательных организаций и приобретение мебели, оборудования и учебно-наглядных пособий для ОБОО будет осуществляться в рамках Адресной инвестиционной программы Нижегородской области.</w:t>
      </w:r>
    </w:p>
    <w:p w:rsidR="00ED235B" w:rsidRDefault="00ED235B">
      <w:pPr>
        <w:pStyle w:val="ConsPlusNormal"/>
        <w:ind w:firstLine="540"/>
        <w:jc w:val="both"/>
      </w:pPr>
    </w:p>
    <w:p w:rsidR="00ED235B" w:rsidRDefault="00ED235B">
      <w:pPr>
        <w:pStyle w:val="ConsPlusNormal"/>
        <w:jc w:val="center"/>
        <w:outlineLvl w:val="5"/>
      </w:pPr>
      <w:r>
        <w:lastRenderedPageBreak/>
        <w:t>Формирование востребованной системы оценки качества</w:t>
      </w:r>
    </w:p>
    <w:p w:rsidR="00ED235B" w:rsidRDefault="00ED235B">
      <w:pPr>
        <w:pStyle w:val="ConsPlusNormal"/>
        <w:jc w:val="center"/>
      </w:pPr>
      <w:r>
        <w:t>общего образования и образовательных результатов</w:t>
      </w:r>
    </w:p>
    <w:p w:rsidR="00ED235B" w:rsidRDefault="00ED235B">
      <w:pPr>
        <w:pStyle w:val="ConsPlusNormal"/>
        <w:jc w:val="center"/>
      </w:pPr>
      <w:r>
        <w:t xml:space="preserve">(введен </w:t>
      </w:r>
      <w:hyperlink r:id="rId257" w:history="1">
        <w:r>
          <w:rPr>
            <w:color w:val="0000FF"/>
          </w:rPr>
          <w:t>постановлением</w:t>
        </w:r>
      </w:hyperlink>
      <w:r>
        <w:t xml:space="preserve"> Правительства Нижегородской области</w:t>
      </w:r>
    </w:p>
    <w:p w:rsidR="00ED235B" w:rsidRDefault="00ED235B">
      <w:pPr>
        <w:pStyle w:val="ConsPlusNormal"/>
        <w:jc w:val="center"/>
      </w:pPr>
      <w:r>
        <w:t>от 21.12.2016 N 876)</w:t>
      </w:r>
    </w:p>
    <w:p w:rsidR="00ED235B" w:rsidRDefault="00ED235B">
      <w:pPr>
        <w:pStyle w:val="ConsPlusNormal"/>
        <w:ind w:firstLine="540"/>
        <w:jc w:val="both"/>
      </w:pPr>
    </w:p>
    <w:p w:rsidR="00ED235B" w:rsidRDefault="00ED235B">
      <w:pPr>
        <w:pStyle w:val="ConsPlusNormal"/>
        <w:ind w:firstLine="540"/>
        <w:jc w:val="both"/>
      </w:pPr>
      <w:r>
        <w:t>Решение стратегической задачи формирования востребованной системы оценки качества образования и образовательных результатов обеспечивается за счет реализации программных мероприятий по следующим основным направлениям:</w:t>
      </w:r>
    </w:p>
    <w:p w:rsidR="00ED235B" w:rsidRDefault="00ED235B">
      <w:pPr>
        <w:pStyle w:val="ConsPlusNormal"/>
        <w:spacing w:before="200"/>
        <w:ind w:firstLine="540"/>
        <w:jc w:val="both"/>
      </w:pPr>
      <w:r>
        <w:t>развитие технологического обеспечения процедур оценки качества образования;</w:t>
      </w:r>
    </w:p>
    <w:p w:rsidR="00ED235B" w:rsidRDefault="00ED235B">
      <w:pPr>
        <w:pStyle w:val="ConsPlusNormal"/>
        <w:spacing w:before="200"/>
        <w:ind w:firstLine="540"/>
        <w:jc w:val="both"/>
      </w:pPr>
      <w:r>
        <w:t>создание региональных оценочных инструментов для проведения внутрирегионального анализа оценки качества общего образования;</w:t>
      </w:r>
    </w:p>
    <w:p w:rsidR="00ED235B" w:rsidRDefault="00ED235B">
      <w:pPr>
        <w:pStyle w:val="ConsPlusNormal"/>
        <w:spacing w:before="200"/>
        <w:ind w:firstLine="540"/>
        <w:jc w:val="both"/>
      </w:pPr>
      <w:r>
        <w:t>развитие кадрового потенциала Нижегородской области различного уровня по проведению национально-региональных оценочных процедур.</w:t>
      </w:r>
    </w:p>
    <w:p w:rsidR="00ED235B" w:rsidRDefault="00ED235B">
      <w:pPr>
        <w:pStyle w:val="ConsPlusNormal"/>
        <w:ind w:firstLine="540"/>
        <w:jc w:val="both"/>
      </w:pPr>
    </w:p>
    <w:p w:rsidR="00ED235B" w:rsidRDefault="00ED235B">
      <w:pPr>
        <w:pStyle w:val="ConsPlusNormal"/>
        <w:jc w:val="center"/>
        <w:outlineLvl w:val="4"/>
      </w:pPr>
      <w:r>
        <w:t>3.6.2.3. Сроки и этапы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Реализация Подпрограммы будет осуществляться в 2015 - 2020 годы в один этап.</w:t>
      </w:r>
    </w:p>
    <w:p w:rsidR="00ED235B" w:rsidRDefault="00ED235B">
      <w:pPr>
        <w:pStyle w:val="ConsPlusNormal"/>
        <w:ind w:firstLine="540"/>
        <w:jc w:val="both"/>
      </w:pPr>
    </w:p>
    <w:p w:rsidR="00ED235B" w:rsidRDefault="00ED235B">
      <w:pPr>
        <w:pStyle w:val="ConsPlusNormal"/>
        <w:jc w:val="center"/>
        <w:outlineLvl w:val="4"/>
      </w:pPr>
      <w:r>
        <w:t>3.6.2.4. Перечень основных мероприятий</w:t>
      </w:r>
    </w:p>
    <w:p w:rsidR="00ED235B" w:rsidRDefault="00ED235B">
      <w:pPr>
        <w:pStyle w:val="ConsPlusNormal"/>
        <w:ind w:firstLine="540"/>
        <w:jc w:val="both"/>
      </w:pPr>
    </w:p>
    <w:p w:rsidR="00ED235B" w:rsidRDefault="00ED235B">
      <w:pPr>
        <w:pStyle w:val="ConsPlusNormal"/>
        <w:ind w:firstLine="540"/>
        <w:jc w:val="both"/>
      </w:pPr>
      <w:r>
        <w:t xml:space="preserve">Перечень основных мероприятий представлен в </w:t>
      </w:r>
      <w:hyperlink w:anchor="P803" w:history="1">
        <w:r>
          <w:rPr>
            <w:color w:val="0000FF"/>
          </w:rPr>
          <w:t>таблице 1</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3.6.2.5. Индикаторы достижения цели и непосредственные</w:t>
      </w:r>
    </w:p>
    <w:p w:rsidR="00ED235B" w:rsidRDefault="00ED235B">
      <w:pPr>
        <w:pStyle w:val="ConsPlusNormal"/>
        <w:jc w:val="center"/>
      </w:pPr>
      <w:r>
        <w:t>результаты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 xml:space="preserve">Индикаторы достижения цели и непосредственные результаты реализации Подпрограммы представлены в </w:t>
      </w:r>
      <w:hyperlink w:anchor="P1970" w:history="1">
        <w:r>
          <w:rPr>
            <w:color w:val="0000FF"/>
          </w:rPr>
          <w:t>таблице 2</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3.6.2.6. Меры правового регулирования</w:t>
      </w:r>
    </w:p>
    <w:p w:rsidR="00ED235B" w:rsidRDefault="00ED235B">
      <w:pPr>
        <w:pStyle w:val="ConsPlusNormal"/>
        <w:ind w:firstLine="540"/>
        <w:jc w:val="both"/>
      </w:pPr>
    </w:p>
    <w:p w:rsidR="00ED235B" w:rsidRDefault="00ED235B">
      <w:pPr>
        <w:pStyle w:val="ConsPlusNormal"/>
        <w:ind w:firstLine="540"/>
        <w:jc w:val="both"/>
      </w:pPr>
      <w:r>
        <w:t xml:space="preserve">Меры правового регулирования представлены в </w:t>
      </w:r>
      <w:hyperlink w:anchor="P3310" w:history="1">
        <w:r>
          <w:rPr>
            <w:color w:val="0000FF"/>
          </w:rPr>
          <w:t>таблице 3</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3.6.2.7. Предоставление субсидий из областного бюджета</w:t>
      </w:r>
    </w:p>
    <w:p w:rsidR="00ED235B" w:rsidRDefault="00ED235B">
      <w:pPr>
        <w:pStyle w:val="ConsPlusNormal"/>
        <w:jc w:val="center"/>
      </w:pPr>
      <w:r>
        <w:t>бюджетам муниципальных районов и городских округов</w:t>
      </w:r>
    </w:p>
    <w:p w:rsidR="00ED235B" w:rsidRDefault="00ED235B">
      <w:pPr>
        <w:pStyle w:val="ConsPlusNormal"/>
        <w:jc w:val="center"/>
      </w:pPr>
      <w:r>
        <w:t>Нижегородской области</w:t>
      </w:r>
    </w:p>
    <w:p w:rsidR="00ED235B" w:rsidRDefault="00ED235B">
      <w:pPr>
        <w:pStyle w:val="ConsPlusNormal"/>
        <w:jc w:val="center"/>
      </w:pPr>
      <w:r>
        <w:t xml:space="preserve">(в ред. </w:t>
      </w:r>
      <w:hyperlink r:id="rId258"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29.05.2015 N 337)</w:t>
      </w:r>
    </w:p>
    <w:p w:rsidR="00ED235B" w:rsidRDefault="00ED235B">
      <w:pPr>
        <w:pStyle w:val="ConsPlusNormal"/>
        <w:ind w:firstLine="540"/>
        <w:jc w:val="both"/>
      </w:pPr>
    </w:p>
    <w:p w:rsidR="00ED235B" w:rsidRDefault="00ED235B">
      <w:pPr>
        <w:pStyle w:val="ConsPlusNormal"/>
        <w:ind w:firstLine="540"/>
        <w:jc w:val="both"/>
      </w:pPr>
      <w:r>
        <w:t xml:space="preserve">Предоставление субсидий из областного бюджета бюджетам муниципальных районов и городских округов Нижегородской области на разработку проектно-сметной документации, строительство, капитальный ремонт, реконструкцию объектов образования, выкуп объектов недвижимости с целью расположения муниципальных дошкольных образовательных организаций и приобретение мебели, оборудования и учебно-наглядных пособий для общеобразовательных организаций, включенных в Адресную инвестиционную программу Нижегородской области, осуществляется в соответствии с </w:t>
      </w:r>
      <w:hyperlink r:id="rId259" w:history="1">
        <w:r>
          <w:rPr>
            <w:color w:val="0000FF"/>
          </w:rPr>
          <w:t>Положением</w:t>
        </w:r>
      </w:hyperlink>
      <w:r>
        <w:t xml:space="preserve"> о порядке формирования и реализации Адресной инвестиционной программы Нижегородской области, утвержденным постановлением Правительства Нижегородской области от 25 декабря 2013 года N 994.</w:t>
      </w:r>
    </w:p>
    <w:p w:rsidR="00ED235B" w:rsidRDefault="00ED235B">
      <w:pPr>
        <w:pStyle w:val="ConsPlusNormal"/>
        <w:jc w:val="both"/>
      </w:pPr>
      <w:r>
        <w:t xml:space="preserve">(в ред. </w:t>
      </w:r>
      <w:hyperlink r:id="rId260" w:history="1">
        <w:r>
          <w:rPr>
            <w:color w:val="0000FF"/>
          </w:rPr>
          <w:t>постановления</w:t>
        </w:r>
      </w:hyperlink>
      <w:r>
        <w:t xml:space="preserve"> Правительства Нижегородской области от 21.12.2016 N 876)</w:t>
      </w:r>
    </w:p>
    <w:p w:rsidR="00ED235B" w:rsidRDefault="00ED235B">
      <w:pPr>
        <w:pStyle w:val="ConsPlusNormal"/>
        <w:spacing w:before="200"/>
        <w:ind w:firstLine="540"/>
        <w:jc w:val="both"/>
      </w:pPr>
      <w:r>
        <w:t>Форма типового соглашения о предоставлении субсидии бюджетам муниципальных районов и городских округов Нижегородской области утверждается министерством образования Нижегородской области.</w:t>
      </w:r>
    </w:p>
    <w:p w:rsidR="00ED235B" w:rsidRDefault="00ED235B">
      <w:pPr>
        <w:pStyle w:val="ConsPlusNormal"/>
        <w:jc w:val="both"/>
      </w:pPr>
      <w:r>
        <w:t xml:space="preserve">(абзац введен </w:t>
      </w:r>
      <w:hyperlink r:id="rId261" w:history="1">
        <w:r>
          <w:rPr>
            <w:color w:val="0000FF"/>
          </w:rPr>
          <w:t>постановлением</w:t>
        </w:r>
      </w:hyperlink>
      <w:r>
        <w:t xml:space="preserve"> Правительства Нижегородской области от 18.06.2015 N 386)</w:t>
      </w:r>
    </w:p>
    <w:p w:rsidR="00ED235B" w:rsidRDefault="00ED235B">
      <w:pPr>
        <w:pStyle w:val="ConsPlusNormal"/>
        <w:spacing w:before="200"/>
        <w:ind w:firstLine="540"/>
        <w:jc w:val="both"/>
      </w:pPr>
      <w:r>
        <w:t xml:space="preserve">Предоставление субсидий из областного бюджета бюджетам муниципальных районов и городских округов Нижегородской области на модернизацию и обновление автобусного парка для перевозки учащихся муниципальных образовательных организаций осуществляется в соответствии с </w:t>
      </w:r>
      <w:hyperlink r:id="rId262" w:history="1">
        <w:r>
          <w:rPr>
            <w:color w:val="0000FF"/>
          </w:rPr>
          <w:t>постановлением</w:t>
        </w:r>
      </w:hyperlink>
      <w:r>
        <w:t xml:space="preserve"> Правительства Нижегородской области от 28 октября 2015 года N 698 "О предоставлении субсидий бюджетам муниципальных районов (городских округов) Нижегородской области на модернизацию и обновление автобусного парка для перевозки учащихся муниципальных образовательных организаций".</w:t>
      </w:r>
    </w:p>
    <w:p w:rsidR="00ED235B" w:rsidRDefault="00ED235B">
      <w:pPr>
        <w:pStyle w:val="ConsPlusNormal"/>
        <w:jc w:val="both"/>
      </w:pPr>
      <w:r>
        <w:t xml:space="preserve">(абзац введен </w:t>
      </w:r>
      <w:hyperlink r:id="rId263" w:history="1">
        <w:r>
          <w:rPr>
            <w:color w:val="0000FF"/>
          </w:rPr>
          <w:t>постановлением</w:t>
        </w:r>
      </w:hyperlink>
      <w:r>
        <w:t xml:space="preserve"> Правительства Нижегородской области от 10.11.2015 N 723)</w:t>
      </w:r>
    </w:p>
    <w:p w:rsidR="00ED235B" w:rsidRDefault="00ED235B">
      <w:pPr>
        <w:pStyle w:val="ConsPlusNormal"/>
        <w:ind w:firstLine="540"/>
        <w:jc w:val="both"/>
      </w:pPr>
    </w:p>
    <w:p w:rsidR="00ED235B" w:rsidRDefault="00ED235B">
      <w:pPr>
        <w:pStyle w:val="ConsPlusNormal"/>
        <w:jc w:val="center"/>
        <w:outlineLvl w:val="4"/>
      </w:pPr>
      <w:r>
        <w:t>3.6.2.8. Участие в реализации Подпрограммы государственных</w:t>
      </w:r>
    </w:p>
    <w:p w:rsidR="00ED235B" w:rsidRDefault="00ED235B">
      <w:pPr>
        <w:pStyle w:val="ConsPlusNormal"/>
        <w:jc w:val="center"/>
      </w:pPr>
      <w:r>
        <w:t>унитарных предприятий, акционерных обществ с участием</w:t>
      </w:r>
    </w:p>
    <w:p w:rsidR="00ED235B" w:rsidRDefault="00ED235B">
      <w:pPr>
        <w:pStyle w:val="ConsPlusNormal"/>
        <w:jc w:val="center"/>
      </w:pPr>
      <w:r>
        <w:t>Нижегородской области, общественных, научных и иных</w:t>
      </w:r>
    </w:p>
    <w:p w:rsidR="00ED235B" w:rsidRDefault="00ED235B">
      <w:pPr>
        <w:pStyle w:val="ConsPlusNormal"/>
        <w:jc w:val="center"/>
      </w:pPr>
      <w:r>
        <w:lastRenderedPageBreak/>
        <w:t>организаций, а также внебюджетных фондов</w:t>
      </w:r>
    </w:p>
    <w:p w:rsidR="00ED235B" w:rsidRDefault="00ED235B">
      <w:pPr>
        <w:pStyle w:val="ConsPlusNormal"/>
        <w:ind w:firstLine="540"/>
        <w:jc w:val="both"/>
      </w:pPr>
    </w:p>
    <w:p w:rsidR="00ED235B" w:rsidRDefault="00ED235B">
      <w:pPr>
        <w:pStyle w:val="ConsPlusNormal"/>
        <w:ind w:firstLine="540"/>
        <w:jc w:val="both"/>
      </w:pPr>
      <w:r>
        <w:t>Участие в реализации подпрограммы государственных унитарных предприятий, акционерных обществ с участием Нижегородской области, общественных, научных и иных организаций, а также внебюджетных фондов не предусмотрено.</w:t>
      </w:r>
    </w:p>
    <w:p w:rsidR="00ED235B" w:rsidRDefault="00ED235B">
      <w:pPr>
        <w:pStyle w:val="ConsPlusNormal"/>
        <w:ind w:firstLine="540"/>
        <w:jc w:val="both"/>
      </w:pPr>
    </w:p>
    <w:p w:rsidR="00ED235B" w:rsidRDefault="00ED235B">
      <w:pPr>
        <w:pStyle w:val="ConsPlusNormal"/>
        <w:jc w:val="center"/>
        <w:outlineLvl w:val="4"/>
      </w:pPr>
      <w:r>
        <w:t>3.6.2.9. Обоснование объема финансовых ресурсов</w:t>
      </w:r>
    </w:p>
    <w:p w:rsidR="00ED235B" w:rsidRDefault="00ED235B">
      <w:pPr>
        <w:pStyle w:val="ConsPlusNormal"/>
        <w:ind w:firstLine="540"/>
        <w:jc w:val="both"/>
      </w:pPr>
    </w:p>
    <w:p w:rsidR="00ED235B" w:rsidRDefault="00ED235B">
      <w:pPr>
        <w:pStyle w:val="ConsPlusNormal"/>
        <w:ind w:firstLine="540"/>
        <w:jc w:val="both"/>
      </w:pPr>
      <w:r>
        <w:t xml:space="preserve">Информация по ресурсному обеспечению Подпрограммы за счет средств областного бюджета (с расшифровкой по главным распорядителям средств областного бюджета, основным мероприятиям, а также по годам реализации Подпрограммы) отражена в </w:t>
      </w:r>
      <w:hyperlink w:anchor="P3873" w:history="1">
        <w:r>
          <w:rPr>
            <w:color w:val="0000FF"/>
          </w:rPr>
          <w:t>таблице 4</w:t>
        </w:r>
      </w:hyperlink>
      <w:r>
        <w:t xml:space="preserve"> Программы.</w:t>
      </w:r>
    </w:p>
    <w:p w:rsidR="00ED235B" w:rsidRDefault="00ED235B">
      <w:pPr>
        <w:pStyle w:val="ConsPlusNormal"/>
        <w:spacing w:before="200"/>
        <w:ind w:firstLine="540"/>
        <w:jc w:val="both"/>
      </w:pPr>
      <w:r>
        <w:t xml:space="preserve">Прогнозная оценка расходов на реализацию Подпрограммы за счет областного бюджета отражена в </w:t>
      </w:r>
      <w:hyperlink w:anchor="P4386" w:history="1">
        <w:r>
          <w:rPr>
            <w:color w:val="0000FF"/>
          </w:rPr>
          <w:t>таблице 5</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3.6.2.10. Анализ рисков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В процессе реализации Подпрограммы могут проявиться внешние факторы, негативно влияющие на ее реализацию:</w:t>
      </w:r>
    </w:p>
    <w:p w:rsidR="00ED235B" w:rsidRDefault="00ED235B">
      <w:pPr>
        <w:pStyle w:val="ConsPlusNormal"/>
        <w:spacing w:before="200"/>
        <w:ind w:firstLine="540"/>
        <w:jc w:val="both"/>
      </w:pPr>
      <w:r>
        <w:t>- сокращение бюджетного финансирования, выделенного на выполнение Подпрограммы, что повлечет, исходя из новых бюджетных параметров, пересмотр задач Подпрограммы с точки зрения снижения ожидаемых результатов от их решения, запланированных сроков выполнения мероприятий;</w:t>
      </w:r>
    </w:p>
    <w:p w:rsidR="00ED235B" w:rsidRDefault="00ED235B">
      <w:pPr>
        <w:pStyle w:val="ConsPlusNormal"/>
        <w:spacing w:before="200"/>
        <w:ind w:firstLine="540"/>
        <w:jc w:val="both"/>
      </w:pPr>
      <w:r>
        <w:t>- более высокий рост цен на отдельные виды работ, услуг, предусмотренных в рамках программных мероприятий, что повлечет увеличение затрат на отдельные программные мероприятия.</w:t>
      </w:r>
    </w:p>
    <w:p w:rsidR="00ED235B" w:rsidRDefault="00ED235B">
      <w:pPr>
        <w:pStyle w:val="ConsPlusNormal"/>
        <w:spacing w:before="200"/>
        <w:ind w:firstLine="540"/>
        <w:jc w:val="both"/>
      </w:pPr>
      <w:r>
        <w:t>С целью минимизации влияния внешних факторов на реализацию Подпрограммы запланированы следующие мероприятия:</w:t>
      </w:r>
    </w:p>
    <w:p w:rsidR="00ED235B" w:rsidRDefault="00ED235B">
      <w:pPr>
        <w:pStyle w:val="ConsPlusNormal"/>
        <w:spacing w:before="200"/>
        <w:ind w:firstLine="540"/>
        <w:jc w:val="both"/>
      </w:pPr>
      <w:r>
        <w:t>- ежегодная корректировка результатов исполнения Подпрограммы и объемов финансирования;</w:t>
      </w:r>
    </w:p>
    <w:p w:rsidR="00ED235B" w:rsidRDefault="00ED235B">
      <w:pPr>
        <w:pStyle w:val="ConsPlusNormal"/>
        <w:spacing w:before="200"/>
        <w:ind w:firstLine="540"/>
        <w:jc w:val="both"/>
      </w:pPr>
      <w:r>
        <w:t>- информационное, организационно-методическое и экспертно-аналитическое сопровождение мероприятий Подпрограммы, освещение в средствах массовой информации процессов и результатов реализации Подпрограммы;</w:t>
      </w:r>
    </w:p>
    <w:p w:rsidR="00ED235B" w:rsidRDefault="00ED235B">
      <w:pPr>
        <w:pStyle w:val="ConsPlusNormal"/>
        <w:spacing w:before="200"/>
        <w:ind w:firstLine="540"/>
        <w:jc w:val="both"/>
      </w:pPr>
      <w:r>
        <w:t>- привлечение общественных организаций, профессиональных экспертов для проведения экспертизы принимаемых решений.</w:t>
      </w:r>
    </w:p>
    <w:p w:rsidR="00ED235B" w:rsidRDefault="00ED235B">
      <w:pPr>
        <w:pStyle w:val="ConsPlusNormal"/>
        <w:ind w:firstLine="540"/>
        <w:jc w:val="both"/>
      </w:pPr>
    </w:p>
    <w:p w:rsidR="00ED235B" w:rsidRDefault="00ED235B">
      <w:pPr>
        <w:pStyle w:val="ConsPlusNormal"/>
        <w:jc w:val="center"/>
        <w:outlineLvl w:val="2"/>
      </w:pPr>
      <w:bookmarkStart w:id="17" w:name="P10357"/>
      <w:bookmarkEnd w:id="17"/>
      <w:r>
        <w:t>3.7. ПОДПРОГРАММА 7 "СОЗДАНИЕ СЕМЕЙНЫХ ДЕТСКИХ САДОВ</w:t>
      </w:r>
    </w:p>
    <w:p w:rsidR="00ED235B" w:rsidRDefault="00ED235B">
      <w:pPr>
        <w:pStyle w:val="ConsPlusNormal"/>
        <w:jc w:val="center"/>
      </w:pPr>
      <w:r>
        <w:t>И УЧИТЕЛЬСКИХ ДОМОВ В НИЖЕГОРОДСКОЙ ОБЛАСТИ</w:t>
      </w:r>
    </w:p>
    <w:p w:rsidR="00ED235B" w:rsidRDefault="00ED235B">
      <w:pPr>
        <w:pStyle w:val="ConsPlusNormal"/>
        <w:jc w:val="center"/>
      </w:pPr>
      <w:r>
        <w:t>НА 2015 - 2020 ГОДЫ И НА ПЕРИОД ДО 2022 ГОДА"</w:t>
      </w:r>
    </w:p>
    <w:p w:rsidR="00ED235B" w:rsidRDefault="00ED235B">
      <w:pPr>
        <w:pStyle w:val="ConsPlusNormal"/>
        <w:ind w:firstLine="540"/>
        <w:jc w:val="both"/>
      </w:pPr>
    </w:p>
    <w:p w:rsidR="00ED235B" w:rsidRDefault="00ED235B">
      <w:pPr>
        <w:pStyle w:val="ConsPlusNormal"/>
        <w:jc w:val="center"/>
      </w:pPr>
      <w:r>
        <w:t>(далее - Подпрограмма)</w:t>
      </w:r>
    </w:p>
    <w:p w:rsidR="00ED235B" w:rsidRDefault="00ED235B">
      <w:pPr>
        <w:pStyle w:val="ConsPlusNormal"/>
        <w:ind w:firstLine="540"/>
        <w:jc w:val="both"/>
      </w:pPr>
    </w:p>
    <w:p w:rsidR="00ED235B" w:rsidRDefault="00ED235B">
      <w:pPr>
        <w:pStyle w:val="ConsPlusNormal"/>
        <w:jc w:val="center"/>
        <w:outlineLvl w:val="3"/>
      </w:pPr>
      <w:r>
        <w:t>3.7.1. ПАСПОРТ ПОДПРОГРАММЫ</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ED235B">
        <w:tc>
          <w:tcPr>
            <w:tcW w:w="2835" w:type="dxa"/>
          </w:tcPr>
          <w:p w:rsidR="00ED235B" w:rsidRDefault="00ED235B">
            <w:pPr>
              <w:pStyle w:val="ConsPlusNormal"/>
              <w:jc w:val="both"/>
            </w:pPr>
            <w:r>
              <w:t>1. Государственный заказчик - координатор Подпрограммы</w:t>
            </w:r>
          </w:p>
        </w:tc>
        <w:tc>
          <w:tcPr>
            <w:tcW w:w="6236" w:type="dxa"/>
          </w:tcPr>
          <w:p w:rsidR="00ED235B" w:rsidRDefault="00ED235B">
            <w:pPr>
              <w:pStyle w:val="ConsPlusNormal"/>
              <w:jc w:val="both"/>
            </w:pPr>
            <w:r>
              <w:t>Министерство образования Нижегородской области</w:t>
            </w:r>
          </w:p>
        </w:tc>
      </w:tr>
      <w:tr w:rsidR="00ED235B">
        <w:tc>
          <w:tcPr>
            <w:tcW w:w="2835" w:type="dxa"/>
          </w:tcPr>
          <w:p w:rsidR="00ED235B" w:rsidRDefault="00ED235B">
            <w:pPr>
              <w:pStyle w:val="ConsPlusNormal"/>
              <w:jc w:val="both"/>
            </w:pPr>
            <w:r>
              <w:t>2. Соисполнители Подпрограммы</w:t>
            </w:r>
          </w:p>
        </w:tc>
        <w:tc>
          <w:tcPr>
            <w:tcW w:w="6236" w:type="dxa"/>
          </w:tcPr>
          <w:p w:rsidR="00ED235B" w:rsidRDefault="00ED235B">
            <w:pPr>
              <w:pStyle w:val="ConsPlusNormal"/>
              <w:jc w:val="both"/>
            </w:pPr>
            <w:r>
              <w:t>Министерство социальной политики Нижегородской области</w:t>
            </w:r>
          </w:p>
        </w:tc>
      </w:tr>
      <w:tr w:rsidR="00ED235B">
        <w:tc>
          <w:tcPr>
            <w:tcW w:w="2835" w:type="dxa"/>
          </w:tcPr>
          <w:p w:rsidR="00ED235B" w:rsidRDefault="00ED235B">
            <w:pPr>
              <w:pStyle w:val="ConsPlusNormal"/>
              <w:jc w:val="both"/>
            </w:pPr>
            <w:r>
              <w:t>3. Цели Подпрограммы</w:t>
            </w:r>
          </w:p>
        </w:tc>
        <w:tc>
          <w:tcPr>
            <w:tcW w:w="6236" w:type="dxa"/>
          </w:tcPr>
          <w:p w:rsidR="00ED235B" w:rsidRDefault="00ED235B">
            <w:pPr>
              <w:pStyle w:val="ConsPlusNormal"/>
              <w:jc w:val="both"/>
            </w:pPr>
            <w:r>
              <w:t>Обеспечение доступных качественных образовательных услуг дошкольного образования семьям, имеющим детей дошкольного возраста, проживающим на территории Нижегородской области, и предоставление права на качественное образование, соответствующее современному уровню требований, детям младшего школьного возраста, проживающим на отдаленных территориях в сельской местности</w:t>
            </w:r>
          </w:p>
        </w:tc>
      </w:tr>
      <w:tr w:rsidR="00ED235B">
        <w:tc>
          <w:tcPr>
            <w:tcW w:w="2835" w:type="dxa"/>
          </w:tcPr>
          <w:p w:rsidR="00ED235B" w:rsidRDefault="00ED235B">
            <w:pPr>
              <w:pStyle w:val="ConsPlusNormal"/>
              <w:jc w:val="both"/>
            </w:pPr>
            <w:r>
              <w:t>4. Задачи Подпрограммы</w:t>
            </w:r>
          </w:p>
        </w:tc>
        <w:tc>
          <w:tcPr>
            <w:tcW w:w="6236" w:type="dxa"/>
          </w:tcPr>
          <w:p w:rsidR="00ED235B" w:rsidRDefault="00ED235B">
            <w:pPr>
              <w:pStyle w:val="ConsPlusNormal"/>
              <w:jc w:val="both"/>
            </w:pPr>
            <w:r>
              <w:t xml:space="preserve">Развитие новых вариативных форм дошкольного образования в Нижегородской области с реализацией на практике индивидуального подхода в воспитании ребенка и обеспечение доступности образования для младших школьников из отдаленных территорий по </w:t>
            </w:r>
            <w:r>
              <w:lastRenderedPageBreak/>
              <w:t>месту жительства</w:t>
            </w:r>
          </w:p>
        </w:tc>
      </w:tr>
      <w:tr w:rsidR="00ED235B">
        <w:tc>
          <w:tcPr>
            <w:tcW w:w="2835" w:type="dxa"/>
          </w:tcPr>
          <w:p w:rsidR="00ED235B" w:rsidRDefault="00ED235B">
            <w:pPr>
              <w:pStyle w:val="ConsPlusNormal"/>
              <w:jc w:val="both"/>
            </w:pPr>
            <w:r>
              <w:lastRenderedPageBreak/>
              <w:t>5. Этапы и сроки реализации Подпрограммы</w:t>
            </w:r>
          </w:p>
        </w:tc>
        <w:tc>
          <w:tcPr>
            <w:tcW w:w="6236" w:type="dxa"/>
          </w:tcPr>
          <w:p w:rsidR="00ED235B" w:rsidRDefault="00ED235B">
            <w:pPr>
              <w:pStyle w:val="ConsPlusNormal"/>
              <w:jc w:val="both"/>
            </w:pPr>
            <w:r>
              <w:t>Подпрограмма реализуется в один этап с 2015 - 2022 годы</w:t>
            </w:r>
          </w:p>
        </w:tc>
      </w:tr>
      <w:tr w:rsidR="00ED235B">
        <w:tblPrEx>
          <w:tblBorders>
            <w:insideH w:val="nil"/>
          </w:tblBorders>
        </w:tblPrEx>
        <w:tc>
          <w:tcPr>
            <w:tcW w:w="2835" w:type="dxa"/>
            <w:tcBorders>
              <w:bottom w:val="nil"/>
            </w:tcBorders>
          </w:tcPr>
          <w:p w:rsidR="00ED235B" w:rsidRDefault="00ED235B">
            <w:pPr>
              <w:pStyle w:val="ConsPlusNormal"/>
              <w:jc w:val="both"/>
            </w:pPr>
            <w:r>
              <w:t>6. Объемы бюджетных ассигнований Подпрограммы за счет средств областного бюджета</w:t>
            </w:r>
          </w:p>
        </w:tc>
        <w:tc>
          <w:tcPr>
            <w:tcW w:w="6236" w:type="dxa"/>
            <w:tcBorders>
              <w:bottom w:val="nil"/>
            </w:tcBorders>
          </w:tcPr>
          <w:p w:rsidR="00ED235B" w:rsidRDefault="00ED235B">
            <w:pPr>
              <w:pStyle w:val="ConsPlusNormal"/>
              <w:jc w:val="both"/>
            </w:pPr>
            <w:r>
              <w:t>Объемы бюджетных ассигнований Подпрограммы за счет средств областного бюджета по годам в тыс. руб.:</w:t>
            </w:r>
          </w:p>
          <w:p w:rsidR="00ED235B" w:rsidRDefault="00ED235B">
            <w:pPr>
              <w:pStyle w:val="ConsPlusNormal"/>
              <w:jc w:val="both"/>
            </w:pPr>
            <w:r>
              <w:t>2015 год - 27092,0</w:t>
            </w:r>
          </w:p>
          <w:p w:rsidR="00ED235B" w:rsidRDefault="00ED235B">
            <w:pPr>
              <w:pStyle w:val="ConsPlusNormal"/>
              <w:jc w:val="both"/>
            </w:pPr>
            <w:r>
              <w:t>2016 год - 27046,0</w:t>
            </w:r>
          </w:p>
          <w:p w:rsidR="00ED235B" w:rsidRDefault="00ED235B">
            <w:pPr>
              <w:pStyle w:val="ConsPlusNormal"/>
              <w:jc w:val="both"/>
            </w:pPr>
            <w:r>
              <w:t>2017 год - 26948,0</w:t>
            </w:r>
          </w:p>
          <w:p w:rsidR="00ED235B" w:rsidRDefault="00ED235B">
            <w:pPr>
              <w:pStyle w:val="ConsPlusNormal"/>
              <w:jc w:val="both"/>
            </w:pPr>
            <w:r>
              <w:t>2018 год - 26807,0</w:t>
            </w:r>
          </w:p>
          <w:p w:rsidR="00ED235B" w:rsidRDefault="00ED235B">
            <w:pPr>
              <w:pStyle w:val="ConsPlusNormal"/>
              <w:jc w:val="both"/>
            </w:pPr>
            <w:r>
              <w:t>2019 год - 26712,0</w:t>
            </w:r>
          </w:p>
          <w:p w:rsidR="00ED235B" w:rsidRDefault="00ED235B">
            <w:pPr>
              <w:pStyle w:val="ConsPlusNormal"/>
              <w:jc w:val="both"/>
            </w:pPr>
            <w:r>
              <w:t>2020 год - 26568,0</w:t>
            </w:r>
          </w:p>
          <w:p w:rsidR="00ED235B" w:rsidRDefault="00ED235B">
            <w:pPr>
              <w:pStyle w:val="ConsPlusNormal"/>
              <w:jc w:val="both"/>
            </w:pPr>
            <w:r>
              <w:t>2021 год - 24544,0</w:t>
            </w:r>
          </w:p>
          <w:p w:rsidR="00ED235B" w:rsidRDefault="00ED235B">
            <w:pPr>
              <w:pStyle w:val="ConsPlusNormal"/>
              <w:jc w:val="both"/>
            </w:pPr>
            <w:r>
              <w:t>2022 год - 8033,0</w:t>
            </w:r>
          </w:p>
          <w:p w:rsidR="00ED235B" w:rsidRDefault="00ED235B">
            <w:pPr>
              <w:pStyle w:val="ConsPlusNormal"/>
              <w:jc w:val="both"/>
            </w:pPr>
            <w:r>
              <w:t>Итого: 193750,0</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(п. 6 в ред. </w:t>
            </w:r>
            <w:hyperlink r:id="rId264" w:history="1">
              <w:r>
                <w:rPr>
                  <w:color w:val="0000FF"/>
                </w:rPr>
                <w:t>постановления</w:t>
              </w:r>
            </w:hyperlink>
            <w:r>
              <w:t xml:space="preserve"> Правительства Нижегородской области от 22.02.2018 N 126)</w:t>
            </w:r>
          </w:p>
        </w:tc>
      </w:tr>
      <w:tr w:rsidR="00ED235B">
        <w:tc>
          <w:tcPr>
            <w:tcW w:w="2835" w:type="dxa"/>
          </w:tcPr>
          <w:p w:rsidR="00ED235B" w:rsidRDefault="00ED235B">
            <w:pPr>
              <w:pStyle w:val="ConsPlusNormal"/>
              <w:jc w:val="both"/>
            </w:pPr>
            <w:r>
              <w:t>7. Индикаторы достижения цели и показатели непосредственных результатов</w:t>
            </w:r>
          </w:p>
        </w:tc>
        <w:tc>
          <w:tcPr>
            <w:tcW w:w="6236" w:type="dxa"/>
          </w:tcPr>
          <w:p w:rsidR="00ED235B" w:rsidRDefault="00ED235B">
            <w:pPr>
              <w:pStyle w:val="ConsPlusNormal"/>
              <w:jc w:val="both"/>
            </w:pPr>
            <w:r>
              <w:t>Индикаторы достижения цели:</w:t>
            </w:r>
          </w:p>
          <w:p w:rsidR="00ED235B" w:rsidRDefault="00ED235B">
            <w:pPr>
              <w:pStyle w:val="ConsPlusNormal"/>
              <w:jc w:val="both"/>
            </w:pPr>
            <w: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ОБОО) увеличится до 100%;</w:t>
            </w:r>
          </w:p>
          <w:p w:rsidR="00ED235B" w:rsidRDefault="00ED235B">
            <w:pPr>
              <w:pStyle w:val="ConsPlusNormal"/>
              <w:jc w:val="both"/>
            </w:pPr>
            <w:r>
              <w:t>- доля ОБОО со специальным наименованием "начальная школа" в сельской местности сохранится на уровне 90,3%;</w:t>
            </w:r>
          </w:p>
          <w:p w:rsidR="00ED235B" w:rsidRDefault="00ED235B">
            <w:pPr>
              <w:pStyle w:val="ConsPlusNormal"/>
              <w:jc w:val="both"/>
            </w:pPr>
            <w:r>
              <w:t>- доля учащихся в ОБОО со специальным наименованием "начальная школа" в сельской местности сохранится на уровне 34,9%.</w:t>
            </w:r>
          </w:p>
          <w:p w:rsidR="00ED235B" w:rsidRDefault="00ED235B">
            <w:pPr>
              <w:pStyle w:val="ConsPlusNormal"/>
              <w:jc w:val="both"/>
            </w:pPr>
            <w:r>
              <w:t>Показатели непосредственных результатов:</w:t>
            </w:r>
          </w:p>
          <w:p w:rsidR="00ED235B" w:rsidRDefault="00ED235B">
            <w:pPr>
              <w:pStyle w:val="ConsPlusNormal"/>
              <w:jc w:val="both"/>
            </w:pPr>
            <w:r>
              <w:t>- функционирование на территории Нижегородской области 92 семейных детских садов и 3 учительских домов</w:t>
            </w:r>
          </w:p>
        </w:tc>
      </w:tr>
    </w:tbl>
    <w:p w:rsidR="00ED235B" w:rsidRDefault="00ED235B">
      <w:pPr>
        <w:pStyle w:val="ConsPlusNormal"/>
        <w:ind w:firstLine="540"/>
        <w:jc w:val="both"/>
      </w:pPr>
    </w:p>
    <w:p w:rsidR="00ED235B" w:rsidRDefault="00ED235B">
      <w:pPr>
        <w:pStyle w:val="ConsPlusNormal"/>
        <w:jc w:val="center"/>
        <w:outlineLvl w:val="3"/>
      </w:pPr>
      <w:r>
        <w:t>3.7.2. ТЕКСТ ПОДПРОГРАММЫ</w:t>
      </w:r>
    </w:p>
    <w:p w:rsidR="00ED235B" w:rsidRDefault="00ED235B">
      <w:pPr>
        <w:pStyle w:val="ConsPlusNormal"/>
        <w:ind w:firstLine="540"/>
        <w:jc w:val="both"/>
      </w:pPr>
    </w:p>
    <w:p w:rsidR="00ED235B" w:rsidRDefault="00ED235B">
      <w:pPr>
        <w:pStyle w:val="ConsPlusNormal"/>
        <w:jc w:val="center"/>
        <w:outlineLvl w:val="4"/>
      </w:pPr>
      <w:r>
        <w:t>3.7.2.1. Характеристика текущего состояния</w:t>
      </w:r>
    </w:p>
    <w:p w:rsidR="00ED235B" w:rsidRDefault="00ED235B">
      <w:pPr>
        <w:pStyle w:val="ConsPlusNormal"/>
        <w:ind w:firstLine="540"/>
        <w:jc w:val="both"/>
      </w:pPr>
    </w:p>
    <w:p w:rsidR="00ED235B" w:rsidRDefault="00ED235B">
      <w:pPr>
        <w:pStyle w:val="ConsPlusNormal"/>
        <w:ind w:firstLine="540"/>
        <w:jc w:val="both"/>
      </w:pPr>
      <w:r>
        <w:t>Доступность дошкольного образования достигается за счет строительства новых зданий ДОО, возврата в систему образования ранее переданных в другие организации зданий ДОО, реструктуризации сети ОО, использования возможностей негосударственного сектора дошкольного образования, внедрения различных моделей дошкольного образования, в том числе семейных детских садов (семейных дошкольных групп).</w:t>
      </w:r>
    </w:p>
    <w:p w:rsidR="00ED235B" w:rsidRDefault="00ED235B">
      <w:pPr>
        <w:pStyle w:val="ConsPlusNormal"/>
        <w:spacing w:before="200"/>
        <w:ind w:firstLine="540"/>
        <w:jc w:val="both"/>
      </w:pPr>
      <w:r>
        <w:t>Система дошкольного образования должна быть достаточно гибкой, многомодельной, отвечающей социальным запросам родителей, принадлежащих к разным социальным группам и слоям населения.</w:t>
      </w:r>
    </w:p>
    <w:p w:rsidR="00ED235B" w:rsidRDefault="00ED235B">
      <w:pPr>
        <w:pStyle w:val="ConsPlusNormal"/>
        <w:spacing w:before="200"/>
        <w:ind w:firstLine="540"/>
        <w:jc w:val="both"/>
      </w:pPr>
      <w:r>
        <w:t>Решение задачи по увеличению рождаемости невозможно без предоставления населению социальных гарантий, в том числе полного обеспечения местами в ДОО детей дошкольного возраста.</w:t>
      </w:r>
    </w:p>
    <w:p w:rsidR="00ED235B" w:rsidRDefault="00ED235B">
      <w:pPr>
        <w:pStyle w:val="ConsPlusNormal"/>
        <w:spacing w:before="200"/>
        <w:ind w:firstLine="540"/>
        <w:jc w:val="both"/>
      </w:pPr>
      <w:r>
        <w:t>Одним из путей решения проблемы дефицита мест в ДОО является внедрение новых вариативных форм дошкольного образования, в частности, создание семейных ДОО в (семейных дошкольных групп) путем строительства одноквартирных, индивидуальных жилых домов с помещениями для размещения семейного детского сада (семейной дошкольной группы) (далее - жилой дом).</w:t>
      </w:r>
    </w:p>
    <w:p w:rsidR="00ED235B" w:rsidRDefault="00ED235B">
      <w:pPr>
        <w:pStyle w:val="ConsPlusNormal"/>
        <w:spacing w:before="200"/>
        <w:ind w:firstLine="540"/>
        <w:jc w:val="both"/>
      </w:pPr>
      <w:r>
        <w:t>Организация деятельности семейных детских садов (семейных дошкольных групп) в качестве структурного подразделения муниципального ДОО позволит решить задачи:</w:t>
      </w:r>
    </w:p>
    <w:p w:rsidR="00ED235B" w:rsidRDefault="00ED235B">
      <w:pPr>
        <w:pStyle w:val="ConsPlusNormal"/>
        <w:spacing w:before="200"/>
        <w:ind w:firstLine="540"/>
        <w:jc w:val="both"/>
      </w:pPr>
      <w:r>
        <w:t>- создания условий для наиболее полного охвата детей дошкольным образованием;</w:t>
      </w:r>
    </w:p>
    <w:p w:rsidR="00ED235B" w:rsidRDefault="00ED235B">
      <w:pPr>
        <w:pStyle w:val="ConsPlusNormal"/>
        <w:spacing w:before="200"/>
        <w:ind w:firstLine="540"/>
        <w:jc w:val="both"/>
      </w:pPr>
      <w:r>
        <w:t>- обеспечения всем детям дошкольного возраста равных стартовых возможностей при поступлении в ОБОО;</w:t>
      </w:r>
    </w:p>
    <w:p w:rsidR="00ED235B" w:rsidRDefault="00ED235B">
      <w:pPr>
        <w:pStyle w:val="ConsPlusNormal"/>
        <w:spacing w:before="200"/>
        <w:ind w:firstLine="540"/>
        <w:jc w:val="both"/>
      </w:pPr>
      <w:r>
        <w:t>- привлечения в систему дошкольного образования детей с ограниченными возможностями здоровья.</w:t>
      </w:r>
    </w:p>
    <w:p w:rsidR="00ED235B" w:rsidRDefault="00ED235B">
      <w:pPr>
        <w:pStyle w:val="ConsPlusNormal"/>
        <w:spacing w:before="200"/>
        <w:ind w:firstLine="540"/>
        <w:jc w:val="both"/>
      </w:pPr>
      <w:r>
        <w:t>Подпрограмма направлена:</w:t>
      </w:r>
    </w:p>
    <w:p w:rsidR="00ED235B" w:rsidRDefault="00ED235B">
      <w:pPr>
        <w:pStyle w:val="ConsPlusNormal"/>
        <w:spacing w:before="200"/>
        <w:ind w:firstLine="540"/>
        <w:jc w:val="both"/>
      </w:pPr>
      <w:r>
        <w:t>- на реализацию комплекса мер по устранению дефицита мест в ДОО Нижегородской области;</w:t>
      </w:r>
    </w:p>
    <w:p w:rsidR="00ED235B" w:rsidRDefault="00ED235B">
      <w:pPr>
        <w:pStyle w:val="ConsPlusNormal"/>
        <w:spacing w:before="200"/>
        <w:ind w:firstLine="540"/>
        <w:jc w:val="both"/>
      </w:pPr>
      <w:r>
        <w:lastRenderedPageBreak/>
        <w:t>- на закрепление в системе дошкольного образования Нижегородской области специалистов.</w:t>
      </w:r>
    </w:p>
    <w:p w:rsidR="00ED235B" w:rsidRDefault="00ED235B">
      <w:pPr>
        <w:pStyle w:val="ConsPlusNormal"/>
        <w:spacing w:before="200"/>
        <w:ind w:firstLine="540"/>
        <w:jc w:val="both"/>
      </w:pPr>
      <w:r>
        <w:t xml:space="preserve">Одним из приоритетных направлений деятельности Правительства по реализации </w:t>
      </w:r>
      <w:hyperlink r:id="rId265" w:history="1">
        <w:r>
          <w:rPr>
            <w:color w:val="0000FF"/>
          </w:rPr>
          <w:t>Стратегии</w:t>
        </w:r>
      </w:hyperlink>
      <w:r>
        <w:t xml:space="preserve"> развития Нижегородской области до 2020 года, утвержденной постановлением Правительства Нижегородской области от 17 апреля 2006 года N 127, является создание благоприятных условий для жизни, работы, отдыха и воспитания детей.</w:t>
      </w:r>
    </w:p>
    <w:p w:rsidR="00ED235B" w:rsidRDefault="00ED235B">
      <w:pPr>
        <w:pStyle w:val="ConsPlusNormal"/>
        <w:spacing w:before="200"/>
        <w:ind w:firstLine="540"/>
        <w:jc w:val="both"/>
      </w:pPr>
      <w:r>
        <w:t>Основной целью модернизации российского образования является обеспечение доступности качественного образования для всех граждан независимо от места их проживания, социального статуса, материального достатка и состояния здоровья.</w:t>
      </w:r>
    </w:p>
    <w:p w:rsidR="00ED235B" w:rsidRDefault="00ED235B">
      <w:pPr>
        <w:pStyle w:val="ConsPlusNormal"/>
        <w:spacing w:before="200"/>
        <w:ind w:firstLine="540"/>
        <w:jc w:val="both"/>
      </w:pPr>
      <w:r>
        <w:t>В течение 2010/2011 учебного года в целях повышения качества образования, создания современных условий обучения, а также в связи с уменьшением численности детей школьного возраста органами местного самоуправления муниципальных районов и городских округов Нижегородской области были приняты решения о реструктуризации муниципальной сети ОБОО.</w:t>
      </w:r>
    </w:p>
    <w:p w:rsidR="00ED235B" w:rsidRDefault="00ED235B">
      <w:pPr>
        <w:pStyle w:val="ConsPlusNormal"/>
        <w:spacing w:before="200"/>
        <w:ind w:firstLine="540"/>
        <w:jc w:val="both"/>
      </w:pPr>
      <w:r>
        <w:t>Изменение сети ОО путем закрытия и реорганизации ОО привело к уменьшению числа ОО.</w:t>
      </w:r>
    </w:p>
    <w:p w:rsidR="00ED235B" w:rsidRDefault="00ED235B">
      <w:pPr>
        <w:pStyle w:val="ConsPlusNormal"/>
        <w:spacing w:before="200"/>
        <w:ind w:firstLine="540"/>
        <w:jc w:val="both"/>
      </w:pPr>
      <w:r>
        <w:t>С целью решения проблемы обеспечения прав детей, проживающих в сельских поселениях, на получение качественного общего образования, осуществляется подвоз учащихся из отдаленных деревень в базовые школы. Только за 2006 - 2010 годы в ОБОО приобретено 427 единиц школьного автотранспорта. Однако следует учитывать, что подвоз детей младшего школьного возраста в отдаленные местности негативно сказывается на их здоровье, так как детям приходится рано вставать и поздно возвращаться домой, что в перспективе негативно скажется на качестве образования.</w:t>
      </w:r>
    </w:p>
    <w:p w:rsidR="00ED235B" w:rsidRDefault="00ED235B">
      <w:pPr>
        <w:pStyle w:val="ConsPlusNormal"/>
        <w:spacing w:before="200"/>
        <w:ind w:firstLine="540"/>
        <w:jc w:val="both"/>
      </w:pPr>
      <w:r>
        <w:t>В целях решения задачи по предоставлению права на качественное образование, соответствующее современному уровню требований, детям младшего школьного возраста, проживающим в отдаленных территориях сельской местности, организуется строительство одноквартирных, индивидуальных жилых домов с помещениями для размещения ОБОО учительского дома (далее - учительский дом).</w:t>
      </w:r>
    </w:p>
    <w:p w:rsidR="00ED235B" w:rsidRDefault="00ED235B">
      <w:pPr>
        <w:pStyle w:val="ConsPlusNormal"/>
        <w:spacing w:before="200"/>
        <w:ind w:firstLine="540"/>
        <w:jc w:val="both"/>
      </w:pPr>
      <w:r>
        <w:t>Учительский дом создается в качестве структурного подразделения муниципального ОБОО.</w:t>
      </w:r>
    </w:p>
    <w:p w:rsidR="00ED235B" w:rsidRDefault="00ED235B">
      <w:pPr>
        <w:pStyle w:val="ConsPlusNormal"/>
        <w:spacing w:before="200"/>
        <w:ind w:firstLine="540"/>
        <w:jc w:val="both"/>
      </w:pPr>
      <w:r>
        <w:t>В учительском доме работает один учитель или учительская семья, которые обеспечивают высокую степень освоения стандарта начального общего образования за счет более эффективного использования материально-технических и финансовых ресурсов. Главная особенность учительских домов - совмещение места обучения школьников и места проживания учителей.</w:t>
      </w:r>
    </w:p>
    <w:p w:rsidR="00ED235B" w:rsidRDefault="00ED235B">
      <w:pPr>
        <w:pStyle w:val="ConsPlusNormal"/>
        <w:spacing w:before="200"/>
        <w:ind w:firstLine="540"/>
        <w:jc w:val="both"/>
      </w:pPr>
      <w:r>
        <w:t>Организация деятельности учительского дома решает следующие задачи:</w:t>
      </w:r>
    </w:p>
    <w:p w:rsidR="00ED235B" w:rsidRDefault="00ED235B">
      <w:pPr>
        <w:pStyle w:val="ConsPlusNormal"/>
        <w:spacing w:before="200"/>
        <w:ind w:firstLine="540"/>
        <w:jc w:val="both"/>
      </w:pPr>
      <w:r>
        <w:t>- обеспечение доступности образования для младших школьников из отдаленных территорий по месту жительства;</w:t>
      </w:r>
    </w:p>
    <w:p w:rsidR="00ED235B" w:rsidRDefault="00ED235B">
      <w:pPr>
        <w:pStyle w:val="ConsPlusNormal"/>
        <w:spacing w:before="200"/>
        <w:ind w:firstLine="540"/>
        <w:jc w:val="both"/>
      </w:pPr>
      <w:r>
        <w:t>- повышение качества образования для младших школьников, проживающих в сельской местности;</w:t>
      </w:r>
    </w:p>
    <w:p w:rsidR="00ED235B" w:rsidRDefault="00ED235B">
      <w:pPr>
        <w:pStyle w:val="ConsPlusNormal"/>
        <w:spacing w:before="200"/>
        <w:ind w:firstLine="540"/>
        <w:jc w:val="both"/>
      </w:pPr>
      <w:r>
        <w:t>- привлечение молодых квалифицированных кадров к работе в отдаленных территориях.</w:t>
      </w:r>
    </w:p>
    <w:p w:rsidR="00ED235B" w:rsidRDefault="00ED235B">
      <w:pPr>
        <w:pStyle w:val="ConsPlusNormal"/>
        <w:spacing w:before="200"/>
        <w:ind w:firstLine="540"/>
        <w:jc w:val="both"/>
      </w:pPr>
      <w:r>
        <w:t xml:space="preserve">В рамках областной целевой </w:t>
      </w:r>
      <w:hyperlink r:id="rId266" w:history="1">
        <w:r>
          <w:rPr>
            <w:color w:val="0000FF"/>
          </w:rPr>
          <w:t>программы</w:t>
        </w:r>
      </w:hyperlink>
      <w:r>
        <w:t xml:space="preserve"> "Создание семейных детских садов и учительских домов в Нижегородской области в 2011 - 2022 годах", утвержденной постановлением Правительства Нижегородской области от 4 апреля 2011 года N 228 (далее - ОЦП), в течение 2011 - 2012 годов было создано 92 семейных детских сада (семейные дошкольные группы) и 3 учительских дома. В том числе:</w:t>
      </w:r>
    </w:p>
    <w:p w:rsidR="00ED235B" w:rsidRDefault="00ED235B">
      <w:pPr>
        <w:pStyle w:val="ConsPlusNormal"/>
        <w:spacing w:before="200"/>
        <w:ind w:firstLine="540"/>
        <w:jc w:val="both"/>
      </w:pPr>
      <w:r>
        <w:t xml:space="preserve">- в 2011 году в рамках </w:t>
      </w:r>
      <w:hyperlink r:id="rId267" w:history="1">
        <w:r>
          <w:rPr>
            <w:color w:val="0000FF"/>
          </w:rPr>
          <w:t>ОЦП</w:t>
        </w:r>
      </w:hyperlink>
      <w:r>
        <w:t xml:space="preserve"> построено и функционирует 49 семейных детских садов на 490 мест в следующих муниципальных районах Нижегородской области: Арзамасский (2), Вачский (1), Володарский (1), Воротынский (1), Ветлужский (1), Ковернинский (1), Краснооктябрьский (1), Лысковский (1), Навашинский (1), Павловский (1), Починковский (1), Сеченовский (2), Сокольский (5), Тонкинский (1), Тоншаевский (1), Чкаловский (1), Уренский (1), Шарангский (3) и в городских округах: г. Арзамасе (5), г. Бор (6), г. Выксе (1), г. Нижнем Новгороде (9), Семеновском (2);</w:t>
      </w:r>
    </w:p>
    <w:p w:rsidR="00ED235B" w:rsidRDefault="00ED235B">
      <w:pPr>
        <w:pStyle w:val="ConsPlusNormal"/>
        <w:spacing w:before="200"/>
        <w:ind w:firstLine="540"/>
        <w:jc w:val="both"/>
      </w:pPr>
      <w:r>
        <w:t>- в 2012 году построено и функционирует 43 семейных детских сада на 430 мест в следующих муниципальных районах Нижегородской области: Арзамасский (3), Балахнинский (1), Богородский (2), Бутурлинский (1), Варнавинский (1), Володарский (1), Воротынский (2), Вознесенский (1), Дальнеконстантиновский (1), Краснобаковский (1), Кулебакский (1), Лукояновский (2), Навашинский (1), Павловский (1), Пильнинский (2), Сеченовский (1), Сокольский (2), Сосновский (1), Спасский (1), Тонкинский (2), Тоншаевский (2), Чкаловский (1), Шарангский (1) и в городских округах: г. Арзамасе (2), г. Бор (3), г. Выксе (3), Семеновский (2), г. Шахунья (1);</w:t>
      </w:r>
    </w:p>
    <w:p w:rsidR="00ED235B" w:rsidRDefault="00ED235B">
      <w:pPr>
        <w:pStyle w:val="ConsPlusNormal"/>
        <w:spacing w:before="200"/>
        <w:ind w:firstLine="540"/>
        <w:jc w:val="both"/>
      </w:pPr>
      <w:r>
        <w:t>- в 2012 году построено три учительских дома в Лукояновском, Шарангском муниципальных районах, городском округе г. Выкса.</w:t>
      </w:r>
    </w:p>
    <w:p w:rsidR="00ED235B" w:rsidRDefault="00ED235B">
      <w:pPr>
        <w:pStyle w:val="ConsPlusNormal"/>
        <w:ind w:firstLine="540"/>
        <w:jc w:val="both"/>
      </w:pPr>
    </w:p>
    <w:p w:rsidR="00ED235B" w:rsidRDefault="00ED235B">
      <w:pPr>
        <w:pStyle w:val="ConsPlusNormal"/>
        <w:jc w:val="center"/>
        <w:outlineLvl w:val="4"/>
      </w:pPr>
      <w:r>
        <w:t>3.7.2.2. Цели и задачи Подпрограммы</w:t>
      </w:r>
    </w:p>
    <w:p w:rsidR="00ED235B" w:rsidRDefault="00ED235B">
      <w:pPr>
        <w:pStyle w:val="ConsPlusNormal"/>
        <w:ind w:firstLine="540"/>
        <w:jc w:val="both"/>
      </w:pPr>
    </w:p>
    <w:p w:rsidR="00ED235B" w:rsidRDefault="00ED235B">
      <w:pPr>
        <w:pStyle w:val="ConsPlusNormal"/>
        <w:ind w:firstLine="540"/>
        <w:jc w:val="both"/>
      </w:pPr>
      <w:r>
        <w:t>Целью Подпрограммы является обеспечение доступных качественных образовательных услуг дошкольного образования семьям, имеющим детей дошкольного возраста, проживающим на территории Нижегородской области, и предоставление права на качественное образование, соответствующее современному уровню требований, детям младшего школьного возраста, проживающим в отдаленных территориях сельской местности.</w:t>
      </w:r>
    </w:p>
    <w:p w:rsidR="00ED235B" w:rsidRDefault="00ED235B">
      <w:pPr>
        <w:pStyle w:val="ConsPlusNormal"/>
        <w:spacing w:before="200"/>
        <w:ind w:firstLine="540"/>
        <w:jc w:val="both"/>
      </w:pPr>
      <w:r>
        <w:t>Для реализации указанной цели Подпрограммой предусмотрено решение основной задачи - развитие новых вариативных форм дошкольного образования в Нижегородской области с реализацией на практике индивидуального подхода в воспитании ребенка и обеспечение доступности образования для младших школьников из отдаленных территорий по месту жительства.</w:t>
      </w:r>
    </w:p>
    <w:p w:rsidR="00ED235B" w:rsidRDefault="00ED235B">
      <w:pPr>
        <w:pStyle w:val="ConsPlusNormal"/>
        <w:ind w:firstLine="540"/>
        <w:jc w:val="both"/>
      </w:pPr>
    </w:p>
    <w:p w:rsidR="00ED235B" w:rsidRDefault="00ED235B">
      <w:pPr>
        <w:pStyle w:val="ConsPlusNormal"/>
        <w:jc w:val="center"/>
        <w:outlineLvl w:val="4"/>
      </w:pPr>
      <w:r>
        <w:t>3.7.2.3. Сроки и этапы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Подпрограмма реализуется с 2015 по 2022 годы в один этап.</w:t>
      </w:r>
    </w:p>
    <w:p w:rsidR="00ED235B" w:rsidRDefault="00ED235B">
      <w:pPr>
        <w:pStyle w:val="ConsPlusNormal"/>
        <w:ind w:firstLine="540"/>
        <w:jc w:val="both"/>
      </w:pPr>
    </w:p>
    <w:p w:rsidR="00ED235B" w:rsidRDefault="00ED235B">
      <w:pPr>
        <w:pStyle w:val="ConsPlusNormal"/>
        <w:jc w:val="center"/>
        <w:outlineLvl w:val="4"/>
      </w:pPr>
      <w:r>
        <w:t>3.7.2.4. Перечень основных мероприятий Подпрограммы</w:t>
      </w:r>
    </w:p>
    <w:p w:rsidR="00ED235B" w:rsidRDefault="00ED235B">
      <w:pPr>
        <w:pStyle w:val="ConsPlusNormal"/>
        <w:ind w:firstLine="540"/>
        <w:jc w:val="both"/>
      </w:pPr>
    </w:p>
    <w:p w:rsidR="00ED235B" w:rsidRDefault="00ED235B">
      <w:pPr>
        <w:pStyle w:val="ConsPlusNormal"/>
        <w:ind w:firstLine="540"/>
        <w:jc w:val="both"/>
      </w:pPr>
      <w:r>
        <w:t xml:space="preserve">Информация об основных мероприятиях Подпрограммы отражена в </w:t>
      </w:r>
      <w:hyperlink w:anchor="P803" w:history="1">
        <w:r>
          <w:rPr>
            <w:color w:val="0000FF"/>
          </w:rPr>
          <w:t>таблице 1</w:t>
        </w:r>
      </w:hyperlink>
      <w:r>
        <w:t xml:space="preserve"> Программы. В рамках Подпрограммы осуществляется предоставление социальных выплат на погашение кредита и процентов по нему на строительство жилого дома, на оплату договоров имущественного и личного страхования; погашение задолженности по договору уступки прав требования (договор купли-продажи закладной).</w:t>
      </w:r>
    </w:p>
    <w:p w:rsidR="00ED235B" w:rsidRDefault="00ED235B">
      <w:pPr>
        <w:pStyle w:val="ConsPlusNormal"/>
        <w:ind w:firstLine="540"/>
        <w:jc w:val="both"/>
      </w:pPr>
    </w:p>
    <w:p w:rsidR="00ED235B" w:rsidRDefault="00ED235B">
      <w:pPr>
        <w:pStyle w:val="ConsPlusNormal"/>
        <w:jc w:val="center"/>
        <w:outlineLvl w:val="5"/>
      </w:pPr>
      <w:r>
        <w:t>3.7.2.4.1. Механизм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 xml:space="preserve">1. В рамках Подпрограммы с 2015 по 2022 годы предусмотрено выполнение обязательств Нижегородской области, возникших при реализации </w:t>
      </w:r>
      <w:hyperlink r:id="rId268" w:history="1">
        <w:r>
          <w:rPr>
            <w:color w:val="0000FF"/>
          </w:rPr>
          <w:t>ОЦП</w:t>
        </w:r>
      </w:hyperlink>
      <w:r>
        <w:t>, в части оказания мер социальной поддержки из средств областного бюджета и обязательств по договору уступки прав требования (договор купли-продажи закладной).</w:t>
      </w:r>
    </w:p>
    <w:p w:rsidR="00ED235B" w:rsidRDefault="00ED235B">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921"/>
      </w:tblGrid>
      <w:tr w:rsidR="00ED235B">
        <w:trPr>
          <w:jc w:val="center"/>
        </w:trPr>
        <w:tc>
          <w:tcPr>
            <w:tcW w:w="9861" w:type="dxa"/>
            <w:tcBorders>
              <w:top w:val="nil"/>
              <w:left w:val="single" w:sz="24" w:space="0" w:color="CED3F1"/>
              <w:bottom w:val="nil"/>
              <w:right w:val="single" w:sz="24" w:space="0" w:color="F4F3F8"/>
            </w:tcBorders>
            <w:shd w:val="clear" w:color="auto" w:fill="F4F3F8"/>
          </w:tcPr>
          <w:p w:rsidR="00ED235B" w:rsidRDefault="00ED235B">
            <w:pPr>
              <w:pStyle w:val="ConsPlusNormal"/>
              <w:jc w:val="both"/>
            </w:pPr>
            <w:hyperlink r:id="rId269" w:history="1">
              <w:r>
                <w:rPr>
                  <w:color w:val="0000FF"/>
                </w:rPr>
                <w:t>Постановлением</w:t>
              </w:r>
            </w:hyperlink>
            <w:r>
              <w:rPr>
                <w:color w:val="392C69"/>
              </w:rPr>
              <w:t xml:space="preserve"> Правительства Нижегородской области от 06.06.2017 N 401 абзац второй пункта 1 изложен в новой редакции, действие которой </w:t>
            </w:r>
            <w:hyperlink r:id="rId270" w:history="1">
              <w:r>
                <w:rPr>
                  <w:color w:val="0000FF"/>
                </w:rPr>
                <w:t>распространяется</w:t>
              </w:r>
            </w:hyperlink>
            <w:r>
              <w:rPr>
                <w:color w:val="392C69"/>
              </w:rPr>
              <w:t xml:space="preserve"> на правоотношения, возникшие из заключенных:</w:t>
            </w:r>
          </w:p>
          <w:p w:rsidR="00ED235B" w:rsidRDefault="00ED235B">
            <w:pPr>
              <w:pStyle w:val="ConsPlusNormal"/>
              <w:jc w:val="both"/>
            </w:pPr>
            <w:r>
              <w:rPr>
                <w:color w:val="392C69"/>
              </w:rPr>
              <w:t>в период с 2011 по 2012 год соглашений о предоставлении мер социальной поддержки специалисту, работающему в муниципальной образовательной организации, реализующей программу дошкольного образования, или соглашений о предоставлении мер социальной поддержки специалисту, работающему в муниципальной образовательной организации, реализующей программу начального общего образования;</w:t>
            </w:r>
          </w:p>
          <w:p w:rsidR="00ED235B" w:rsidRDefault="00ED235B">
            <w:pPr>
              <w:pStyle w:val="ConsPlusNormal"/>
              <w:jc w:val="both"/>
            </w:pPr>
            <w:r>
              <w:rPr>
                <w:color w:val="392C69"/>
              </w:rPr>
              <w:t>в период с 2011 по 2016 год договоров безвозмездного пользования помещением (земельным участком) для размещения семейного детского сада (семейной дошкольной группы), учительского дома.</w:t>
            </w:r>
          </w:p>
        </w:tc>
      </w:tr>
    </w:tbl>
    <w:p w:rsidR="00ED235B" w:rsidRDefault="00ED235B">
      <w:pPr>
        <w:pStyle w:val="ConsPlusNormal"/>
        <w:spacing w:before="260"/>
        <w:ind w:firstLine="540"/>
        <w:jc w:val="both"/>
      </w:pPr>
      <w:r>
        <w:t>Меры социальной поддержки предоставляются специалистам-участникам (далее - Специалисты), заключившим в 2011 - 2012 годах с работодателем, администрацией муниципального района или городского округа Нижегородской области, министерством социальной политики Нижегородской области и министерством образования Нижегородской области соглашения о предоставлении мер социальной поддержки специалисту, работающему в муниципальной образовательной организации, реализующей программу дошкольного образования, или соглашения о предоставлении мер социальной поддержки специалисту, работающему в муниципальной образовательной организации, реализующей программу начального общего образования (далее - Соглашение), а также их наследникам при условии подписания договора безвозмездного пользования помещением (земельным участком) для размещения семейного детского сада (семейной дошкольной группы), учительского дома. Наследники с момента подписания договора безвозмездного пользования помещением (земельным участком) для размещения семейного детского сада (семейной дошкольной группы), учительского дома становятся субъектами правоотношений по предоставлению мер социальной поддержки в рамках Подпрограммы в форме Социальной выплаты с правами и обязанностями Специалиста.</w:t>
      </w:r>
    </w:p>
    <w:p w:rsidR="00ED235B" w:rsidRDefault="00ED235B">
      <w:pPr>
        <w:pStyle w:val="ConsPlusNormal"/>
        <w:jc w:val="both"/>
      </w:pPr>
      <w:r>
        <w:t xml:space="preserve">(в ред. </w:t>
      </w:r>
      <w:hyperlink r:id="rId271" w:history="1">
        <w:r>
          <w:rPr>
            <w:color w:val="0000FF"/>
          </w:rPr>
          <w:t>постановления</w:t>
        </w:r>
      </w:hyperlink>
      <w:r>
        <w:t xml:space="preserve"> Правительства Нижегородской области от 06.06.2017 N 401)</w:t>
      </w:r>
    </w:p>
    <w:p w:rsidR="00ED235B" w:rsidRDefault="00ED235B">
      <w:pPr>
        <w:pStyle w:val="ConsPlusNormal"/>
        <w:spacing w:before="200"/>
        <w:ind w:firstLine="540"/>
        <w:jc w:val="both"/>
      </w:pPr>
      <w:r>
        <w:t>Меры социальной поддержки предоставляются в форме социальных выплат на погашение кредита, процентов по нему, расходов по договору имущественного и личного страхования (далее - Социальные выплаты).</w:t>
      </w:r>
    </w:p>
    <w:p w:rsidR="00ED235B" w:rsidRDefault="00ED235B">
      <w:pPr>
        <w:pStyle w:val="ConsPlusNormal"/>
        <w:spacing w:before="200"/>
        <w:ind w:firstLine="540"/>
        <w:jc w:val="both"/>
      </w:pPr>
      <w:r>
        <w:t>2. Одним из существенных условий предоставления мер социальной поддержки является обязанность Специалиста отработать в ОО на должности воспитателя семейного детского сада (семейной дошкольной группы) или учителя учительского дома не менее десяти лет с момента заключения Соглашения (без учета времени нахождения в отпусках по беременности и родам, уходу за ребенком).</w:t>
      </w:r>
    </w:p>
    <w:p w:rsidR="00ED235B" w:rsidRDefault="00ED235B">
      <w:pPr>
        <w:pStyle w:val="ConsPlusNormal"/>
        <w:spacing w:before="200"/>
        <w:ind w:firstLine="540"/>
        <w:jc w:val="both"/>
      </w:pPr>
      <w:bookmarkStart w:id="18" w:name="P10450"/>
      <w:bookmarkEnd w:id="18"/>
      <w:r>
        <w:t xml:space="preserve">Условием предоставления мер социальной поддержки наследнику (наследникам) Специалиста (далее - наследник) является подписание им (ими) договора безвозмездного пользования помещением (земельным </w:t>
      </w:r>
      <w:r>
        <w:lastRenderedPageBreak/>
        <w:t xml:space="preserve">участком) для размещения семейного детского сада (семейной дошкольной группы), учительского дома на срок не менее срока, указанного в </w:t>
      </w:r>
      <w:hyperlink w:anchor="P10461" w:history="1">
        <w:r>
          <w:rPr>
            <w:color w:val="0000FF"/>
          </w:rPr>
          <w:t>пункте 6</w:t>
        </w:r>
      </w:hyperlink>
      <w:r>
        <w:t xml:space="preserve"> настоящего подпункта.</w:t>
      </w:r>
    </w:p>
    <w:p w:rsidR="00ED235B" w:rsidRDefault="00ED235B">
      <w:pPr>
        <w:pStyle w:val="ConsPlusNormal"/>
        <w:jc w:val="both"/>
      </w:pPr>
      <w:r>
        <w:t xml:space="preserve">(в ред. </w:t>
      </w:r>
      <w:hyperlink r:id="rId272" w:history="1">
        <w:r>
          <w:rPr>
            <w:color w:val="0000FF"/>
          </w:rPr>
          <w:t>постановления</w:t>
        </w:r>
      </w:hyperlink>
      <w:r>
        <w:t xml:space="preserve"> Правительства Нижегородской области от 22.12.2017 N 925)</w:t>
      </w:r>
    </w:p>
    <w:p w:rsidR="00ED235B" w:rsidRDefault="00ED235B">
      <w:pPr>
        <w:spacing w:after="1"/>
      </w:pPr>
    </w:p>
    <w:tbl>
      <w:tblPr>
        <w:tblW w:w="992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921"/>
      </w:tblGrid>
      <w:tr w:rsidR="00ED235B">
        <w:trPr>
          <w:jc w:val="center"/>
        </w:trPr>
        <w:tc>
          <w:tcPr>
            <w:tcW w:w="9861" w:type="dxa"/>
            <w:tcBorders>
              <w:top w:val="nil"/>
              <w:left w:val="single" w:sz="24" w:space="0" w:color="CED3F1"/>
              <w:bottom w:val="nil"/>
              <w:right w:val="single" w:sz="24" w:space="0" w:color="F4F3F8"/>
            </w:tcBorders>
            <w:shd w:val="clear" w:color="auto" w:fill="F4F3F8"/>
          </w:tcPr>
          <w:p w:rsidR="00ED235B" w:rsidRDefault="00ED235B">
            <w:pPr>
              <w:pStyle w:val="ConsPlusNormal"/>
              <w:jc w:val="both"/>
            </w:pPr>
            <w:hyperlink r:id="rId273" w:history="1">
              <w:r>
                <w:rPr>
                  <w:color w:val="0000FF"/>
                </w:rPr>
                <w:t>Постановлением</w:t>
              </w:r>
            </w:hyperlink>
            <w:r>
              <w:rPr>
                <w:color w:val="392C69"/>
              </w:rPr>
              <w:t xml:space="preserve"> Правительства Нижегородской области от 06.06.2017 N 401 в абзац первый пункта 3 внесены изменения, действие которых </w:t>
            </w:r>
            <w:hyperlink r:id="rId274" w:history="1">
              <w:r>
                <w:rPr>
                  <w:color w:val="0000FF"/>
                </w:rPr>
                <w:t>распространяется</w:t>
              </w:r>
            </w:hyperlink>
            <w:r>
              <w:rPr>
                <w:color w:val="392C69"/>
              </w:rPr>
              <w:t xml:space="preserve"> на правоотношения, возникшие из заключенных:</w:t>
            </w:r>
          </w:p>
          <w:p w:rsidR="00ED235B" w:rsidRDefault="00ED235B">
            <w:pPr>
              <w:pStyle w:val="ConsPlusNormal"/>
              <w:jc w:val="both"/>
            </w:pPr>
            <w:r>
              <w:rPr>
                <w:color w:val="392C69"/>
              </w:rPr>
              <w:t>в период с 2011 по 2012 год соглашений о предоставлении мер социальной поддержки специалисту, работающему в муниципальной образовательной организации, реализующей программу дошкольного образования, или соглашений о предоставлении мер социальной поддержки специалисту, работающему в муниципальной образовательной организации, реализующей программу начального общего образования;</w:t>
            </w:r>
          </w:p>
          <w:p w:rsidR="00ED235B" w:rsidRDefault="00ED235B">
            <w:pPr>
              <w:pStyle w:val="ConsPlusNormal"/>
              <w:jc w:val="both"/>
            </w:pPr>
            <w:r>
              <w:rPr>
                <w:color w:val="392C69"/>
              </w:rPr>
              <w:t>в период с 2011 по 2016 год договоров безвозмездного пользования помещением (земельным участком) для размещения семейного детского сада (семейной дошкольной группы), учительского дома.</w:t>
            </w:r>
          </w:p>
        </w:tc>
      </w:tr>
    </w:tbl>
    <w:p w:rsidR="00ED235B" w:rsidRDefault="00ED235B">
      <w:pPr>
        <w:pStyle w:val="ConsPlusNormal"/>
        <w:spacing w:before="260"/>
        <w:ind w:firstLine="540"/>
        <w:jc w:val="both"/>
      </w:pPr>
      <w:r>
        <w:t>3. Министерство социальной политики Нижегородской области перечисляет Социальные выплаты на счета Специалистов (наследников при условии подписания договора безвозмездного пользования помещением (земельным участком) для размещения семейного детского сада (семейной дошкольной группы), учительского дома), открытые в финансовых организациях, на основании и условиях кредитных договоров, договоров имущественного и личного страхования.</w:t>
      </w:r>
    </w:p>
    <w:p w:rsidR="00ED235B" w:rsidRDefault="00ED235B">
      <w:pPr>
        <w:pStyle w:val="ConsPlusNormal"/>
        <w:jc w:val="both"/>
      </w:pPr>
      <w:r>
        <w:t xml:space="preserve">(в ред. </w:t>
      </w:r>
      <w:hyperlink r:id="rId275" w:history="1">
        <w:r>
          <w:rPr>
            <w:color w:val="0000FF"/>
          </w:rPr>
          <w:t>постановления</w:t>
        </w:r>
      </w:hyperlink>
      <w:r>
        <w:t xml:space="preserve"> Правительства Нижегородской области от 06.06.2017 N 401)</w:t>
      </w:r>
    </w:p>
    <w:p w:rsidR="00ED235B" w:rsidRDefault="00ED235B">
      <w:pPr>
        <w:pStyle w:val="ConsPlusNormal"/>
        <w:spacing w:before="200"/>
        <w:ind w:firstLine="540"/>
        <w:jc w:val="both"/>
      </w:pPr>
      <w:r>
        <w:t>Социальные выплаты предоставляются, если размер процентной ставки не превышает размера, установленного Правительством Нижегородской области.</w:t>
      </w:r>
    </w:p>
    <w:p w:rsidR="00ED235B" w:rsidRDefault="00ED235B">
      <w:pPr>
        <w:pStyle w:val="ConsPlusNormal"/>
        <w:spacing w:before="200"/>
        <w:ind w:firstLine="540"/>
        <w:jc w:val="both"/>
      </w:pPr>
      <w:r>
        <w:t>4. Социальные выплаты носят строго целевой характер.</w:t>
      </w:r>
    </w:p>
    <w:p w:rsidR="00ED235B" w:rsidRDefault="00ED235B">
      <w:pPr>
        <w:pStyle w:val="ConsPlusNormal"/>
        <w:spacing w:before="200"/>
        <w:ind w:firstLine="540"/>
        <w:jc w:val="both"/>
      </w:pPr>
      <w:r>
        <w:t>5. Социальные выплаты продолжают перечисляться Специалисту в период временной нетрудоспособности, подтвержденной листком нетрудоспособности, в период отпусков по беременности и родам, по уходу за ребенком. В этом случае функционирование семейного детского сада (семейной дошкольной группы) и учительского дома регламентируется локальными актами ОО.</w:t>
      </w:r>
    </w:p>
    <w:p w:rsidR="00ED235B" w:rsidRDefault="00ED235B">
      <w:pPr>
        <w:pStyle w:val="ConsPlusNormal"/>
        <w:jc w:val="both"/>
      </w:pPr>
      <w:r>
        <w:t xml:space="preserve">(п. 5 в ред. </w:t>
      </w:r>
      <w:hyperlink r:id="rId276" w:history="1">
        <w:r>
          <w:rPr>
            <w:color w:val="0000FF"/>
          </w:rPr>
          <w:t>постановления</w:t>
        </w:r>
      </w:hyperlink>
      <w:r>
        <w:t xml:space="preserve"> Правительства Нижегородской области от 22.12.2017 N 925)</w:t>
      </w:r>
    </w:p>
    <w:p w:rsidR="00ED235B" w:rsidRDefault="00ED235B">
      <w:pPr>
        <w:pStyle w:val="ConsPlusNormal"/>
        <w:spacing w:before="200"/>
        <w:ind w:firstLine="540"/>
        <w:jc w:val="both"/>
      </w:pPr>
      <w:bookmarkStart w:id="19" w:name="P10461"/>
      <w:bookmarkEnd w:id="19"/>
      <w:r>
        <w:t xml:space="preserve">6. В случае смерти Специалиста Социальные выплаты приостанавливаются на шесть месяцев и возобновляются с учетом задолженности за указанный период при условии подписания с наследником договора, указанного в </w:t>
      </w:r>
      <w:hyperlink w:anchor="P10450" w:history="1">
        <w:r>
          <w:rPr>
            <w:color w:val="0000FF"/>
          </w:rPr>
          <w:t>абзаце втором пункта 2</w:t>
        </w:r>
      </w:hyperlink>
      <w:r>
        <w:t xml:space="preserve"> настоящего подпункта, на срок, составляющий разницу между сроком, установленным Соглашением, и сроком, отработанным Специалистом по Соглашению.</w:t>
      </w:r>
    </w:p>
    <w:p w:rsidR="00ED235B" w:rsidRDefault="00ED235B">
      <w:pPr>
        <w:pStyle w:val="ConsPlusNormal"/>
        <w:spacing w:before="200"/>
        <w:ind w:firstLine="540"/>
        <w:jc w:val="both"/>
      </w:pPr>
      <w:r>
        <w:t xml:space="preserve">При однократном временном приостановлении выполнения наследником условий заключенного с ним договора, указанного в </w:t>
      </w:r>
      <w:hyperlink w:anchor="P10450" w:history="1">
        <w:r>
          <w:rPr>
            <w:color w:val="0000FF"/>
          </w:rPr>
          <w:t>абзаце втором пункта 2</w:t>
        </w:r>
      </w:hyperlink>
      <w:r>
        <w:t xml:space="preserve"> настоящего подпункта, он вправе возобновить надлежащее выполнение указанного договора, заключив дополнительное соглашение, предусматривающее продление срока действия договора на срок его приостановления, и исполнение всех принятых обязательств по договору в течение срока, указанного в </w:t>
      </w:r>
      <w:hyperlink w:anchor="P10461" w:history="1">
        <w:r>
          <w:rPr>
            <w:color w:val="0000FF"/>
          </w:rPr>
          <w:t>абзаце первом</w:t>
        </w:r>
      </w:hyperlink>
      <w:r>
        <w:t xml:space="preserve"> настоящего пункта, с учетом его продления.</w:t>
      </w:r>
    </w:p>
    <w:p w:rsidR="00ED235B" w:rsidRDefault="00ED235B">
      <w:pPr>
        <w:pStyle w:val="ConsPlusNormal"/>
        <w:spacing w:before="200"/>
        <w:ind w:firstLine="540"/>
        <w:jc w:val="both"/>
      </w:pPr>
      <w:r>
        <w:t>В случае полной утраты трудоспособности Специалиста Социальные выплаты продолжают осуществляться за счет средств областного бюджета.</w:t>
      </w:r>
    </w:p>
    <w:p w:rsidR="00ED235B" w:rsidRDefault="00ED235B">
      <w:pPr>
        <w:pStyle w:val="ConsPlusNormal"/>
        <w:jc w:val="both"/>
      </w:pPr>
      <w:r>
        <w:t xml:space="preserve">(п. 6 в ред. </w:t>
      </w:r>
      <w:hyperlink r:id="rId277" w:history="1">
        <w:r>
          <w:rPr>
            <w:color w:val="0000FF"/>
          </w:rPr>
          <w:t>постановления</w:t>
        </w:r>
      </w:hyperlink>
      <w:r>
        <w:t xml:space="preserve"> Правительства Нижегородской области от 22.12.2017 N 925)</w:t>
      </w:r>
    </w:p>
    <w:p w:rsidR="00ED235B" w:rsidRDefault="00ED235B">
      <w:pPr>
        <w:pStyle w:val="ConsPlusNormal"/>
        <w:spacing w:before="200"/>
        <w:ind w:firstLine="540"/>
        <w:jc w:val="both"/>
      </w:pPr>
      <w:r>
        <w:t xml:space="preserve">7. При отказе наследника от подписания договора, указанного в </w:t>
      </w:r>
      <w:hyperlink w:anchor="P10450" w:history="1">
        <w:r>
          <w:rPr>
            <w:color w:val="0000FF"/>
          </w:rPr>
          <w:t>абзаце втором пункта 2</w:t>
        </w:r>
      </w:hyperlink>
      <w:r>
        <w:t xml:space="preserve"> настоящего подпункта, перечисление Социальных выплат (включая образовавшуюся за период приостановления Социальных выплат задолженность) не возобновляется, а отношения между членами семьи, наследником, финансовой и страховой организациями регулируются гражданским законодательством.</w:t>
      </w:r>
    </w:p>
    <w:p w:rsidR="00ED235B" w:rsidRDefault="00ED235B">
      <w:pPr>
        <w:pStyle w:val="ConsPlusNormal"/>
        <w:jc w:val="both"/>
      </w:pPr>
      <w:r>
        <w:t xml:space="preserve">(п. 7 в ред. </w:t>
      </w:r>
      <w:hyperlink r:id="rId278" w:history="1">
        <w:r>
          <w:rPr>
            <w:color w:val="0000FF"/>
          </w:rPr>
          <w:t>постановления</w:t>
        </w:r>
      </w:hyperlink>
      <w:r>
        <w:t xml:space="preserve"> Правительства Нижегородской области от 22.12.2017 N 925)</w:t>
      </w:r>
    </w:p>
    <w:p w:rsidR="00ED235B" w:rsidRDefault="00ED235B">
      <w:pPr>
        <w:pStyle w:val="ConsPlusNormal"/>
        <w:spacing w:before="200"/>
        <w:ind w:firstLine="540"/>
        <w:jc w:val="both"/>
      </w:pPr>
      <w:bookmarkStart w:id="20" w:name="P10467"/>
      <w:bookmarkEnd w:id="20"/>
      <w:r>
        <w:t xml:space="preserve">8. Если Специалист не выполняет условия Соглашения или наследник не выполняет условия договора, указанного в </w:t>
      </w:r>
      <w:hyperlink w:anchor="P10450" w:history="1">
        <w:r>
          <w:rPr>
            <w:color w:val="0000FF"/>
          </w:rPr>
          <w:t>абзаце втором пункта 2</w:t>
        </w:r>
      </w:hyperlink>
      <w:r>
        <w:t xml:space="preserve"> настоящего подпункта, либо дополнительного соглашения к нему, указанные Специалист или наследник вправе заключить с министерством социальной политики Нижегородской области договор безвозмездной передачи права собственности на жилой дом и земельный участок, предоставленные в рамках ОЦП, в государственную собственность Нижегородской области с целью последующей передачи в муниципальную собственность муниципального района, городского округа Нижегородской области, на территории которого расположен семейный детский сад (семейная дошкольная группа), учительский дом, с условием использования для целей размещения семейного детского сада (семейной дошкольной группы), учительского дома (далее - договор передачи в собственность).</w:t>
      </w:r>
    </w:p>
    <w:p w:rsidR="00ED235B" w:rsidRDefault="00ED235B">
      <w:pPr>
        <w:pStyle w:val="ConsPlusNormal"/>
        <w:spacing w:before="200"/>
        <w:ind w:firstLine="540"/>
        <w:jc w:val="both"/>
      </w:pPr>
      <w:r>
        <w:t xml:space="preserve">В этом случае министерство социальной политики Нижегородской области осуществляет перечисление средств финансовой организации в размере задолженности по кредиту, выданному на строительство жилого дома Специалисту, наследнику при наличии подписанного договора, указанного в </w:t>
      </w:r>
      <w:hyperlink w:anchor="P10450" w:history="1">
        <w:r>
          <w:rPr>
            <w:color w:val="0000FF"/>
          </w:rPr>
          <w:t>абзаце втором пункта 2</w:t>
        </w:r>
      </w:hyperlink>
      <w:r>
        <w:t xml:space="preserve"> настоящего </w:t>
      </w:r>
      <w:r>
        <w:lastRenderedPageBreak/>
        <w:t>подпункта, с последующим освобождением финансовой организацией жилого дома и земельного участка, предоставленных в рамках ОЦП, от залога в пользу Нижегородской области и обеспечивает передачу указанных жилого дома и земельного участка в муниципальную собственность муниципального района (городского округа) Нижегородской области, на территории которого расположен семейный детский сад (семейная дошкольная группа), учительский дом, с условием использования для целей размещения семейного детского сада (семейной дошкольной группы), учительского дома.</w:t>
      </w:r>
    </w:p>
    <w:p w:rsidR="00ED235B" w:rsidRDefault="00ED235B">
      <w:pPr>
        <w:pStyle w:val="ConsPlusNormal"/>
        <w:jc w:val="both"/>
      </w:pPr>
      <w:r>
        <w:t xml:space="preserve">(п. 8 в ред. </w:t>
      </w:r>
      <w:hyperlink r:id="rId279" w:history="1">
        <w:r>
          <w:rPr>
            <w:color w:val="0000FF"/>
          </w:rPr>
          <w:t>постановления</w:t>
        </w:r>
      </w:hyperlink>
      <w:r>
        <w:t xml:space="preserve"> Правительства Нижегородской области от 22.12.2017 N 925)</w:t>
      </w:r>
    </w:p>
    <w:p w:rsidR="00ED235B" w:rsidRDefault="00ED235B">
      <w:pPr>
        <w:pStyle w:val="ConsPlusNormal"/>
        <w:spacing w:before="200"/>
        <w:ind w:firstLine="540"/>
        <w:jc w:val="both"/>
      </w:pPr>
      <w:r>
        <w:t xml:space="preserve">9. Если Специалист не выполняет условия Соглашения или наследник при наличии подписанного договора, указанного в </w:t>
      </w:r>
      <w:hyperlink w:anchor="P10450" w:history="1">
        <w:r>
          <w:rPr>
            <w:color w:val="0000FF"/>
          </w:rPr>
          <w:t>абзаце втором пункта 2</w:t>
        </w:r>
      </w:hyperlink>
      <w:r>
        <w:t xml:space="preserve"> настоящего подпункта, либо дополнительного соглашения к нему не выполняет условия договора безвозмездного пользования помещением (земельным участком) для размещения семейного детского сада (семейной дошкольной группы), учительского дома и не заключает договор передачи в собственность, указанный в </w:t>
      </w:r>
      <w:hyperlink w:anchor="P10467" w:history="1">
        <w:r>
          <w:rPr>
            <w:color w:val="0000FF"/>
          </w:rPr>
          <w:t>абзаце первом пункта 8</w:t>
        </w:r>
      </w:hyperlink>
      <w:r>
        <w:t xml:space="preserve"> настоящего подпункта, предоставление Социальных выплат прекращается. При этом Специалист или наследник при наличии подписанного договора, указанного в абзаце втором пункта 2 настоящего подпункта, не вправе досрочно погасить оставшуюся задолженность финансовой организации по кредитам, полученным в рамках настоящей Подпрограммы, если данное условие предусмотрено кредитным договором, заключенным между Специалистом (наследником) и финансовой организацией.</w:t>
      </w:r>
    </w:p>
    <w:p w:rsidR="00ED235B" w:rsidRDefault="00ED235B">
      <w:pPr>
        <w:pStyle w:val="ConsPlusNormal"/>
        <w:spacing w:before="200"/>
        <w:ind w:firstLine="540"/>
        <w:jc w:val="both"/>
      </w:pPr>
      <w:r>
        <w:t xml:space="preserve">В этом случае обязательства по погашению оставшейся суммы задолженности по кредитам, процентам и неустойки по ним переходят к министерству социальной политики Нижегородской области на основании договора уступки прав требования (договора купли-продажи закладной) финансовой организации к Специалисту, наследнику при наличии подписанного договора, указанного в </w:t>
      </w:r>
      <w:hyperlink w:anchor="P10450" w:history="1">
        <w:r>
          <w:rPr>
            <w:color w:val="0000FF"/>
          </w:rPr>
          <w:t>абзаце втором пункта 2</w:t>
        </w:r>
      </w:hyperlink>
      <w:r>
        <w:t xml:space="preserve"> настоящего подпункта. Средства областного бюджета, полученные в виде Социальных выплат, и расходы, связанные с уступкой прав требования, подлежат возврату Специалистом (наследником) в областной бюджет в течение 30 календарных дней в полном объеме либо взысканию в судебном порядке.</w:t>
      </w:r>
    </w:p>
    <w:p w:rsidR="00ED235B" w:rsidRDefault="00ED235B">
      <w:pPr>
        <w:pStyle w:val="ConsPlusNormal"/>
        <w:spacing w:before="200"/>
        <w:ind w:firstLine="540"/>
        <w:jc w:val="both"/>
      </w:pPr>
      <w:r>
        <w:t xml:space="preserve">Договор уступки прав требования (договор купли-продажи закладной) заключается с финансовой организацией в течение 30 календарных дней с даты начала невыполнения Специалистом условий Соглашения, наследником - обязательств по договору, указанному в </w:t>
      </w:r>
      <w:hyperlink w:anchor="P10450" w:history="1">
        <w:r>
          <w:rPr>
            <w:color w:val="0000FF"/>
          </w:rPr>
          <w:t>абзаце втором пункта 2</w:t>
        </w:r>
      </w:hyperlink>
      <w:r>
        <w:t xml:space="preserve"> настоящего подпункта. Договор уступки прав требования (договор купли-продажи закладной) предусматривает единовременное погашение министерством социальной политики Нижегородской области задолженности в полном объеме в течение 7 рабочих дней с даты заключения такого договора и последующее освобождение финансовой организацией жилого дома и земельного участка, предоставленных в рамках ОЦП, от залога в пользу Нижегородской области.</w:t>
      </w:r>
    </w:p>
    <w:p w:rsidR="00ED235B" w:rsidRDefault="00ED235B">
      <w:pPr>
        <w:pStyle w:val="ConsPlusNormal"/>
        <w:spacing w:before="200"/>
        <w:ind w:firstLine="540"/>
        <w:jc w:val="both"/>
      </w:pPr>
      <w:r>
        <w:t>Единовременное погашение задолженности по договору уступки прав требования (договор купли-продажи закладной) осуществляется в пределах средств, предусмотренных в областном бюджете на соответствующий финансовый год на реализацию Подпрограммы, с последующим ее уточнением в части объемов финансирования и внесением соответствующих изменений в закон Нижегородской области об областном бюджете на соответствующий финансовый год и плановый период.</w:t>
      </w:r>
    </w:p>
    <w:p w:rsidR="00ED235B" w:rsidRDefault="00ED235B">
      <w:pPr>
        <w:pStyle w:val="ConsPlusNormal"/>
        <w:jc w:val="both"/>
      </w:pPr>
      <w:r>
        <w:t xml:space="preserve">(п. 9 в ред. </w:t>
      </w:r>
      <w:hyperlink r:id="rId280" w:history="1">
        <w:r>
          <w:rPr>
            <w:color w:val="0000FF"/>
          </w:rPr>
          <w:t>постановления</w:t>
        </w:r>
      </w:hyperlink>
      <w:r>
        <w:t xml:space="preserve"> Правительства Нижегородской области от 22.12.2017 N 925)</w:t>
      </w:r>
    </w:p>
    <w:p w:rsidR="00ED235B" w:rsidRDefault="00ED235B">
      <w:pPr>
        <w:pStyle w:val="ConsPlusNormal"/>
        <w:spacing w:before="200"/>
        <w:ind w:firstLine="540"/>
        <w:jc w:val="both"/>
      </w:pPr>
      <w:r>
        <w:t xml:space="preserve">10. Информация о нарушении Специалистом условий Соглашения или наследником условий договора, указанного в </w:t>
      </w:r>
      <w:hyperlink w:anchor="P10450" w:history="1">
        <w:r>
          <w:rPr>
            <w:color w:val="0000FF"/>
          </w:rPr>
          <w:t>абзаце втором пункта 2</w:t>
        </w:r>
      </w:hyperlink>
      <w:r>
        <w:t xml:space="preserve"> настоящего подпункта, либо дополнительного соглашения к нему, а также об отказе наследника от заключения такого договора в трехдневный срок с момента выявления нарушений либо отказа (соответственно) направляется органами местного самоуправления муниципальных районов и городских округов Нижегородской области в министерство социальной политики Нижегородской области, министерство образования Нижегородской области с указанием фамилии, имени и отчества Специалиста, наследника, причины нарушения, а также полного наименования ОО и его местонахождения.</w:t>
      </w:r>
    </w:p>
    <w:p w:rsidR="00ED235B" w:rsidRDefault="00ED235B">
      <w:pPr>
        <w:pStyle w:val="ConsPlusNormal"/>
        <w:spacing w:before="200"/>
        <w:ind w:firstLine="540"/>
        <w:jc w:val="both"/>
      </w:pPr>
      <w:r>
        <w:t>В этом случае прекращение Социальных выплат осуществляется:</w:t>
      </w:r>
    </w:p>
    <w:p w:rsidR="00ED235B" w:rsidRDefault="00ED235B">
      <w:pPr>
        <w:pStyle w:val="ConsPlusNormal"/>
        <w:spacing w:before="200"/>
        <w:ind w:firstLine="540"/>
        <w:jc w:val="both"/>
      </w:pPr>
      <w:r>
        <w:t xml:space="preserve">Специалисту - с месяца, следующего за месяцем, в котором были представлены сведения о нарушении Специалистом условий Соглашения и незаключении Специалистом договора передачи в собственность, указанного в </w:t>
      </w:r>
      <w:hyperlink w:anchor="P10467" w:history="1">
        <w:r>
          <w:rPr>
            <w:color w:val="0000FF"/>
          </w:rPr>
          <w:t>абзаце первом пункта 8</w:t>
        </w:r>
      </w:hyperlink>
      <w:r>
        <w:t xml:space="preserve"> настоящего подпункта;</w:t>
      </w:r>
    </w:p>
    <w:p w:rsidR="00ED235B" w:rsidRDefault="00ED235B">
      <w:pPr>
        <w:pStyle w:val="ConsPlusNormal"/>
        <w:spacing w:before="200"/>
        <w:ind w:firstLine="540"/>
        <w:jc w:val="both"/>
      </w:pPr>
      <w:r>
        <w:t xml:space="preserve">наследнику - с месяца, следующего за месяцем, в котором состоялся отказ от заключения договора, указанного в </w:t>
      </w:r>
      <w:hyperlink w:anchor="P10450" w:history="1">
        <w:r>
          <w:rPr>
            <w:color w:val="0000FF"/>
          </w:rPr>
          <w:t>абзаце втором пункта 2</w:t>
        </w:r>
      </w:hyperlink>
      <w:r>
        <w:t xml:space="preserve"> настоящего подпункта, либо представлены сведения о нарушении им условий такого договора либо условий дополнительного соглашения к нему и незаключении наследником договора передачи в собственность, указанного в </w:t>
      </w:r>
      <w:hyperlink w:anchor="P10467" w:history="1">
        <w:r>
          <w:rPr>
            <w:color w:val="0000FF"/>
          </w:rPr>
          <w:t>абзаце первом пункта 8</w:t>
        </w:r>
      </w:hyperlink>
      <w:r>
        <w:t xml:space="preserve"> настоящего подпункта.</w:t>
      </w:r>
    </w:p>
    <w:p w:rsidR="00ED235B" w:rsidRDefault="00ED235B">
      <w:pPr>
        <w:pStyle w:val="ConsPlusNormal"/>
        <w:jc w:val="both"/>
      </w:pPr>
      <w:r>
        <w:t xml:space="preserve">(п. 10 введен </w:t>
      </w:r>
      <w:hyperlink r:id="rId281" w:history="1">
        <w:r>
          <w:rPr>
            <w:color w:val="0000FF"/>
          </w:rPr>
          <w:t>постановлением</w:t>
        </w:r>
      </w:hyperlink>
      <w:r>
        <w:t xml:space="preserve"> Правительства Нижегородской области от 22.12.2017 N 925)</w:t>
      </w:r>
    </w:p>
    <w:p w:rsidR="00ED235B" w:rsidRDefault="00ED235B">
      <w:pPr>
        <w:pStyle w:val="ConsPlusNormal"/>
        <w:ind w:firstLine="540"/>
        <w:jc w:val="both"/>
      </w:pPr>
    </w:p>
    <w:p w:rsidR="00ED235B" w:rsidRDefault="00ED235B">
      <w:pPr>
        <w:pStyle w:val="ConsPlusNormal"/>
        <w:jc w:val="center"/>
        <w:outlineLvl w:val="5"/>
      </w:pPr>
      <w:r>
        <w:t>3.7.2.4.2. Функции исполнителей Подпрограммы</w:t>
      </w:r>
    </w:p>
    <w:p w:rsidR="00ED235B" w:rsidRDefault="00ED235B">
      <w:pPr>
        <w:pStyle w:val="ConsPlusNormal"/>
        <w:ind w:firstLine="540"/>
        <w:jc w:val="both"/>
      </w:pPr>
    </w:p>
    <w:p w:rsidR="00ED235B" w:rsidRDefault="00ED235B">
      <w:pPr>
        <w:pStyle w:val="ConsPlusNormal"/>
        <w:ind w:firstLine="540"/>
        <w:jc w:val="both"/>
      </w:pPr>
      <w:r>
        <w:t>Реализация Подпрограммы обеспечивается органами исполнительной власти Нижегородской области совместно с органами местного самоуправления муниципальных районов и городских округов Нижегородской области (при условии участия в реализации Подпрограммы).</w:t>
      </w:r>
    </w:p>
    <w:p w:rsidR="00ED235B" w:rsidRDefault="00ED235B">
      <w:pPr>
        <w:pStyle w:val="ConsPlusNormal"/>
        <w:spacing w:before="200"/>
        <w:ind w:firstLine="540"/>
        <w:jc w:val="both"/>
      </w:pPr>
      <w:r>
        <w:lastRenderedPageBreak/>
        <w:t>Исполнители Подпрограммы в ходе ее реализации выполняют следующие функции:</w:t>
      </w:r>
    </w:p>
    <w:p w:rsidR="00ED235B" w:rsidRDefault="00ED235B">
      <w:pPr>
        <w:pStyle w:val="ConsPlusNormal"/>
        <w:spacing w:before="200"/>
        <w:ind w:firstLine="540"/>
        <w:jc w:val="both"/>
      </w:pPr>
      <w:r>
        <w:t>1) министерство образования Нижегородской области:</w:t>
      </w:r>
    </w:p>
    <w:p w:rsidR="00ED235B" w:rsidRDefault="00ED235B">
      <w:pPr>
        <w:pStyle w:val="ConsPlusNormal"/>
        <w:spacing w:before="200"/>
        <w:ind w:firstLine="540"/>
        <w:jc w:val="both"/>
      </w:pPr>
      <w:r>
        <w:t>а) осуществляет координацию взаимодействия исполнителей Подпрограммы, иных заинтересованных органов исполнительной власти Нижегородской области, органов местного самоуправления муниципальных районов и городских округов Нижегородской области;</w:t>
      </w:r>
    </w:p>
    <w:p w:rsidR="00ED235B" w:rsidRDefault="00ED235B">
      <w:pPr>
        <w:pStyle w:val="ConsPlusNormal"/>
        <w:spacing w:before="200"/>
        <w:ind w:firstLine="540"/>
        <w:jc w:val="both"/>
      </w:pPr>
      <w:r>
        <w:t>б) согласовывает с исполнителями Подпрограммы возможные сроки выполнения мероприятий Подпрограммы, объемы и источники финансирования;</w:t>
      </w:r>
    </w:p>
    <w:p w:rsidR="00ED235B" w:rsidRDefault="00ED235B">
      <w:pPr>
        <w:pStyle w:val="ConsPlusNormal"/>
        <w:spacing w:before="200"/>
        <w:ind w:firstLine="540"/>
        <w:jc w:val="both"/>
      </w:pPr>
      <w:r>
        <w:t>в) осуществляет мониторинг хода реализации Подпрограммы и ежегодно проводит оценку эффективности Подпрограммы;</w:t>
      </w:r>
    </w:p>
    <w:p w:rsidR="00ED235B" w:rsidRDefault="00ED235B">
      <w:pPr>
        <w:pStyle w:val="ConsPlusNormal"/>
        <w:spacing w:before="200"/>
        <w:ind w:firstLine="540"/>
        <w:jc w:val="both"/>
      </w:pPr>
      <w:r>
        <w:t>г) осуществляет контроль за выполнением Специалистами обязательств по Соглашению;</w:t>
      </w:r>
    </w:p>
    <w:p w:rsidR="00ED235B" w:rsidRDefault="00ED235B">
      <w:pPr>
        <w:pStyle w:val="ConsPlusNormal"/>
        <w:spacing w:before="200"/>
        <w:ind w:firstLine="540"/>
        <w:jc w:val="both"/>
      </w:pPr>
      <w:r>
        <w:t>д) осуществляет запрос отчетов о ходе реализации мероприятий Подпрограммы у исполнителей Подпрограммы;</w:t>
      </w:r>
    </w:p>
    <w:p w:rsidR="00ED235B" w:rsidRDefault="00ED235B">
      <w:pPr>
        <w:pStyle w:val="ConsPlusNormal"/>
        <w:spacing w:before="200"/>
        <w:ind w:firstLine="540"/>
        <w:jc w:val="both"/>
      </w:pPr>
      <w:r>
        <w:t>е) осуществляет подготовку и представление отчетов о ходе реализации мероприятий Подпрограммы Правительству Нижегородской области;</w:t>
      </w:r>
    </w:p>
    <w:p w:rsidR="00ED235B" w:rsidRDefault="00ED235B">
      <w:pPr>
        <w:pStyle w:val="ConsPlusNormal"/>
        <w:spacing w:before="200"/>
        <w:ind w:firstLine="540"/>
        <w:jc w:val="both"/>
      </w:pPr>
      <w:r>
        <w:t>2) министерство социальной политики Нижегородской области:</w:t>
      </w:r>
    </w:p>
    <w:p w:rsidR="00ED235B" w:rsidRDefault="00ED235B">
      <w:pPr>
        <w:pStyle w:val="ConsPlusNormal"/>
        <w:spacing w:before="200"/>
        <w:ind w:firstLine="540"/>
        <w:jc w:val="both"/>
      </w:pPr>
      <w:r>
        <w:t>а) направляет на основании сведений, представленных органами местного самоуправления муниципальных районов и городских округов Нижегородской области, министерством образования Нижегородской области, заявки на оплату расходов в министерство финансов Нижегородской области на предоставление Социальных выплат;</w:t>
      </w:r>
    </w:p>
    <w:p w:rsidR="00ED235B" w:rsidRDefault="00ED235B">
      <w:pPr>
        <w:pStyle w:val="ConsPlusNormal"/>
        <w:spacing w:before="200"/>
        <w:ind w:firstLine="540"/>
        <w:jc w:val="both"/>
      </w:pPr>
      <w:r>
        <w:t>б) заключает с финансовой организацией договор уступки прав требования (договор купли-продажи закладной) в случае невыполнения Специалистом обязательств по досрочному погашению задолженности по кредитам и процентам по ним и возврату средств областного бюджета, полученных на первоначальный взнос, на оплату договоров имущественного и личного страхования, на получение кредита, предоставленного в 2011 - 2012 годах (расходы по оценке построенного (приобретенного) объекта недвижимости, предмета залога), и на погашение кредита и процентов по нему на строительство или приобретение жилого дома в полном объеме;</w:t>
      </w:r>
    </w:p>
    <w:p w:rsidR="00ED235B" w:rsidRDefault="00ED235B">
      <w:pPr>
        <w:pStyle w:val="ConsPlusNormal"/>
        <w:spacing w:before="200"/>
        <w:ind w:firstLine="540"/>
        <w:jc w:val="both"/>
      </w:pPr>
      <w:r>
        <w:t>в) организует работу по погашению суммы задолженности по кредитам, процентам и неустойки в случае уступки прав требования финансовой организации по обязательствам Специалиста в соответствии с законодательством Российской Федерации;</w:t>
      </w:r>
    </w:p>
    <w:p w:rsidR="00ED235B" w:rsidRDefault="00ED235B">
      <w:pPr>
        <w:pStyle w:val="ConsPlusNormal"/>
        <w:spacing w:before="200"/>
        <w:ind w:firstLine="540"/>
        <w:jc w:val="both"/>
      </w:pPr>
      <w:r>
        <w:t>г) направляет ежемесячные отчеты в министерство финансов Нижегородской области о предоставлении Социальных выплат Специалистам;</w:t>
      </w:r>
    </w:p>
    <w:p w:rsidR="00ED235B" w:rsidRDefault="00ED235B">
      <w:pPr>
        <w:pStyle w:val="ConsPlusNormal"/>
        <w:spacing w:before="200"/>
        <w:ind w:firstLine="540"/>
        <w:jc w:val="both"/>
      </w:pPr>
      <w:r>
        <w:t>д) осуществляет перечисление социальных выплат на счета Специалистов, открытые в финансовых организациях, на основании и условиях представленных копий кредитных договоров, договоров имущественного и личного страхования, заявления на предоставление Социальных выплат;</w:t>
      </w:r>
    </w:p>
    <w:p w:rsidR="00ED235B" w:rsidRDefault="00ED235B">
      <w:pPr>
        <w:pStyle w:val="ConsPlusNormal"/>
        <w:spacing w:before="200"/>
        <w:ind w:firstLine="540"/>
        <w:jc w:val="both"/>
      </w:pPr>
      <w:r>
        <w:t>е) прекращает перечисление Социальных выплат на счет Специалиста, открытый в финансовой организации, в случае представления органами местного самоуправления муниципальных районов и городских округов Нижегородской области сведений о нарушении условий Соглашения;</w:t>
      </w:r>
    </w:p>
    <w:p w:rsidR="00ED235B" w:rsidRDefault="00ED235B">
      <w:pPr>
        <w:pStyle w:val="ConsPlusNormal"/>
        <w:spacing w:before="200"/>
        <w:ind w:firstLine="540"/>
        <w:jc w:val="both"/>
      </w:pPr>
      <w:r>
        <w:t>3) органы местного самоуправления муниципальных районов и городских округов Нижегородской области (при условии участия в реализации Подпрограммы):</w:t>
      </w:r>
    </w:p>
    <w:p w:rsidR="00ED235B" w:rsidRDefault="00ED235B">
      <w:pPr>
        <w:pStyle w:val="ConsPlusNormal"/>
        <w:spacing w:before="200"/>
        <w:ind w:firstLine="540"/>
        <w:jc w:val="both"/>
      </w:pPr>
      <w:r>
        <w:t>а) разрабатывают и утверждают муниципальные правовые акты, предусматривающие предоставление Специалистам мер социальной поддержки и (или) снижение размера арендной платы и земельного налога за земельные участки Специалистов;</w:t>
      </w:r>
    </w:p>
    <w:p w:rsidR="00ED235B" w:rsidRDefault="00ED235B">
      <w:pPr>
        <w:pStyle w:val="ConsPlusNormal"/>
        <w:spacing w:before="200"/>
        <w:ind w:firstLine="540"/>
        <w:jc w:val="both"/>
      </w:pPr>
      <w:r>
        <w:t xml:space="preserve">б) организуют благоустройство территорий жилых домов, построенных в рамках </w:t>
      </w:r>
      <w:hyperlink r:id="rId282" w:history="1">
        <w:r>
          <w:rPr>
            <w:color w:val="0000FF"/>
          </w:rPr>
          <w:t>ОЦП</w:t>
        </w:r>
      </w:hyperlink>
      <w:r>
        <w:t>;</w:t>
      </w:r>
    </w:p>
    <w:p w:rsidR="00ED235B" w:rsidRDefault="00ED235B">
      <w:pPr>
        <w:pStyle w:val="ConsPlusNormal"/>
        <w:spacing w:before="200"/>
        <w:ind w:firstLine="540"/>
        <w:jc w:val="both"/>
      </w:pPr>
      <w:r>
        <w:t>в) обеспечивают финансирование деятельности семейного детского сада (семейной дошкольной группы) и/или учительского дома;</w:t>
      </w:r>
    </w:p>
    <w:p w:rsidR="00ED235B" w:rsidRDefault="00ED235B">
      <w:pPr>
        <w:pStyle w:val="ConsPlusNormal"/>
        <w:spacing w:before="200"/>
        <w:ind w:firstLine="540"/>
        <w:jc w:val="both"/>
      </w:pPr>
      <w:r>
        <w:t>г) представляют в министерство образования Нижегородской области информацию об изменении персональных данных Специалистов;</w:t>
      </w:r>
    </w:p>
    <w:p w:rsidR="00ED235B" w:rsidRDefault="00ED235B">
      <w:pPr>
        <w:pStyle w:val="ConsPlusNormal"/>
        <w:spacing w:before="200"/>
        <w:ind w:firstLine="540"/>
        <w:jc w:val="both"/>
      </w:pPr>
      <w:r>
        <w:t>д) выявляют нарушения Специалистами условий Соглашения, представляют информацию о фактах смерти, полной утраты трудоспособности Специалистов в министерство образования Нижегородской области;</w:t>
      </w:r>
    </w:p>
    <w:p w:rsidR="00ED235B" w:rsidRDefault="00ED235B">
      <w:pPr>
        <w:pStyle w:val="ConsPlusNormal"/>
        <w:spacing w:before="200"/>
        <w:ind w:firstLine="540"/>
        <w:jc w:val="both"/>
      </w:pPr>
      <w:r>
        <w:lastRenderedPageBreak/>
        <w:t>е) направляют в трехдневный срок с момента выявления нарушений сторонами условий Соглашения в министерство социальной политики Нижегородской области и министерство образования Нижегородской области указанную информацию;</w:t>
      </w:r>
    </w:p>
    <w:p w:rsidR="00ED235B" w:rsidRDefault="00ED235B">
      <w:pPr>
        <w:pStyle w:val="ConsPlusNormal"/>
        <w:spacing w:before="200"/>
        <w:ind w:firstLine="540"/>
        <w:jc w:val="both"/>
      </w:pPr>
      <w:r>
        <w:t>ж) контролируют исполнение Специалистами и ОО условий Соглашения;</w:t>
      </w:r>
    </w:p>
    <w:p w:rsidR="00ED235B" w:rsidRDefault="00ED235B">
      <w:pPr>
        <w:pStyle w:val="ConsPlusNormal"/>
        <w:spacing w:before="200"/>
        <w:ind w:firstLine="540"/>
        <w:jc w:val="both"/>
      </w:pPr>
      <w:r>
        <w:t>4) ОО, реализующие программы дошкольного или начального общего образования в Нижегородской области (при условии участия в реализации Подпрограммы):</w:t>
      </w:r>
    </w:p>
    <w:p w:rsidR="00ED235B" w:rsidRDefault="00ED235B">
      <w:pPr>
        <w:pStyle w:val="ConsPlusNormal"/>
        <w:spacing w:before="200"/>
        <w:ind w:firstLine="540"/>
        <w:jc w:val="both"/>
      </w:pPr>
      <w:r>
        <w:t>а) организуют и обеспечивают деятельность семейного детского сада (семейной дошкольной группы) и/или учительского дома;</w:t>
      </w:r>
    </w:p>
    <w:p w:rsidR="00ED235B" w:rsidRDefault="00ED235B">
      <w:pPr>
        <w:pStyle w:val="ConsPlusNormal"/>
        <w:spacing w:before="200"/>
        <w:ind w:firstLine="540"/>
        <w:jc w:val="both"/>
      </w:pPr>
      <w:r>
        <w:t>б) осуществляют мониторинг за функционированием семейного детского сада (семейной дошкольной группы) и/или учительского дома в частности, за обучением и воспитанием детей, соблюдением охраны жизни и здоровья детей, а также оздоровлением воспитанников;</w:t>
      </w:r>
    </w:p>
    <w:p w:rsidR="00ED235B" w:rsidRDefault="00ED235B">
      <w:pPr>
        <w:pStyle w:val="ConsPlusNormal"/>
        <w:spacing w:before="200"/>
        <w:ind w:firstLine="540"/>
        <w:jc w:val="both"/>
      </w:pPr>
      <w:r>
        <w:t>в) оформляют трудовые отношения со Специалистами в соответствии с трудовым законодательством;</w:t>
      </w:r>
    </w:p>
    <w:p w:rsidR="00ED235B" w:rsidRDefault="00ED235B">
      <w:pPr>
        <w:pStyle w:val="ConsPlusNormal"/>
        <w:spacing w:before="200"/>
        <w:ind w:firstLine="540"/>
        <w:jc w:val="both"/>
      </w:pPr>
      <w:r>
        <w:t>г) представляют в органы местного самоуправления муниципальных районов и городских округов Нижегородской области информацию о выявленных нарушениях условий Соглашения Специалистом.</w:t>
      </w:r>
    </w:p>
    <w:p w:rsidR="00ED235B" w:rsidRDefault="00ED235B">
      <w:pPr>
        <w:pStyle w:val="ConsPlusNormal"/>
        <w:ind w:firstLine="540"/>
        <w:jc w:val="both"/>
      </w:pPr>
    </w:p>
    <w:p w:rsidR="00ED235B" w:rsidRDefault="00ED235B">
      <w:pPr>
        <w:pStyle w:val="ConsPlusNormal"/>
        <w:jc w:val="center"/>
        <w:outlineLvl w:val="4"/>
      </w:pPr>
      <w:r>
        <w:t>3.7.2.5. Индикаторы достижения цели и непосредственные</w:t>
      </w:r>
    </w:p>
    <w:p w:rsidR="00ED235B" w:rsidRDefault="00ED235B">
      <w:pPr>
        <w:pStyle w:val="ConsPlusNormal"/>
        <w:jc w:val="center"/>
      </w:pPr>
      <w:r>
        <w:t>результаты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 xml:space="preserve">Информация об индикаторах достижения цели и непосредственных результатах реализации Подпрограммы отражена в </w:t>
      </w:r>
      <w:hyperlink w:anchor="P1970" w:history="1">
        <w:r>
          <w:rPr>
            <w:color w:val="0000FF"/>
          </w:rPr>
          <w:t>таблице 2</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3.7.2.6. Меры правового регулирования</w:t>
      </w:r>
    </w:p>
    <w:p w:rsidR="00ED235B" w:rsidRDefault="00ED235B">
      <w:pPr>
        <w:pStyle w:val="ConsPlusNormal"/>
        <w:ind w:firstLine="540"/>
        <w:jc w:val="both"/>
      </w:pPr>
    </w:p>
    <w:p w:rsidR="00ED235B" w:rsidRDefault="00ED235B">
      <w:pPr>
        <w:pStyle w:val="ConsPlusNormal"/>
        <w:ind w:firstLine="540"/>
        <w:jc w:val="both"/>
      </w:pPr>
      <w:r>
        <w:t>Меры правового регулирования в рамках реализации Подпрограммы не предусмотрены.</w:t>
      </w:r>
    </w:p>
    <w:p w:rsidR="00ED235B" w:rsidRDefault="00ED235B">
      <w:pPr>
        <w:pStyle w:val="ConsPlusNormal"/>
        <w:ind w:firstLine="540"/>
        <w:jc w:val="both"/>
      </w:pPr>
    </w:p>
    <w:p w:rsidR="00ED235B" w:rsidRDefault="00ED235B">
      <w:pPr>
        <w:pStyle w:val="ConsPlusNormal"/>
        <w:jc w:val="center"/>
        <w:outlineLvl w:val="4"/>
      </w:pPr>
      <w:r>
        <w:t>3.7.2.7. Предоставление субсидий из областного бюджета</w:t>
      </w:r>
    </w:p>
    <w:p w:rsidR="00ED235B" w:rsidRDefault="00ED235B">
      <w:pPr>
        <w:pStyle w:val="ConsPlusNormal"/>
        <w:ind w:firstLine="540"/>
        <w:jc w:val="both"/>
      </w:pPr>
    </w:p>
    <w:p w:rsidR="00ED235B" w:rsidRDefault="00ED235B">
      <w:pPr>
        <w:pStyle w:val="ConsPlusNormal"/>
        <w:ind w:firstLine="540"/>
        <w:jc w:val="both"/>
      </w:pPr>
      <w:r>
        <w:t>Субсидии из областного бюджета бюджетам муниципальных районов и городских округов Нижегородской области в рамках Подпрограммы не предусмотрены.</w:t>
      </w:r>
    </w:p>
    <w:p w:rsidR="00ED235B" w:rsidRDefault="00ED235B">
      <w:pPr>
        <w:pStyle w:val="ConsPlusNormal"/>
        <w:ind w:firstLine="540"/>
        <w:jc w:val="both"/>
      </w:pPr>
    </w:p>
    <w:p w:rsidR="00ED235B" w:rsidRDefault="00ED235B">
      <w:pPr>
        <w:pStyle w:val="ConsPlusNormal"/>
        <w:jc w:val="center"/>
        <w:outlineLvl w:val="4"/>
      </w:pPr>
      <w:r>
        <w:t>3.7.2.8. Обоснование объема финансовых ресурсов</w:t>
      </w:r>
    </w:p>
    <w:p w:rsidR="00ED235B" w:rsidRDefault="00ED235B">
      <w:pPr>
        <w:pStyle w:val="ConsPlusNormal"/>
        <w:ind w:firstLine="540"/>
        <w:jc w:val="both"/>
      </w:pPr>
    </w:p>
    <w:p w:rsidR="00ED235B" w:rsidRDefault="00ED235B">
      <w:pPr>
        <w:pStyle w:val="ConsPlusNormal"/>
        <w:ind w:firstLine="540"/>
        <w:jc w:val="both"/>
      </w:pPr>
      <w:r>
        <w:t xml:space="preserve">Информация по ресурсному обеспечению Подпрограммы за счет средств областного бюджета (с расшифровкой по главным распорядителям средств областного бюджета, основным мероприятиям, а также по годам реализации Подпрограммы) отражена в </w:t>
      </w:r>
      <w:hyperlink w:anchor="P3873" w:history="1">
        <w:r>
          <w:rPr>
            <w:color w:val="0000FF"/>
          </w:rPr>
          <w:t>таблице 4</w:t>
        </w:r>
      </w:hyperlink>
      <w:r>
        <w:t xml:space="preserve"> Программы.</w:t>
      </w:r>
    </w:p>
    <w:p w:rsidR="00ED235B" w:rsidRDefault="00ED235B">
      <w:pPr>
        <w:pStyle w:val="ConsPlusNormal"/>
        <w:spacing w:before="200"/>
        <w:ind w:firstLine="540"/>
        <w:jc w:val="both"/>
      </w:pPr>
      <w:r>
        <w:t xml:space="preserve">Прогнозная оценка расходов на реализацию Подпрограммы за счет областного бюджета отражена в </w:t>
      </w:r>
      <w:hyperlink w:anchor="P4386" w:history="1">
        <w:r>
          <w:rPr>
            <w:color w:val="0000FF"/>
          </w:rPr>
          <w:t>таблице 5</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3.7.2.9. Анализ рисков реализации и описание мер</w:t>
      </w:r>
    </w:p>
    <w:p w:rsidR="00ED235B" w:rsidRDefault="00ED235B">
      <w:pPr>
        <w:pStyle w:val="ConsPlusNormal"/>
        <w:jc w:val="center"/>
      </w:pPr>
      <w:r>
        <w:t>управления рисками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К возможным внешним факторам, негативно влияющим на реализацию Подпрограммы, относится отсутствие финансирования (неполное финансирование) мероприятий, предусмотренных Подпрограммой.</w:t>
      </w:r>
    </w:p>
    <w:p w:rsidR="00ED235B" w:rsidRDefault="00ED235B">
      <w:pPr>
        <w:pStyle w:val="ConsPlusNormal"/>
        <w:spacing w:before="200"/>
        <w:ind w:firstLine="540"/>
        <w:jc w:val="both"/>
      </w:pPr>
      <w:r>
        <w:t>Отсутствие или неполное финансирование мероприятий Подпрограммы компенсируется через проведение мероприятий по корректировке сроков и сумм финансирования на последующие периоды реализации Подпрограммы.</w:t>
      </w:r>
    </w:p>
    <w:p w:rsidR="00ED235B" w:rsidRDefault="00ED235B">
      <w:pPr>
        <w:pStyle w:val="ConsPlusNormal"/>
        <w:ind w:firstLine="540"/>
        <w:jc w:val="both"/>
      </w:pPr>
    </w:p>
    <w:p w:rsidR="00ED235B" w:rsidRDefault="00ED235B">
      <w:pPr>
        <w:pStyle w:val="ConsPlusNormal"/>
        <w:jc w:val="center"/>
        <w:outlineLvl w:val="2"/>
      </w:pPr>
      <w:bookmarkStart w:id="21" w:name="P10537"/>
      <w:bookmarkEnd w:id="21"/>
      <w:r>
        <w:t>3.8. ПОДПРОГРАММА 8 "ЛИКВИДАЦИЯ ОЧЕРЕДНОСТИ В ДОШКОЛЬНЫХ</w:t>
      </w:r>
    </w:p>
    <w:p w:rsidR="00ED235B" w:rsidRDefault="00ED235B">
      <w:pPr>
        <w:pStyle w:val="ConsPlusNormal"/>
        <w:jc w:val="center"/>
      </w:pPr>
      <w:r>
        <w:t>ОБРАЗОВАТЕЛЬНЫХ ОРГАНИЗАЦИЯХ НИЖЕГОРОДСКОЙ ОБЛАСТИ</w:t>
      </w:r>
    </w:p>
    <w:p w:rsidR="00ED235B" w:rsidRDefault="00ED235B">
      <w:pPr>
        <w:pStyle w:val="ConsPlusNormal"/>
        <w:jc w:val="center"/>
      </w:pPr>
      <w:r>
        <w:t>НА ПЕРИОД ДО 2023 ГОДА"</w:t>
      </w:r>
    </w:p>
    <w:p w:rsidR="00ED235B" w:rsidRDefault="00ED235B">
      <w:pPr>
        <w:pStyle w:val="ConsPlusNormal"/>
        <w:jc w:val="center"/>
      </w:pPr>
      <w:r>
        <w:t xml:space="preserve">(в ред. </w:t>
      </w:r>
      <w:hyperlink r:id="rId283"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30.12.2016 N 936)</w:t>
      </w:r>
    </w:p>
    <w:p w:rsidR="00ED235B" w:rsidRDefault="00ED235B">
      <w:pPr>
        <w:pStyle w:val="ConsPlusNormal"/>
        <w:ind w:firstLine="540"/>
        <w:jc w:val="both"/>
      </w:pPr>
    </w:p>
    <w:p w:rsidR="00ED235B" w:rsidRDefault="00ED235B">
      <w:pPr>
        <w:pStyle w:val="ConsPlusNormal"/>
        <w:jc w:val="center"/>
      </w:pPr>
      <w:r>
        <w:t>(далее - Подпрограмма)</w:t>
      </w:r>
    </w:p>
    <w:p w:rsidR="00ED235B" w:rsidRDefault="00ED235B">
      <w:pPr>
        <w:pStyle w:val="ConsPlusNormal"/>
        <w:ind w:firstLine="540"/>
        <w:jc w:val="both"/>
      </w:pPr>
    </w:p>
    <w:p w:rsidR="00ED235B" w:rsidRDefault="00ED235B">
      <w:pPr>
        <w:pStyle w:val="ConsPlusNormal"/>
        <w:jc w:val="center"/>
        <w:outlineLvl w:val="3"/>
      </w:pPr>
      <w:r>
        <w:t>3.8.1. ПАСПОРТ ПОДПРОГРАММЫ</w:t>
      </w:r>
    </w:p>
    <w:p w:rsidR="00ED235B" w:rsidRDefault="00ED235B">
      <w:pPr>
        <w:pStyle w:val="ConsPlusNormal"/>
        <w:jc w:val="center"/>
      </w:pPr>
      <w:r>
        <w:t xml:space="preserve">(в ред. </w:t>
      </w:r>
      <w:hyperlink r:id="rId284"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29.05.2015 N 337)</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6123"/>
      </w:tblGrid>
      <w:tr w:rsidR="00ED235B">
        <w:tc>
          <w:tcPr>
            <w:tcW w:w="2948" w:type="dxa"/>
          </w:tcPr>
          <w:p w:rsidR="00ED235B" w:rsidRDefault="00ED235B">
            <w:pPr>
              <w:pStyle w:val="ConsPlusNormal"/>
            </w:pPr>
            <w:r>
              <w:t>1. Государственный заказчик - координатор Подпрограммы</w:t>
            </w:r>
          </w:p>
        </w:tc>
        <w:tc>
          <w:tcPr>
            <w:tcW w:w="6123" w:type="dxa"/>
          </w:tcPr>
          <w:p w:rsidR="00ED235B" w:rsidRDefault="00ED235B">
            <w:pPr>
              <w:pStyle w:val="ConsPlusNormal"/>
              <w:jc w:val="both"/>
            </w:pPr>
            <w:r>
              <w:t>Министерство образования Нижегородской области</w:t>
            </w:r>
          </w:p>
        </w:tc>
      </w:tr>
      <w:tr w:rsidR="00ED235B">
        <w:tc>
          <w:tcPr>
            <w:tcW w:w="2948" w:type="dxa"/>
          </w:tcPr>
          <w:p w:rsidR="00ED235B" w:rsidRDefault="00ED235B">
            <w:pPr>
              <w:pStyle w:val="ConsPlusNormal"/>
            </w:pPr>
            <w:r>
              <w:t>2. Соисполнители Подпрограммы</w:t>
            </w:r>
          </w:p>
        </w:tc>
        <w:tc>
          <w:tcPr>
            <w:tcW w:w="6123" w:type="dxa"/>
          </w:tcPr>
          <w:p w:rsidR="00ED235B" w:rsidRDefault="00ED235B">
            <w:pPr>
              <w:pStyle w:val="ConsPlusNormal"/>
              <w:jc w:val="both"/>
            </w:pPr>
            <w:r>
              <w:t>министерство финансов Нижегородской области;</w:t>
            </w:r>
          </w:p>
          <w:p w:rsidR="00ED235B" w:rsidRDefault="00ED235B">
            <w:pPr>
              <w:pStyle w:val="ConsPlusNormal"/>
              <w:jc w:val="both"/>
            </w:pPr>
            <w:r>
              <w:t>министерство социальной политики Нижегородской области</w:t>
            </w:r>
          </w:p>
        </w:tc>
      </w:tr>
      <w:tr w:rsidR="00ED235B">
        <w:tc>
          <w:tcPr>
            <w:tcW w:w="2948" w:type="dxa"/>
          </w:tcPr>
          <w:p w:rsidR="00ED235B" w:rsidRDefault="00ED235B">
            <w:pPr>
              <w:pStyle w:val="ConsPlusNormal"/>
            </w:pPr>
            <w:r>
              <w:t>3. Цель Подпрограммы</w:t>
            </w:r>
          </w:p>
        </w:tc>
        <w:tc>
          <w:tcPr>
            <w:tcW w:w="6123" w:type="dxa"/>
          </w:tcPr>
          <w:p w:rsidR="00ED235B" w:rsidRDefault="00ED235B">
            <w:pPr>
              <w:pStyle w:val="ConsPlusNormal"/>
              <w:jc w:val="both"/>
            </w:pPr>
            <w:r>
              <w:t>Обеспечение государственных гарантий прав граждан на получение общедоступного дошкольного образования</w:t>
            </w:r>
          </w:p>
        </w:tc>
      </w:tr>
      <w:tr w:rsidR="00ED235B">
        <w:tc>
          <w:tcPr>
            <w:tcW w:w="2948" w:type="dxa"/>
          </w:tcPr>
          <w:p w:rsidR="00ED235B" w:rsidRDefault="00ED235B">
            <w:pPr>
              <w:pStyle w:val="ConsPlusNormal"/>
            </w:pPr>
            <w:r>
              <w:t>4. Задачи Подпрограммы</w:t>
            </w:r>
          </w:p>
        </w:tc>
        <w:tc>
          <w:tcPr>
            <w:tcW w:w="6123" w:type="dxa"/>
          </w:tcPr>
          <w:p w:rsidR="00ED235B" w:rsidRDefault="00ED235B">
            <w:pPr>
              <w:pStyle w:val="ConsPlusNormal"/>
              <w:jc w:val="both"/>
            </w:pPr>
            <w:r>
              <w:t>Развитие материальной базы дошкольных образовательных организаций Нижегородской области</w:t>
            </w:r>
          </w:p>
        </w:tc>
      </w:tr>
      <w:tr w:rsidR="00ED235B">
        <w:tc>
          <w:tcPr>
            <w:tcW w:w="2948" w:type="dxa"/>
          </w:tcPr>
          <w:p w:rsidR="00ED235B" w:rsidRDefault="00ED235B">
            <w:pPr>
              <w:pStyle w:val="ConsPlusNormal"/>
            </w:pPr>
            <w:r>
              <w:t>5. Этапы и сроки реализации Подпрограммы</w:t>
            </w:r>
          </w:p>
        </w:tc>
        <w:tc>
          <w:tcPr>
            <w:tcW w:w="6123" w:type="dxa"/>
          </w:tcPr>
          <w:p w:rsidR="00ED235B" w:rsidRDefault="00ED235B">
            <w:pPr>
              <w:pStyle w:val="ConsPlusNormal"/>
              <w:jc w:val="both"/>
            </w:pPr>
            <w:r>
              <w:t>2015 - 2023 годы.</w:t>
            </w:r>
          </w:p>
          <w:p w:rsidR="00ED235B" w:rsidRDefault="00ED235B">
            <w:pPr>
              <w:pStyle w:val="ConsPlusNormal"/>
              <w:jc w:val="both"/>
            </w:pPr>
            <w:r>
              <w:t>Подпрограмма реализуется в один этап</w:t>
            </w:r>
          </w:p>
        </w:tc>
      </w:tr>
      <w:tr w:rsidR="00ED235B">
        <w:tblPrEx>
          <w:tblBorders>
            <w:insideH w:val="nil"/>
          </w:tblBorders>
        </w:tblPrEx>
        <w:tc>
          <w:tcPr>
            <w:tcW w:w="2948" w:type="dxa"/>
            <w:tcBorders>
              <w:bottom w:val="nil"/>
            </w:tcBorders>
          </w:tcPr>
          <w:p w:rsidR="00ED235B" w:rsidRDefault="00ED235B">
            <w:pPr>
              <w:pStyle w:val="ConsPlusNormal"/>
              <w:jc w:val="both"/>
            </w:pPr>
            <w:r>
              <w:t>6. Объемы бюджетных ассигнований Подпрограммы за счет средств областного бюджета</w:t>
            </w:r>
          </w:p>
        </w:tc>
        <w:tc>
          <w:tcPr>
            <w:tcW w:w="6123" w:type="dxa"/>
            <w:tcBorders>
              <w:bottom w:val="nil"/>
            </w:tcBorders>
          </w:tcPr>
          <w:p w:rsidR="00ED235B" w:rsidRDefault="00ED235B">
            <w:pPr>
              <w:pStyle w:val="ConsPlusNormal"/>
              <w:jc w:val="both"/>
            </w:pPr>
            <w:r>
              <w:t>Финансирование мероприятий Подпрограммы за счет средств областного бюджета по годам в тыс. руб.:</w:t>
            </w:r>
          </w:p>
          <w:p w:rsidR="00ED235B" w:rsidRDefault="00ED235B">
            <w:pPr>
              <w:pStyle w:val="ConsPlusNormal"/>
              <w:jc w:val="both"/>
            </w:pPr>
            <w:r>
              <w:t>Министерство образования Нижегородской области, тыс. руб.:</w:t>
            </w:r>
          </w:p>
          <w:p w:rsidR="00ED235B" w:rsidRDefault="00ED235B">
            <w:pPr>
              <w:pStyle w:val="ConsPlusNormal"/>
              <w:jc w:val="both"/>
            </w:pPr>
            <w:r>
              <w:t>2015 год - 251961,3</w:t>
            </w:r>
          </w:p>
          <w:p w:rsidR="00ED235B" w:rsidRDefault="00ED235B">
            <w:pPr>
              <w:pStyle w:val="ConsPlusNormal"/>
              <w:jc w:val="both"/>
            </w:pPr>
            <w:r>
              <w:t>2016 год - 298924,4</w:t>
            </w:r>
          </w:p>
          <w:p w:rsidR="00ED235B" w:rsidRDefault="00ED235B">
            <w:pPr>
              <w:pStyle w:val="ConsPlusNormal"/>
              <w:jc w:val="both"/>
            </w:pPr>
            <w:r>
              <w:t>2017 год - 3616,5</w:t>
            </w:r>
          </w:p>
          <w:p w:rsidR="00ED235B" w:rsidRDefault="00ED235B">
            <w:pPr>
              <w:pStyle w:val="ConsPlusNormal"/>
              <w:jc w:val="both"/>
            </w:pPr>
            <w:r>
              <w:t>2018 год - 0,0</w:t>
            </w:r>
          </w:p>
          <w:p w:rsidR="00ED235B" w:rsidRDefault="00ED235B">
            <w:pPr>
              <w:pStyle w:val="ConsPlusNormal"/>
              <w:jc w:val="both"/>
            </w:pPr>
            <w:r>
              <w:t>2019 год - 0,0</w:t>
            </w:r>
          </w:p>
          <w:p w:rsidR="00ED235B" w:rsidRDefault="00ED235B">
            <w:pPr>
              <w:pStyle w:val="ConsPlusNormal"/>
              <w:jc w:val="both"/>
            </w:pPr>
            <w:r>
              <w:t>2020 год - 0,0</w:t>
            </w:r>
          </w:p>
          <w:p w:rsidR="00ED235B" w:rsidRDefault="00ED235B">
            <w:pPr>
              <w:pStyle w:val="ConsPlusNormal"/>
              <w:jc w:val="both"/>
            </w:pPr>
            <w:r>
              <w:t>Итого: 554502,2</w:t>
            </w:r>
          </w:p>
          <w:p w:rsidR="00ED235B" w:rsidRDefault="00ED235B">
            <w:pPr>
              <w:pStyle w:val="ConsPlusNormal"/>
            </w:pPr>
          </w:p>
          <w:p w:rsidR="00ED235B" w:rsidRDefault="00ED235B">
            <w:pPr>
              <w:pStyle w:val="ConsPlusNormal"/>
              <w:jc w:val="both"/>
            </w:pPr>
            <w:r>
              <w:t>Министерство социальной политики Нижегородской области, тыс. руб.:</w:t>
            </w:r>
          </w:p>
          <w:p w:rsidR="00ED235B" w:rsidRDefault="00ED235B">
            <w:pPr>
              <w:pStyle w:val="ConsPlusNormal"/>
              <w:jc w:val="both"/>
            </w:pPr>
            <w:r>
              <w:t>2015 год - 3368,8</w:t>
            </w:r>
          </w:p>
          <w:p w:rsidR="00ED235B" w:rsidRDefault="00ED235B">
            <w:pPr>
              <w:pStyle w:val="ConsPlusNormal"/>
              <w:jc w:val="both"/>
            </w:pPr>
            <w:r>
              <w:t>2016 год - 3368,8</w:t>
            </w:r>
          </w:p>
          <w:p w:rsidR="00ED235B" w:rsidRDefault="00ED235B">
            <w:pPr>
              <w:pStyle w:val="ConsPlusNormal"/>
              <w:jc w:val="both"/>
            </w:pPr>
            <w:r>
              <w:t>2017 год - 3368,8</w:t>
            </w:r>
          </w:p>
          <w:p w:rsidR="00ED235B" w:rsidRDefault="00ED235B">
            <w:pPr>
              <w:pStyle w:val="ConsPlusNormal"/>
              <w:jc w:val="both"/>
            </w:pPr>
            <w:r>
              <w:t>2018 год - 3357,8</w:t>
            </w:r>
          </w:p>
          <w:p w:rsidR="00ED235B" w:rsidRDefault="00ED235B">
            <w:pPr>
              <w:pStyle w:val="ConsPlusNormal"/>
              <w:jc w:val="both"/>
            </w:pPr>
            <w:r>
              <w:t>2019 год - 3346,8</w:t>
            </w:r>
          </w:p>
          <w:p w:rsidR="00ED235B" w:rsidRDefault="00ED235B">
            <w:pPr>
              <w:pStyle w:val="ConsPlusNormal"/>
              <w:jc w:val="both"/>
            </w:pPr>
            <w:r>
              <w:t>2020 год - 3335,8</w:t>
            </w:r>
          </w:p>
          <w:p w:rsidR="00ED235B" w:rsidRDefault="00ED235B">
            <w:pPr>
              <w:pStyle w:val="ConsPlusNormal"/>
              <w:jc w:val="both"/>
            </w:pPr>
            <w:r>
              <w:t>2021 год - 3314,3</w:t>
            </w:r>
          </w:p>
          <w:p w:rsidR="00ED235B" w:rsidRDefault="00ED235B">
            <w:pPr>
              <w:pStyle w:val="ConsPlusNormal"/>
              <w:jc w:val="both"/>
            </w:pPr>
            <w:r>
              <w:t>2022 год - 3292,3</w:t>
            </w:r>
          </w:p>
          <w:p w:rsidR="00ED235B" w:rsidRDefault="00ED235B">
            <w:pPr>
              <w:pStyle w:val="ConsPlusNormal"/>
              <w:jc w:val="both"/>
            </w:pPr>
            <w:r>
              <w:t>2023 год - 2217,5</w:t>
            </w:r>
          </w:p>
          <w:p w:rsidR="00ED235B" w:rsidRDefault="00ED235B">
            <w:pPr>
              <w:pStyle w:val="ConsPlusNormal"/>
              <w:jc w:val="both"/>
            </w:pPr>
            <w:r>
              <w:t>Итого: 28970,9</w:t>
            </w:r>
          </w:p>
          <w:p w:rsidR="00ED235B" w:rsidRDefault="00ED235B">
            <w:pPr>
              <w:pStyle w:val="ConsPlusNormal"/>
            </w:pPr>
          </w:p>
          <w:p w:rsidR="00ED235B" w:rsidRDefault="00ED235B">
            <w:pPr>
              <w:pStyle w:val="ConsPlusNormal"/>
              <w:jc w:val="both"/>
            </w:pPr>
            <w:r>
              <w:t>Итого по Подпрограмме, тыс. руб.:</w:t>
            </w:r>
          </w:p>
          <w:p w:rsidR="00ED235B" w:rsidRDefault="00ED235B">
            <w:pPr>
              <w:pStyle w:val="ConsPlusNormal"/>
              <w:jc w:val="both"/>
            </w:pPr>
            <w:r>
              <w:t>2015 год - 255330,1</w:t>
            </w:r>
          </w:p>
          <w:p w:rsidR="00ED235B" w:rsidRDefault="00ED235B">
            <w:pPr>
              <w:pStyle w:val="ConsPlusNormal"/>
              <w:jc w:val="both"/>
            </w:pPr>
            <w:r>
              <w:t>2016 год - 302293,2</w:t>
            </w:r>
          </w:p>
          <w:p w:rsidR="00ED235B" w:rsidRDefault="00ED235B">
            <w:pPr>
              <w:pStyle w:val="ConsPlusNormal"/>
              <w:jc w:val="both"/>
            </w:pPr>
            <w:r>
              <w:t>2017 год - 6985,3</w:t>
            </w:r>
          </w:p>
          <w:p w:rsidR="00ED235B" w:rsidRDefault="00ED235B">
            <w:pPr>
              <w:pStyle w:val="ConsPlusNormal"/>
              <w:jc w:val="both"/>
            </w:pPr>
            <w:r>
              <w:t>2018 год - 3357,8</w:t>
            </w:r>
          </w:p>
          <w:p w:rsidR="00ED235B" w:rsidRDefault="00ED235B">
            <w:pPr>
              <w:pStyle w:val="ConsPlusNormal"/>
              <w:jc w:val="both"/>
            </w:pPr>
            <w:r>
              <w:t>2019 год - 3346,8</w:t>
            </w:r>
          </w:p>
          <w:p w:rsidR="00ED235B" w:rsidRDefault="00ED235B">
            <w:pPr>
              <w:pStyle w:val="ConsPlusNormal"/>
              <w:jc w:val="both"/>
            </w:pPr>
            <w:r>
              <w:t>2020 год - 3335,8</w:t>
            </w:r>
          </w:p>
          <w:p w:rsidR="00ED235B" w:rsidRDefault="00ED235B">
            <w:pPr>
              <w:pStyle w:val="ConsPlusNormal"/>
              <w:jc w:val="both"/>
            </w:pPr>
            <w:r>
              <w:t>2021 год - 3314,3</w:t>
            </w:r>
          </w:p>
          <w:p w:rsidR="00ED235B" w:rsidRDefault="00ED235B">
            <w:pPr>
              <w:pStyle w:val="ConsPlusNormal"/>
              <w:jc w:val="both"/>
            </w:pPr>
            <w:r>
              <w:t>2022 год - 3292,3</w:t>
            </w:r>
          </w:p>
          <w:p w:rsidR="00ED235B" w:rsidRDefault="00ED235B">
            <w:pPr>
              <w:pStyle w:val="ConsPlusNormal"/>
              <w:jc w:val="both"/>
            </w:pPr>
            <w:r>
              <w:t>2023 год - 2217,5</w:t>
            </w:r>
          </w:p>
          <w:p w:rsidR="00ED235B" w:rsidRDefault="00ED235B">
            <w:pPr>
              <w:pStyle w:val="ConsPlusNormal"/>
              <w:jc w:val="both"/>
            </w:pPr>
            <w:r>
              <w:t>Итого: 583473,1</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(п. 6 в ред. </w:t>
            </w:r>
            <w:hyperlink r:id="rId285" w:history="1">
              <w:r>
                <w:rPr>
                  <w:color w:val="0000FF"/>
                </w:rPr>
                <w:t>постановления</w:t>
              </w:r>
            </w:hyperlink>
            <w:r>
              <w:t xml:space="preserve"> Правительства Нижегородской области от 22.02.2018 N 126)</w:t>
            </w:r>
          </w:p>
        </w:tc>
      </w:tr>
      <w:tr w:rsidR="00ED235B">
        <w:tblPrEx>
          <w:tblBorders>
            <w:insideH w:val="nil"/>
          </w:tblBorders>
        </w:tblPrEx>
        <w:tc>
          <w:tcPr>
            <w:tcW w:w="2948" w:type="dxa"/>
            <w:tcBorders>
              <w:bottom w:val="nil"/>
            </w:tcBorders>
          </w:tcPr>
          <w:p w:rsidR="00ED235B" w:rsidRDefault="00ED235B">
            <w:pPr>
              <w:pStyle w:val="ConsPlusNormal"/>
            </w:pPr>
            <w:r>
              <w:t>7. Индикаторы достижения цели и показатели непосредственных результатов Подпрограммы</w:t>
            </w:r>
          </w:p>
        </w:tc>
        <w:tc>
          <w:tcPr>
            <w:tcW w:w="6123" w:type="dxa"/>
            <w:tcBorders>
              <w:bottom w:val="nil"/>
            </w:tcBorders>
          </w:tcPr>
          <w:p w:rsidR="00ED235B" w:rsidRDefault="00ED235B">
            <w:pPr>
              <w:pStyle w:val="ConsPlusNormal"/>
              <w:ind w:firstLine="283"/>
              <w:jc w:val="both"/>
            </w:pPr>
            <w:r>
              <w:t>Индикатор достижения цели:</w:t>
            </w:r>
          </w:p>
          <w:p w:rsidR="00ED235B" w:rsidRDefault="00ED235B">
            <w:pPr>
              <w:pStyle w:val="ConsPlusNormal"/>
              <w:ind w:firstLine="283"/>
              <w:jc w:val="both"/>
            </w:pPr>
            <w: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ОБОО) сохранится на уровне 100%.</w:t>
            </w:r>
          </w:p>
          <w:p w:rsidR="00ED235B" w:rsidRDefault="00ED235B">
            <w:pPr>
              <w:pStyle w:val="ConsPlusNormal"/>
              <w:ind w:firstLine="283"/>
              <w:jc w:val="both"/>
            </w:pPr>
            <w:r>
              <w:t>Показатель непосредственного результата - создание 2552 дополнительных мест в ДОО</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(в ред. постановлений Правительства Нижегородской области от 18.06.2015 </w:t>
            </w:r>
            <w:hyperlink r:id="rId286" w:history="1">
              <w:r>
                <w:rPr>
                  <w:color w:val="0000FF"/>
                </w:rPr>
                <w:t>N 386</w:t>
              </w:r>
            </w:hyperlink>
            <w:r>
              <w:t xml:space="preserve">, от 01.07.2015 </w:t>
            </w:r>
            <w:hyperlink r:id="rId287" w:history="1">
              <w:r>
                <w:rPr>
                  <w:color w:val="0000FF"/>
                </w:rPr>
                <w:t>N 413</w:t>
              </w:r>
            </w:hyperlink>
            <w:r>
              <w:t xml:space="preserve">, от 13.10.2016 </w:t>
            </w:r>
            <w:hyperlink r:id="rId288" w:history="1">
              <w:r>
                <w:rPr>
                  <w:color w:val="0000FF"/>
                </w:rPr>
                <w:t>N 696</w:t>
              </w:r>
            </w:hyperlink>
            <w:r>
              <w:t xml:space="preserve">, от 30.12.2016 </w:t>
            </w:r>
            <w:hyperlink r:id="rId289" w:history="1">
              <w:r>
                <w:rPr>
                  <w:color w:val="0000FF"/>
                </w:rPr>
                <w:t>N 936</w:t>
              </w:r>
            </w:hyperlink>
            <w:r>
              <w:t>)</w:t>
            </w:r>
          </w:p>
        </w:tc>
      </w:tr>
    </w:tbl>
    <w:p w:rsidR="00ED235B" w:rsidRDefault="00ED235B">
      <w:pPr>
        <w:pStyle w:val="ConsPlusNormal"/>
        <w:ind w:firstLine="540"/>
        <w:jc w:val="both"/>
      </w:pPr>
    </w:p>
    <w:p w:rsidR="00ED235B" w:rsidRDefault="00ED235B">
      <w:pPr>
        <w:pStyle w:val="ConsPlusNormal"/>
        <w:jc w:val="center"/>
        <w:outlineLvl w:val="3"/>
      </w:pPr>
      <w:r>
        <w:t>3.8.2. ТЕКСТ ПОДПРОГРАММЫ</w:t>
      </w:r>
    </w:p>
    <w:p w:rsidR="00ED235B" w:rsidRDefault="00ED235B">
      <w:pPr>
        <w:pStyle w:val="ConsPlusNormal"/>
        <w:ind w:firstLine="540"/>
        <w:jc w:val="both"/>
      </w:pPr>
    </w:p>
    <w:p w:rsidR="00ED235B" w:rsidRDefault="00ED235B">
      <w:pPr>
        <w:pStyle w:val="ConsPlusNormal"/>
        <w:jc w:val="center"/>
        <w:outlineLvl w:val="4"/>
      </w:pPr>
      <w:r>
        <w:t>3.8.2.1. Содержание проблемы</w:t>
      </w:r>
    </w:p>
    <w:p w:rsidR="00ED235B" w:rsidRDefault="00ED235B">
      <w:pPr>
        <w:pStyle w:val="ConsPlusNormal"/>
        <w:ind w:firstLine="540"/>
        <w:jc w:val="both"/>
      </w:pPr>
    </w:p>
    <w:p w:rsidR="00ED235B" w:rsidRDefault="00ED235B">
      <w:pPr>
        <w:pStyle w:val="ConsPlusNormal"/>
        <w:ind w:firstLine="540"/>
        <w:jc w:val="both"/>
      </w:pPr>
      <w:r>
        <w:t xml:space="preserve">В целях исполнения </w:t>
      </w:r>
      <w:hyperlink r:id="rId290" w:history="1">
        <w:r>
          <w:rPr>
            <w:color w:val="0000FF"/>
          </w:rPr>
          <w:t>Указа</w:t>
        </w:r>
      </w:hyperlink>
      <w:r>
        <w:t xml:space="preserve"> Президента Российской Федерации от 7 мая 2012 года N 599 "О мерах по реализации государственной политики в области образования и науки" в части достижения к 2016 году 100 процентов доступности дошкольного образования для детей в возрасте от трех до семи лет ставится задача по разработке комплекса мероприятий, направленных на ликвидацию очередей на зачисление детей в возрасте от 3 до 7 лет в дошкольные образовательные организации и расширение форм и способов получения дошкольного образования.</w:t>
      </w:r>
    </w:p>
    <w:p w:rsidR="00ED235B" w:rsidRDefault="00ED235B">
      <w:pPr>
        <w:pStyle w:val="ConsPlusNormal"/>
        <w:spacing w:before="200"/>
        <w:ind w:firstLine="540"/>
        <w:jc w:val="both"/>
      </w:pPr>
      <w:r>
        <w:t>В систему дошкольного образования Нижегородской области на 1 января 2014 года по оперативной информации входит 1394 ДОО.</w:t>
      </w:r>
    </w:p>
    <w:p w:rsidR="00ED235B" w:rsidRDefault="00ED235B">
      <w:pPr>
        <w:pStyle w:val="ConsPlusNormal"/>
        <w:spacing w:before="200"/>
        <w:ind w:firstLine="540"/>
        <w:jc w:val="both"/>
      </w:pPr>
      <w:r>
        <w:t>Кроме муниципальных ДОО имеют лицензию на право ведения образовательной деятельности в области дошкольного образования 10 частных ОО, в том числе 8 детских садов (7 в г. Нижнем Новгороде и 1 в г. Выксе), одна частная ОБОО (г. Нижний Новгород) и одна начальная школа - детский сад (г. Саров).</w:t>
      </w:r>
    </w:p>
    <w:p w:rsidR="00ED235B" w:rsidRDefault="00ED235B">
      <w:pPr>
        <w:pStyle w:val="ConsPlusNormal"/>
        <w:spacing w:before="200"/>
        <w:ind w:firstLine="540"/>
        <w:jc w:val="both"/>
      </w:pPr>
      <w:r>
        <w:t>Число мест для дошкольников в образовательных организациях Нижегородской области на начало 2014 года составляет 152,9 тысячи.</w:t>
      </w:r>
    </w:p>
    <w:p w:rsidR="00ED235B" w:rsidRDefault="00ED235B">
      <w:pPr>
        <w:pStyle w:val="ConsPlusNormal"/>
        <w:ind w:firstLine="540"/>
        <w:jc w:val="both"/>
      </w:pPr>
    </w:p>
    <w:p w:rsidR="00ED235B" w:rsidRDefault="00ED235B">
      <w:pPr>
        <w:sectPr w:rsidR="00ED235B">
          <w:pgSz w:w="11905" w:h="16838"/>
          <w:pgMar w:top="850" w:right="850" w:bottom="850" w:left="1134" w:header="0" w:footer="0" w:gutter="0"/>
          <w:cols w:space="720"/>
        </w:sectPr>
      </w:pPr>
    </w:p>
    <w:p w:rsidR="00ED235B" w:rsidRDefault="00ED235B">
      <w:pPr>
        <w:pStyle w:val="ConsPlusNormal"/>
        <w:jc w:val="center"/>
        <w:outlineLvl w:val="5"/>
      </w:pPr>
      <w:r>
        <w:lastRenderedPageBreak/>
        <w:t>Система дошкольного образования Нижегородской области</w:t>
      </w:r>
    </w:p>
    <w:p w:rsidR="00ED235B" w:rsidRDefault="00ED235B">
      <w:pPr>
        <w:pStyle w:val="ConsPlusNormal"/>
        <w:jc w:val="center"/>
      </w:pPr>
      <w:r>
        <w:t>в 2012 - 2020 гг. (Прогнозная таблица)</w:t>
      </w:r>
    </w:p>
    <w:p w:rsidR="00ED235B" w:rsidRDefault="00ED235B">
      <w:pPr>
        <w:pStyle w:val="ConsPlusNormal"/>
        <w:jc w:val="center"/>
      </w:pPr>
      <w:r>
        <w:t xml:space="preserve">(в ред. </w:t>
      </w:r>
      <w:hyperlink r:id="rId291"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05.11.2014 N 762)</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134"/>
        <w:gridCol w:w="1191"/>
        <w:gridCol w:w="1134"/>
        <w:gridCol w:w="1191"/>
        <w:gridCol w:w="1191"/>
        <w:gridCol w:w="1247"/>
        <w:gridCol w:w="1191"/>
        <w:gridCol w:w="1191"/>
        <w:gridCol w:w="1134"/>
      </w:tblGrid>
      <w:tr w:rsidR="00ED235B">
        <w:tc>
          <w:tcPr>
            <w:tcW w:w="2948" w:type="dxa"/>
          </w:tcPr>
          <w:p w:rsidR="00ED235B" w:rsidRDefault="00ED235B">
            <w:pPr>
              <w:pStyle w:val="ConsPlusNormal"/>
            </w:pPr>
          </w:p>
        </w:tc>
        <w:tc>
          <w:tcPr>
            <w:tcW w:w="1134" w:type="dxa"/>
          </w:tcPr>
          <w:p w:rsidR="00ED235B" w:rsidRDefault="00ED235B">
            <w:pPr>
              <w:pStyle w:val="ConsPlusNormal"/>
              <w:jc w:val="center"/>
            </w:pPr>
            <w:r>
              <w:t>2012 год</w:t>
            </w:r>
          </w:p>
        </w:tc>
        <w:tc>
          <w:tcPr>
            <w:tcW w:w="1191" w:type="dxa"/>
          </w:tcPr>
          <w:p w:rsidR="00ED235B" w:rsidRDefault="00ED235B">
            <w:pPr>
              <w:pStyle w:val="ConsPlusNormal"/>
              <w:jc w:val="center"/>
            </w:pPr>
            <w:r>
              <w:t>2013 год</w:t>
            </w:r>
          </w:p>
        </w:tc>
        <w:tc>
          <w:tcPr>
            <w:tcW w:w="1134" w:type="dxa"/>
          </w:tcPr>
          <w:p w:rsidR="00ED235B" w:rsidRDefault="00ED235B">
            <w:pPr>
              <w:pStyle w:val="ConsPlusNormal"/>
              <w:jc w:val="center"/>
            </w:pPr>
            <w:r>
              <w:t>2014 год</w:t>
            </w:r>
          </w:p>
        </w:tc>
        <w:tc>
          <w:tcPr>
            <w:tcW w:w="1191" w:type="dxa"/>
          </w:tcPr>
          <w:p w:rsidR="00ED235B" w:rsidRDefault="00ED235B">
            <w:pPr>
              <w:pStyle w:val="ConsPlusNormal"/>
              <w:jc w:val="center"/>
            </w:pPr>
            <w:r>
              <w:t>2015 год</w:t>
            </w:r>
          </w:p>
        </w:tc>
        <w:tc>
          <w:tcPr>
            <w:tcW w:w="1191" w:type="dxa"/>
          </w:tcPr>
          <w:p w:rsidR="00ED235B" w:rsidRDefault="00ED235B">
            <w:pPr>
              <w:pStyle w:val="ConsPlusNormal"/>
              <w:jc w:val="center"/>
            </w:pPr>
            <w:r>
              <w:t>2016 год</w:t>
            </w:r>
          </w:p>
        </w:tc>
        <w:tc>
          <w:tcPr>
            <w:tcW w:w="1247" w:type="dxa"/>
          </w:tcPr>
          <w:p w:rsidR="00ED235B" w:rsidRDefault="00ED235B">
            <w:pPr>
              <w:pStyle w:val="ConsPlusNormal"/>
              <w:jc w:val="center"/>
            </w:pPr>
            <w:r>
              <w:t>2017 год</w:t>
            </w:r>
          </w:p>
        </w:tc>
        <w:tc>
          <w:tcPr>
            <w:tcW w:w="1191" w:type="dxa"/>
          </w:tcPr>
          <w:p w:rsidR="00ED235B" w:rsidRDefault="00ED235B">
            <w:pPr>
              <w:pStyle w:val="ConsPlusNormal"/>
              <w:jc w:val="center"/>
            </w:pPr>
            <w:r>
              <w:t>2018 год</w:t>
            </w:r>
          </w:p>
        </w:tc>
        <w:tc>
          <w:tcPr>
            <w:tcW w:w="1191" w:type="dxa"/>
          </w:tcPr>
          <w:p w:rsidR="00ED235B" w:rsidRDefault="00ED235B">
            <w:pPr>
              <w:pStyle w:val="ConsPlusNormal"/>
              <w:jc w:val="center"/>
            </w:pPr>
            <w:r>
              <w:t>2019 год</w:t>
            </w:r>
          </w:p>
        </w:tc>
        <w:tc>
          <w:tcPr>
            <w:tcW w:w="1134" w:type="dxa"/>
          </w:tcPr>
          <w:p w:rsidR="00ED235B" w:rsidRDefault="00ED235B">
            <w:pPr>
              <w:pStyle w:val="ConsPlusNormal"/>
              <w:jc w:val="center"/>
            </w:pPr>
            <w:r>
              <w:t>2020 год</w:t>
            </w:r>
          </w:p>
        </w:tc>
      </w:tr>
      <w:tr w:rsidR="00ED235B">
        <w:tc>
          <w:tcPr>
            <w:tcW w:w="2948" w:type="dxa"/>
          </w:tcPr>
          <w:p w:rsidR="00ED235B" w:rsidRDefault="00ED235B">
            <w:pPr>
              <w:pStyle w:val="ConsPlusNormal"/>
              <w:jc w:val="both"/>
            </w:pPr>
            <w:r>
              <w:t>Число дошкольных образовательных организаций, единиц</w:t>
            </w:r>
          </w:p>
        </w:tc>
        <w:tc>
          <w:tcPr>
            <w:tcW w:w="1134" w:type="dxa"/>
          </w:tcPr>
          <w:p w:rsidR="00ED235B" w:rsidRDefault="00ED235B">
            <w:pPr>
              <w:pStyle w:val="ConsPlusNormal"/>
              <w:jc w:val="center"/>
            </w:pPr>
            <w:r>
              <w:t>1379</w:t>
            </w:r>
          </w:p>
        </w:tc>
        <w:tc>
          <w:tcPr>
            <w:tcW w:w="1191" w:type="dxa"/>
          </w:tcPr>
          <w:p w:rsidR="00ED235B" w:rsidRDefault="00ED235B">
            <w:pPr>
              <w:pStyle w:val="ConsPlusNormal"/>
              <w:jc w:val="center"/>
            </w:pPr>
            <w:r>
              <w:t>1362</w:t>
            </w:r>
          </w:p>
        </w:tc>
        <w:tc>
          <w:tcPr>
            <w:tcW w:w="1134" w:type="dxa"/>
          </w:tcPr>
          <w:p w:rsidR="00ED235B" w:rsidRDefault="00ED235B">
            <w:pPr>
              <w:pStyle w:val="ConsPlusNormal"/>
              <w:jc w:val="center"/>
            </w:pPr>
            <w:r>
              <w:t>1379</w:t>
            </w:r>
          </w:p>
        </w:tc>
        <w:tc>
          <w:tcPr>
            <w:tcW w:w="1191" w:type="dxa"/>
          </w:tcPr>
          <w:p w:rsidR="00ED235B" w:rsidRDefault="00ED235B">
            <w:pPr>
              <w:pStyle w:val="ConsPlusNormal"/>
              <w:jc w:val="center"/>
            </w:pPr>
            <w:r>
              <w:t>1399</w:t>
            </w:r>
          </w:p>
        </w:tc>
        <w:tc>
          <w:tcPr>
            <w:tcW w:w="1191" w:type="dxa"/>
          </w:tcPr>
          <w:p w:rsidR="00ED235B" w:rsidRDefault="00ED235B">
            <w:pPr>
              <w:pStyle w:val="ConsPlusNormal"/>
              <w:jc w:val="center"/>
            </w:pPr>
            <w:r>
              <w:t>1400</w:t>
            </w:r>
          </w:p>
        </w:tc>
        <w:tc>
          <w:tcPr>
            <w:tcW w:w="1247" w:type="dxa"/>
          </w:tcPr>
          <w:p w:rsidR="00ED235B" w:rsidRDefault="00ED235B">
            <w:pPr>
              <w:pStyle w:val="ConsPlusNormal"/>
              <w:jc w:val="center"/>
            </w:pPr>
            <w:r>
              <w:t>1401</w:t>
            </w:r>
          </w:p>
        </w:tc>
        <w:tc>
          <w:tcPr>
            <w:tcW w:w="1191" w:type="dxa"/>
          </w:tcPr>
          <w:p w:rsidR="00ED235B" w:rsidRDefault="00ED235B">
            <w:pPr>
              <w:pStyle w:val="ConsPlusNormal"/>
              <w:jc w:val="center"/>
            </w:pPr>
            <w:r>
              <w:t>1402</w:t>
            </w:r>
          </w:p>
        </w:tc>
        <w:tc>
          <w:tcPr>
            <w:tcW w:w="1191" w:type="dxa"/>
          </w:tcPr>
          <w:p w:rsidR="00ED235B" w:rsidRDefault="00ED235B">
            <w:pPr>
              <w:pStyle w:val="ConsPlusNormal"/>
              <w:jc w:val="center"/>
            </w:pPr>
            <w:r>
              <w:t>1403</w:t>
            </w:r>
          </w:p>
        </w:tc>
        <w:tc>
          <w:tcPr>
            <w:tcW w:w="1134" w:type="dxa"/>
          </w:tcPr>
          <w:p w:rsidR="00ED235B" w:rsidRDefault="00ED235B">
            <w:pPr>
              <w:pStyle w:val="ConsPlusNormal"/>
              <w:jc w:val="center"/>
            </w:pPr>
            <w:r>
              <w:t>1404</w:t>
            </w:r>
          </w:p>
        </w:tc>
      </w:tr>
      <w:tr w:rsidR="00ED235B">
        <w:tc>
          <w:tcPr>
            <w:tcW w:w="2948" w:type="dxa"/>
          </w:tcPr>
          <w:p w:rsidR="00ED235B" w:rsidRDefault="00ED235B">
            <w:pPr>
              <w:pStyle w:val="ConsPlusNormal"/>
              <w:jc w:val="both"/>
            </w:pPr>
            <w:r>
              <w:t>в том числе:</w:t>
            </w:r>
          </w:p>
        </w:tc>
        <w:tc>
          <w:tcPr>
            <w:tcW w:w="1134" w:type="dxa"/>
          </w:tcPr>
          <w:p w:rsidR="00ED235B" w:rsidRDefault="00ED235B">
            <w:pPr>
              <w:pStyle w:val="ConsPlusNormal"/>
            </w:pPr>
          </w:p>
        </w:tc>
        <w:tc>
          <w:tcPr>
            <w:tcW w:w="1191" w:type="dxa"/>
          </w:tcPr>
          <w:p w:rsidR="00ED235B" w:rsidRDefault="00ED235B">
            <w:pPr>
              <w:pStyle w:val="ConsPlusNormal"/>
            </w:pPr>
          </w:p>
        </w:tc>
        <w:tc>
          <w:tcPr>
            <w:tcW w:w="1134" w:type="dxa"/>
          </w:tcPr>
          <w:p w:rsidR="00ED235B" w:rsidRDefault="00ED235B">
            <w:pPr>
              <w:pStyle w:val="ConsPlusNormal"/>
            </w:pPr>
          </w:p>
        </w:tc>
        <w:tc>
          <w:tcPr>
            <w:tcW w:w="1191" w:type="dxa"/>
          </w:tcPr>
          <w:p w:rsidR="00ED235B" w:rsidRDefault="00ED235B">
            <w:pPr>
              <w:pStyle w:val="ConsPlusNormal"/>
            </w:pPr>
          </w:p>
        </w:tc>
        <w:tc>
          <w:tcPr>
            <w:tcW w:w="1191" w:type="dxa"/>
          </w:tcPr>
          <w:p w:rsidR="00ED235B" w:rsidRDefault="00ED235B">
            <w:pPr>
              <w:pStyle w:val="ConsPlusNormal"/>
            </w:pPr>
          </w:p>
        </w:tc>
        <w:tc>
          <w:tcPr>
            <w:tcW w:w="1247" w:type="dxa"/>
          </w:tcPr>
          <w:p w:rsidR="00ED235B" w:rsidRDefault="00ED235B">
            <w:pPr>
              <w:pStyle w:val="ConsPlusNormal"/>
            </w:pPr>
          </w:p>
        </w:tc>
        <w:tc>
          <w:tcPr>
            <w:tcW w:w="1191" w:type="dxa"/>
          </w:tcPr>
          <w:p w:rsidR="00ED235B" w:rsidRDefault="00ED235B">
            <w:pPr>
              <w:pStyle w:val="ConsPlusNormal"/>
            </w:pPr>
          </w:p>
        </w:tc>
        <w:tc>
          <w:tcPr>
            <w:tcW w:w="1191" w:type="dxa"/>
          </w:tcPr>
          <w:p w:rsidR="00ED235B" w:rsidRDefault="00ED235B">
            <w:pPr>
              <w:pStyle w:val="ConsPlusNormal"/>
            </w:pPr>
          </w:p>
        </w:tc>
        <w:tc>
          <w:tcPr>
            <w:tcW w:w="1134" w:type="dxa"/>
          </w:tcPr>
          <w:p w:rsidR="00ED235B" w:rsidRDefault="00ED235B">
            <w:pPr>
              <w:pStyle w:val="ConsPlusNormal"/>
            </w:pPr>
          </w:p>
        </w:tc>
      </w:tr>
      <w:tr w:rsidR="00ED235B">
        <w:tc>
          <w:tcPr>
            <w:tcW w:w="2948" w:type="dxa"/>
          </w:tcPr>
          <w:p w:rsidR="00ED235B" w:rsidRDefault="00ED235B">
            <w:pPr>
              <w:pStyle w:val="ConsPlusNormal"/>
              <w:jc w:val="both"/>
            </w:pPr>
            <w:r>
              <w:t>в городской местности</w:t>
            </w:r>
          </w:p>
        </w:tc>
        <w:tc>
          <w:tcPr>
            <w:tcW w:w="1134" w:type="dxa"/>
          </w:tcPr>
          <w:p w:rsidR="00ED235B" w:rsidRDefault="00ED235B">
            <w:pPr>
              <w:pStyle w:val="ConsPlusNormal"/>
              <w:jc w:val="center"/>
            </w:pPr>
            <w:r>
              <w:t>882</w:t>
            </w:r>
          </w:p>
        </w:tc>
        <w:tc>
          <w:tcPr>
            <w:tcW w:w="1191" w:type="dxa"/>
          </w:tcPr>
          <w:p w:rsidR="00ED235B" w:rsidRDefault="00ED235B">
            <w:pPr>
              <w:pStyle w:val="ConsPlusNormal"/>
              <w:jc w:val="center"/>
            </w:pPr>
            <w:r>
              <w:t>874</w:t>
            </w:r>
          </w:p>
        </w:tc>
        <w:tc>
          <w:tcPr>
            <w:tcW w:w="1134" w:type="dxa"/>
          </w:tcPr>
          <w:p w:rsidR="00ED235B" w:rsidRDefault="00ED235B">
            <w:pPr>
              <w:pStyle w:val="ConsPlusNormal"/>
              <w:jc w:val="center"/>
            </w:pPr>
            <w:r>
              <w:t>888</w:t>
            </w:r>
          </w:p>
        </w:tc>
        <w:tc>
          <w:tcPr>
            <w:tcW w:w="1191" w:type="dxa"/>
          </w:tcPr>
          <w:p w:rsidR="00ED235B" w:rsidRDefault="00ED235B">
            <w:pPr>
              <w:pStyle w:val="ConsPlusNormal"/>
              <w:jc w:val="center"/>
            </w:pPr>
            <w:r>
              <w:t>903</w:t>
            </w:r>
          </w:p>
        </w:tc>
        <w:tc>
          <w:tcPr>
            <w:tcW w:w="1191" w:type="dxa"/>
          </w:tcPr>
          <w:p w:rsidR="00ED235B" w:rsidRDefault="00ED235B">
            <w:pPr>
              <w:pStyle w:val="ConsPlusNormal"/>
              <w:jc w:val="center"/>
            </w:pPr>
            <w:r>
              <w:t>904</w:t>
            </w:r>
          </w:p>
        </w:tc>
        <w:tc>
          <w:tcPr>
            <w:tcW w:w="1247" w:type="dxa"/>
          </w:tcPr>
          <w:p w:rsidR="00ED235B" w:rsidRDefault="00ED235B">
            <w:pPr>
              <w:pStyle w:val="ConsPlusNormal"/>
              <w:jc w:val="center"/>
            </w:pPr>
            <w:r>
              <w:t>905</w:t>
            </w:r>
          </w:p>
        </w:tc>
        <w:tc>
          <w:tcPr>
            <w:tcW w:w="1191" w:type="dxa"/>
          </w:tcPr>
          <w:p w:rsidR="00ED235B" w:rsidRDefault="00ED235B">
            <w:pPr>
              <w:pStyle w:val="ConsPlusNormal"/>
              <w:jc w:val="center"/>
            </w:pPr>
            <w:r>
              <w:t>906</w:t>
            </w:r>
          </w:p>
        </w:tc>
        <w:tc>
          <w:tcPr>
            <w:tcW w:w="1191" w:type="dxa"/>
          </w:tcPr>
          <w:p w:rsidR="00ED235B" w:rsidRDefault="00ED235B">
            <w:pPr>
              <w:pStyle w:val="ConsPlusNormal"/>
              <w:jc w:val="center"/>
            </w:pPr>
            <w:r>
              <w:t>907</w:t>
            </w:r>
          </w:p>
        </w:tc>
        <w:tc>
          <w:tcPr>
            <w:tcW w:w="1134" w:type="dxa"/>
          </w:tcPr>
          <w:p w:rsidR="00ED235B" w:rsidRDefault="00ED235B">
            <w:pPr>
              <w:pStyle w:val="ConsPlusNormal"/>
              <w:jc w:val="center"/>
            </w:pPr>
            <w:r>
              <w:t>908</w:t>
            </w:r>
          </w:p>
        </w:tc>
      </w:tr>
      <w:tr w:rsidR="00ED235B">
        <w:tc>
          <w:tcPr>
            <w:tcW w:w="2948" w:type="dxa"/>
          </w:tcPr>
          <w:p w:rsidR="00ED235B" w:rsidRDefault="00ED235B">
            <w:pPr>
              <w:pStyle w:val="ConsPlusNormal"/>
              <w:jc w:val="both"/>
            </w:pPr>
            <w:r>
              <w:t>в сельской местности</w:t>
            </w:r>
          </w:p>
        </w:tc>
        <w:tc>
          <w:tcPr>
            <w:tcW w:w="1134" w:type="dxa"/>
          </w:tcPr>
          <w:p w:rsidR="00ED235B" w:rsidRDefault="00ED235B">
            <w:pPr>
              <w:pStyle w:val="ConsPlusNormal"/>
              <w:jc w:val="center"/>
            </w:pPr>
            <w:r>
              <w:t>497</w:t>
            </w:r>
          </w:p>
        </w:tc>
        <w:tc>
          <w:tcPr>
            <w:tcW w:w="1191" w:type="dxa"/>
          </w:tcPr>
          <w:p w:rsidR="00ED235B" w:rsidRDefault="00ED235B">
            <w:pPr>
              <w:pStyle w:val="ConsPlusNormal"/>
              <w:jc w:val="center"/>
            </w:pPr>
            <w:r>
              <w:t>488</w:t>
            </w:r>
          </w:p>
        </w:tc>
        <w:tc>
          <w:tcPr>
            <w:tcW w:w="1134" w:type="dxa"/>
          </w:tcPr>
          <w:p w:rsidR="00ED235B" w:rsidRDefault="00ED235B">
            <w:pPr>
              <w:pStyle w:val="ConsPlusNormal"/>
              <w:jc w:val="center"/>
            </w:pPr>
            <w:r>
              <w:t>491</w:t>
            </w:r>
          </w:p>
        </w:tc>
        <w:tc>
          <w:tcPr>
            <w:tcW w:w="1191" w:type="dxa"/>
          </w:tcPr>
          <w:p w:rsidR="00ED235B" w:rsidRDefault="00ED235B">
            <w:pPr>
              <w:pStyle w:val="ConsPlusNormal"/>
              <w:jc w:val="center"/>
            </w:pPr>
            <w:r>
              <w:t>496</w:t>
            </w:r>
          </w:p>
        </w:tc>
        <w:tc>
          <w:tcPr>
            <w:tcW w:w="1191" w:type="dxa"/>
          </w:tcPr>
          <w:p w:rsidR="00ED235B" w:rsidRDefault="00ED235B">
            <w:pPr>
              <w:pStyle w:val="ConsPlusNormal"/>
              <w:jc w:val="center"/>
            </w:pPr>
            <w:r>
              <w:t>496</w:t>
            </w:r>
          </w:p>
        </w:tc>
        <w:tc>
          <w:tcPr>
            <w:tcW w:w="1247" w:type="dxa"/>
          </w:tcPr>
          <w:p w:rsidR="00ED235B" w:rsidRDefault="00ED235B">
            <w:pPr>
              <w:pStyle w:val="ConsPlusNormal"/>
              <w:jc w:val="center"/>
            </w:pPr>
            <w:r>
              <w:t>496</w:t>
            </w:r>
          </w:p>
        </w:tc>
        <w:tc>
          <w:tcPr>
            <w:tcW w:w="1191" w:type="dxa"/>
          </w:tcPr>
          <w:p w:rsidR="00ED235B" w:rsidRDefault="00ED235B">
            <w:pPr>
              <w:pStyle w:val="ConsPlusNormal"/>
              <w:jc w:val="center"/>
            </w:pPr>
            <w:r>
              <w:t>496</w:t>
            </w:r>
          </w:p>
        </w:tc>
        <w:tc>
          <w:tcPr>
            <w:tcW w:w="1191" w:type="dxa"/>
          </w:tcPr>
          <w:p w:rsidR="00ED235B" w:rsidRDefault="00ED235B">
            <w:pPr>
              <w:pStyle w:val="ConsPlusNormal"/>
              <w:jc w:val="center"/>
            </w:pPr>
            <w:r>
              <w:t>496</w:t>
            </w:r>
          </w:p>
        </w:tc>
        <w:tc>
          <w:tcPr>
            <w:tcW w:w="1134" w:type="dxa"/>
          </w:tcPr>
          <w:p w:rsidR="00ED235B" w:rsidRDefault="00ED235B">
            <w:pPr>
              <w:pStyle w:val="ConsPlusNormal"/>
              <w:jc w:val="center"/>
            </w:pPr>
            <w:r>
              <w:t>496</w:t>
            </w:r>
          </w:p>
        </w:tc>
      </w:tr>
      <w:tr w:rsidR="00ED235B">
        <w:tc>
          <w:tcPr>
            <w:tcW w:w="2948" w:type="dxa"/>
          </w:tcPr>
          <w:p w:rsidR="00ED235B" w:rsidRDefault="00ED235B">
            <w:pPr>
              <w:pStyle w:val="ConsPlusNormal"/>
              <w:jc w:val="both"/>
            </w:pPr>
            <w:r>
              <w:t>Кроме того, ОБОО, имеющие группы дошкольного образования</w:t>
            </w:r>
          </w:p>
        </w:tc>
        <w:tc>
          <w:tcPr>
            <w:tcW w:w="1134" w:type="dxa"/>
          </w:tcPr>
          <w:p w:rsidR="00ED235B" w:rsidRDefault="00ED235B">
            <w:pPr>
              <w:pStyle w:val="ConsPlusNormal"/>
              <w:jc w:val="center"/>
            </w:pPr>
            <w:r>
              <w:t>46</w:t>
            </w:r>
          </w:p>
        </w:tc>
        <w:tc>
          <w:tcPr>
            <w:tcW w:w="1191" w:type="dxa"/>
          </w:tcPr>
          <w:p w:rsidR="00ED235B" w:rsidRDefault="00ED235B">
            <w:pPr>
              <w:pStyle w:val="ConsPlusNormal"/>
              <w:jc w:val="center"/>
            </w:pPr>
            <w:r>
              <w:t>34</w:t>
            </w:r>
          </w:p>
        </w:tc>
        <w:tc>
          <w:tcPr>
            <w:tcW w:w="1134" w:type="dxa"/>
          </w:tcPr>
          <w:p w:rsidR="00ED235B" w:rsidRDefault="00ED235B">
            <w:pPr>
              <w:pStyle w:val="ConsPlusNormal"/>
              <w:jc w:val="center"/>
            </w:pPr>
            <w:r>
              <w:t>32</w:t>
            </w:r>
          </w:p>
        </w:tc>
        <w:tc>
          <w:tcPr>
            <w:tcW w:w="1191" w:type="dxa"/>
          </w:tcPr>
          <w:p w:rsidR="00ED235B" w:rsidRDefault="00ED235B">
            <w:pPr>
              <w:pStyle w:val="ConsPlusNormal"/>
              <w:jc w:val="center"/>
            </w:pPr>
            <w:r>
              <w:t>30</w:t>
            </w:r>
          </w:p>
        </w:tc>
        <w:tc>
          <w:tcPr>
            <w:tcW w:w="1191" w:type="dxa"/>
          </w:tcPr>
          <w:p w:rsidR="00ED235B" w:rsidRDefault="00ED235B">
            <w:pPr>
              <w:pStyle w:val="ConsPlusNormal"/>
              <w:jc w:val="center"/>
            </w:pPr>
            <w:r>
              <w:t>28</w:t>
            </w:r>
          </w:p>
        </w:tc>
        <w:tc>
          <w:tcPr>
            <w:tcW w:w="1247" w:type="dxa"/>
          </w:tcPr>
          <w:p w:rsidR="00ED235B" w:rsidRDefault="00ED235B">
            <w:pPr>
              <w:pStyle w:val="ConsPlusNormal"/>
              <w:jc w:val="center"/>
            </w:pPr>
            <w:r>
              <w:t>27</w:t>
            </w:r>
          </w:p>
        </w:tc>
        <w:tc>
          <w:tcPr>
            <w:tcW w:w="1191" w:type="dxa"/>
          </w:tcPr>
          <w:p w:rsidR="00ED235B" w:rsidRDefault="00ED235B">
            <w:pPr>
              <w:pStyle w:val="ConsPlusNormal"/>
              <w:jc w:val="center"/>
            </w:pPr>
            <w:r>
              <w:t>26</w:t>
            </w:r>
          </w:p>
        </w:tc>
        <w:tc>
          <w:tcPr>
            <w:tcW w:w="1191" w:type="dxa"/>
          </w:tcPr>
          <w:p w:rsidR="00ED235B" w:rsidRDefault="00ED235B">
            <w:pPr>
              <w:pStyle w:val="ConsPlusNormal"/>
              <w:jc w:val="center"/>
            </w:pPr>
            <w:r>
              <w:t>26</w:t>
            </w:r>
          </w:p>
        </w:tc>
        <w:tc>
          <w:tcPr>
            <w:tcW w:w="1134" w:type="dxa"/>
          </w:tcPr>
          <w:p w:rsidR="00ED235B" w:rsidRDefault="00ED235B">
            <w:pPr>
              <w:pStyle w:val="ConsPlusNormal"/>
              <w:jc w:val="center"/>
            </w:pPr>
            <w:r>
              <w:t>25</w:t>
            </w:r>
          </w:p>
        </w:tc>
      </w:tr>
      <w:tr w:rsidR="00ED235B">
        <w:tc>
          <w:tcPr>
            <w:tcW w:w="2948" w:type="dxa"/>
          </w:tcPr>
          <w:p w:rsidR="00ED235B" w:rsidRDefault="00ED235B">
            <w:pPr>
              <w:pStyle w:val="ConsPlusNormal"/>
              <w:jc w:val="both"/>
            </w:pPr>
            <w:r>
              <w:t>в том числе:</w:t>
            </w:r>
          </w:p>
        </w:tc>
        <w:tc>
          <w:tcPr>
            <w:tcW w:w="1134" w:type="dxa"/>
          </w:tcPr>
          <w:p w:rsidR="00ED235B" w:rsidRDefault="00ED235B">
            <w:pPr>
              <w:pStyle w:val="ConsPlusNormal"/>
            </w:pPr>
          </w:p>
        </w:tc>
        <w:tc>
          <w:tcPr>
            <w:tcW w:w="1191" w:type="dxa"/>
          </w:tcPr>
          <w:p w:rsidR="00ED235B" w:rsidRDefault="00ED235B">
            <w:pPr>
              <w:pStyle w:val="ConsPlusNormal"/>
            </w:pPr>
          </w:p>
        </w:tc>
        <w:tc>
          <w:tcPr>
            <w:tcW w:w="1134" w:type="dxa"/>
          </w:tcPr>
          <w:p w:rsidR="00ED235B" w:rsidRDefault="00ED235B">
            <w:pPr>
              <w:pStyle w:val="ConsPlusNormal"/>
            </w:pPr>
          </w:p>
        </w:tc>
        <w:tc>
          <w:tcPr>
            <w:tcW w:w="1191" w:type="dxa"/>
          </w:tcPr>
          <w:p w:rsidR="00ED235B" w:rsidRDefault="00ED235B">
            <w:pPr>
              <w:pStyle w:val="ConsPlusNormal"/>
            </w:pPr>
          </w:p>
        </w:tc>
        <w:tc>
          <w:tcPr>
            <w:tcW w:w="1191" w:type="dxa"/>
          </w:tcPr>
          <w:p w:rsidR="00ED235B" w:rsidRDefault="00ED235B">
            <w:pPr>
              <w:pStyle w:val="ConsPlusNormal"/>
            </w:pPr>
          </w:p>
        </w:tc>
        <w:tc>
          <w:tcPr>
            <w:tcW w:w="1247" w:type="dxa"/>
          </w:tcPr>
          <w:p w:rsidR="00ED235B" w:rsidRDefault="00ED235B">
            <w:pPr>
              <w:pStyle w:val="ConsPlusNormal"/>
            </w:pPr>
          </w:p>
        </w:tc>
        <w:tc>
          <w:tcPr>
            <w:tcW w:w="1191" w:type="dxa"/>
          </w:tcPr>
          <w:p w:rsidR="00ED235B" w:rsidRDefault="00ED235B">
            <w:pPr>
              <w:pStyle w:val="ConsPlusNormal"/>
            </w:pPr>
          </w:p>
        </w:tc>
        <w:tc>
          <w:tcPr>
            <w:tcW w:w="1191" w:type="dxa"/>
          </w:tcPr>
          <w:p w:rsidR="00ED235B" w:rsidRDefault="00ED235B">
            <w:pPr>
              <w:pStyle w:val="ConsPlusNormal"/>
            </w:pPr>
          </w:p>
        </w:tc>
        <w:tc>
          <w:tcPr>
            <w:tcW w:w="1134" w:type="dxa"/>
          </w:tcPr>
          <w:p w:rsidR="00ED235B" w:rsidRDefault="00ED235B">
            <w:pPr>
              <w:pStyle w:val="ConsPlusNormal"/>
            </w:pPr>
          </w:p>
        </w:tc>
      </w:tr>
      <w:tr w:rsidR="00ED235B">
        <w:tc>
          <w:tcPr>
            <w:tcW w:w="2948" w:type="dxa"/>
          </w:tcPr>
          <w:p w:rsidR="00ED235B" w:rsidRDefault="00ED235B">
            <w:pPr>
              <w:pStyle w:val="ConsPlusNormal"/>
              <w:jc w:val="both"/>
            </w:pPr>
            <w:r>
              <w:t>в городской местности</w:t>
            </w:r>
          </w:p>
        </w:tc>
        <w:tc>
          <w:tcPr>
            <w:tcW w:w="1134" w:type="dxa"/>
          </w:tcPr>
          <w:p w:rsidR="00ED235B" w:rsidRDefault="00ED235B">
            <w:pPr>
              <w:pStyle w:val="ConsPlusNormal"/>
              <w:jc w:val="center"/>
            </w:pPr>
            <w:r>
              <w:t>8</w:t>
            </w:r>
          </w:p>
        </w:tc>
        <w:tc>
          <w:tcPr>
            <w:tcW w:w="1191" w:type="dxa"/>
          </w:tcPr>
          <w:p w:rsidR="00ED235B" w:rsidRDefault="00ED235B">
            <w:pPr>
              <w:pStyle w:val="ConsPlusNormal"/>
              <w:jc w:val="center"/>
            </w:pPr>
            <w:r>
              <w:t>8</w:t>
            </w:r>
          </w:p>
        </w:tc>
        <w:tc>
          <w:tcPr>
            <w:tcW w:w="1134" w:type="dxa"/>
          </w:tcPr>
          <w:p w:rsidR="00ED235B" w:rsidRDefault="00ED235B">
            <w:pPr>
              <w:pStyle w:val="ConsPlusNormal"/>
              <w:jc w:val="center"/>
            </w:pPr>
            <w:r>
              <w:t>8</w:t>
            </w:r>
          </w:p>
        </w:tc>
        <w:tc>
          <w:tcPr>
            <w:tcW w:w="1191" w:type="dxa"/>
          </w:tcPr>
          <w:p w:rsidR="00ED235B" w:rsidRDefault="00ED235B">
            <w:pPr>
              <w:pStyle w:val="ConsPlusNormal"/>
              <w:jc w:val="center"/>
            </w:pPr>
            <w:r>
              <w:t>8</w:t>
            </w:r>
          </w:p>
        </w:tc>
        <w:tc>
          <w:tcPr>
            <w:tcW w:w="1191" w:type="dxa"/>
          </w:tcPr>
          <w:p w:rsidR="00ED235B" w:rsidRDefault="00ED235B">
            <w:pPr>
              <w:pStyle w:val="ConsPlusNormal"/>
              <w:jc w:val="center"/>
            </w:pPr>
            <w:r>
              <w:t>7</w:t>
            </w:r>
          </w:p>
        </w:tc>
        <w:tc>
          <w:tcPr>
            <w:tcW w:w="1247" w:type="dxa"/>
          </w:tcPr>
          <w:p w:rsidR="00ED235B" w:rsidRDefault="00ED235B">
            <w:pPr>
              <w:pStyle w:val="ConsPlusNormal"/>
              <w:jc w:val="center"/>
            </w:pPr>
            <w:r>
              <w:t>7</w:t>
            </w:r>
          </w:p>
        </w:tc>
        <w:tc>
          <w:tcPr>
            <w:tcW w:w="1191" w:type="dxa"/>
          </w:tcPr>
          <w:p w:rsidR="00ED235B" w:rsidRDefault="00ED235B">
            <w:pPr>
              <w:pStyle w:val="ConsPlusNormal"/>
              <w:jc w:val="center"/>
            </w:pPr>
            <w:r>
              <w:t>6</w:t>
            </w:r>
          </w:p>
        </w:tc>
        <w:tc>
          <w:tcPr>
            <w:tcW w:w="1191" w:type="dxa"/>
          </w:tcPr>
          <w:p w:rsidR="00ED235B" w:rsidRDefault="00ED235B">
            <w:pPr>
              <w:pStyle w:val="ConsPlusNormal"/>
              <w:jc w:val="center"/>
            </w:pPr>
            <w:r>
              <w:t>6</w:t>
            </w:r>
          </w:p>
        </w:tc>
        <w:tc>
          <w:tcPr>
            <w:tcW w:w="1134" w:type="dxa"/>
          </w:tcPr>
          <w:p w:rsidR="00ED235B" w:rsidRDefault="00ED235B">
            <w:pPr>
              <w:pStyle w:val="ConsPlusNormal"/>
              <w:jc w:val="center"/>
            </w:pPr>
            <w:r>
              <w:t>6</w:t>
            </w:r>
          </w:p>
        </w:tc>
      </w:tr>
      <w:tr w:rsidR="00ED235B">
        <w:tc>
          <w:tcPr>
            <w:tcW w:w="2948" w:type="dxa"/>
          </w:tcPr>
          <w:p w:rsidR="00ED235B" w:rsidRDefault="00ED235B">
            <w:pPr>
              <w:pStyle w:val="ConsPlusNormal"/>
              <w:jc w:val="both"/>
            </w:pPr>
            <w:r>
              <w:t>в сельской местности</w:t>
            </w:r>
          </w:p>
        </w:tc>
        <w:tc>
          <w:tcPr>
            <w:tcW w:w="1134" w:type="dxa"/>
          </w:tcPr>
          <w:p w:rsidR="00ED235B" w:rsidRDefault="00ED235B">
            <w:pPr>
              <w:pStyle w:val="ConsPlusNormal"/>
              <w:jc w:val="center"/>
            </w:pPr>
            <w:r>
              <w:t>38</w:t>
            </w:r>
          </w:p>
        </w:tc>
        <w:tc>
          <w:tcPr>
            <w:tcW w:w="1191" w:type="dxa"/>
          </w:tcPr>
          <w:p w:rsidR="00ED235B" w:rsidRDefault="00ED235B">
            <w:pPr>
              <w:pStyle w:val="ConsPlusNormal"/>
              <w:jc w:val="center"/>
            </w:pPr>
            <w:r>
              <w:t>26</w:t>
            </w:r>
          </w:p>
        </w:tc>
        <w:tc>
          <w:tcPr>
            <w:tcW w:w="1134" w:type="dxa"/>
          </w:tcPr>
          <w:p w:rsidR="00ED235B" w:rsidRDefault="00ED235B">
            <w:pPr>
              <w:pStyle w:val="ConsPlusNormal"/>
              <w:jc w:val="center"/>
            </w:pPr>
            <w:r>
              <w:t>24</w:t>
            </w:r>
          </w:p>
        </w:tc>
        <w:tc>
          <w:tcPr>
            <w:tcW w:w="1191" w:type="dxa"/>
          </w:tcPr>
          <w:p w:rsidR="00ED235B" w:rsidRDefault="00ED235B">
            <w:pPr>
              <w:pStyle w:val="ConsPlusNormal"/>
              <w:jc w:val="center"/>
            </w:pPr>
            <w:r>
              <w:t>22</w:t>
            </w:r>
          </w:p>
        </w:tc>
        <w:tc>
          <w:tcPr>
            <w:tcW w:w="1191" w:type="dxa"/>
          </w:tcPr>
          <w:p w:rsidR="00ED235B" w:rsidRDefault="00ED235B">
            <w:pPr>
              <w:pStyle w:val="ConsPlusNormal"/>
              <w:jc w:val="center"/>
            </w:pPr>
            <w:r>
              <w:t>21</w:t>
            </w:r>
          </w:p>
        </w:tc>
        <w:tc>
          <w:tcPr>
            <w:tcW w:w="1247" w:type="dxa"/>
          </w:tcPr>
          <w:p w:rsidR="00ED235B" w:rsidRDefault="00ED235B">
            <w:pPr>
              <w:pStyle w:val="ConsPlusNormal"/>
              <w:jc w:val="center"/>
            </w:pPr>
            <w:r>
              <w:t>20</w:t>
            </w:r>
          </w:p>
        </w:tc>
        <w:tc>
          <w:tcPr>
            <w:tcW w:w="1191" w:type="dxa"/>
          </w:tcPr>
          <w:p w:rsidR="00ED235B" w:rsidRDefault="00ED235B">
            <w:pPr>
              <w:pStyle w:val="ConsPlusNormal"/>
              <w:jc w:val="center"/>
            </w:pPr>
            <w:r>
              <w:t>20</w:t>
            </w:r>
          </w:p>
        </w:tc>
        <w:tc>
          <w:tcPr>
            <w:tcW w:w="1191" w:type="dxa"/>
          </w:tcPr>
          <w:p w:rsidR="00ED235B" w:rsidRDefault="00ED235B">
            <w:pPr>
              <w:pStyle w:val="ConsPlusNormal"/>
              <w:jc w:val="center"/>
            </w:pPr>
            <w:r>
              <w:t>20</w:t>
            </w:r>
          </w:p>
        </w:tc>
        <w:tc>
          <w:tcPr>
            <w:tcW w:w="1134" w:type="dxa"/>
          </w:tcPr>
          <w:p w:rsidR="00ED235B" w:rsidRDefault="00ED235B">
            <w:pPr>
              <w:pStyle w:val="ConsPlusNormal"/>
              <w:jc w:val="center"/>
            </w:pPr>
            <w:r>
              <w:t>19</w:t>
            </w:r>
          </w:p>
        </w:tc>
      </w:tr>
      <w:tr w:rsidR="00ED235B">
        <w:tc>
          <w:tcPr>
            <w:tcW w:w="2948" w:type="dxa"/>
          </w:tcPr>
          <w:p w:rsidR="00ED235B" w:rsidRDefault="00ED235B">
            <w:pPr>
              <w:pStyle w:val="ConsPlusNormal"/>
              <w:jc w:val="both"/>
            </w:pPr>
            <w:r>
              <w:t>Число мест в ОО, реализующих основную общеобразовательную программу дошкольного образования, - всего, единиц</w:t>
            </w:r>
          </w:p>
        </w:tc>
        <w:tc>
          <w:tcPr>
            <w:tcW w:w="1134" w:type="dxa"/>
          </w:tcPr>
          <w:p w:rsidR="00ED235B" w:rsidRDefault="00ED235B">
            <w:pPr>
              <w:pStyle w:val="ConsPlusNormal"/>
              <w:jc w:val="center"/>
            </w:pPr>
            <w:r>
              <w:t>148203</w:t>
            </w:r>
          </w:p>
        </w:tc>
        <w:tc>
          <w:tcPr>
            <w:tcW w:w="1191" w:type="dxa"/>
          </w:tcPr>
          <w:p w:rsidR="00ED235B" w:rsidRDefault="00ED235B">
            <w:pPr>
              <w:pStyle w:val="ConsPlusNormal"/>
              <w:jc w:val="center"/>
            </w:pPr>
            <w:r>
              <w:t>152882</w:t>
            </w:r>
          </w:p>
        </w:tc>
        <w:tc>
          <w:tcPr>
            <w:tcW w:w="1134" w:type="dxa"/>
          </w:tcPr>
          <w:p w:rsidR="00ED235B" w:rsidRDefault="00ED235B">
            <w:pPr>
              <w:pStyle w:val="ConsPlusNormal"/>
              <w:jc w:val="center"/>
            </w:pPr>
            <w:r>
              <w:t>155663</w:t>
            </w:r>
          </w:p>
        </w:tc>
        <w:tc>
          <w:tcPr>
            <w:tcW w:w="1191" w:type="dxa"/>
          </w:tcPr>
          <w:p w:rsidR="00ED235B" w:rsidRDefault="00ED235B">
            <w:pPr>
              <w:pStyle w:val="ConsPlusNormal"/>
              <w:jc w:val="center"/>
            </w:pPr>
            <w:r>
              <w:t>158608</w:t>
            </w:r>
          </w:p>
        </w:tc>
        <w:tc>
          <w:tcPr>
            <w:tcW w:w="1191" w:type="dxa"/>
          </w:tcPr>
          <w:p w:rsidR="00ED235B" w:rsidRDefault="00ED235B">
            <w:pPr>
              <w:pStyle w:val="ConsPlusNormal"/>
              <w:jc w:val="center"/>
            </w:pPr>
            <w:r>
              <w:t>158788</w:t>
            </w:r>
          </w:p>
        </w:tc>
        <w:tc>
          <w:tcPr>
            <w:tcW w:w="1247" w:type="dxa"/>
          </w:tcPr>
          <w:p w:rsidR="00ED235B" w:rsidRDefault="00ED235B">
            <w:pPr>
              <w:pStyle w:val="ConsPlusNormal"/>
              <w:jc w:val="center"/>
            </w:pPr>
            <w:r>
              <w:t>158938</w:t>
            </w:r>
          </w:p>
        </w:tc>
        <w:tc>
          <w:tcPr>
            <w:tcW w:w="1191" w:type="dxa"/>
          </w:tcPr>
          <w:p w:rsidR="00ED235B" w:rsidRDefault="00ED235B">
            <w:pPr>
              <w:pStyle w:val="ConsPlusNormal"/>
              <w:jc w:val="center"/>
            </w:pPr>
            <w:r>
              <w:t>159088</w:t>
            </w:r>
          </w:p>
        </w:tc>
        <w:tc>
          <w:tcPr>
            <w:tcW w:w="1191" w:type="dxa"/>
          </w:tcPr>
          <w:p w:rsidR="00ED235B" w:rsidRDefault="00ED235B">
            <w:pPr>
              <w:pStyle w:val="ConsPlusNormal"/>
              <w:jc w:val="center"/>
            </w:pPr>
            <w:r>
              <w:t>159238</w:t>
            </w:r>
          </w:p>
        </w:tc>
        <w:tc>
          <w:tcPr>
            <w:tcW w:w="1134" w:type="dxa"/>
          </w:tcPr>
          <w:p w:rsidR="00ED235B" w:rsidRDefault="00ED235B">
            <w:pPr>
              <w:pStyle w:val="ConsPlusNormal"/>
              <w:jc w:val="center"/>
            </w:pPr>
            <w:r>
              <w:t>159388</w:t>
            </w:r>
          </w:p>
        </w:tc>
      </w:tr>
      <w:tr w:rsidR="00ED235B">
        <w:tc>
          <w:tcPr>
            <w:tcW w:w="2948" w:type="dxa"/>
          </w:tcPr>
          <w:p w:rsidR="00ED235B" w:rsidRDefault="00ED235B">
            <w:pPr>
              <w:pStyle w:val="ConsPlusNormal"/>
              <w:jc w:val="both"/>
            </w:pPr>
            <w:r>
              <w:t>в том числе:</w:t>
            </w:r>
          </w:p>
        </w:tc>
        <w:tc>
          <w:tcPr>
            <w:tcW w:w="1134" w:type="dxa"/>
          </w:tcPr>
          <w:p w:rsidR="00ED235B" w:rsidRDefault="00ED235B">
            <w:pPr>
              <w:pStyle w:val="ConsPlusNormal"/>
            </w:pPr>
          </w:p>
        </w:tc>
        <w:tc>
          <w:tcPr>
            <w:tcW w:w="1191" w:type="dxa"/>
          </w:tcPr>
          <w:p w:rsidR="00ED235B" w:rsidRDefault="00ED235B">
            <w:pPr>
              <w:pStyle w:val="ConsPlusNormal"/>
            </w:pPr>
          </w:p>
        </w:tc>
        <w:tc>
          <w:tcPr>
            <w:tcW w:w="1134" w:type="dxa"/>
          </w:tcPr>
          <w:p w:rsidR="00ED235B" w:rsidRDefault="00ED235B">
            <w:pPr>
              <w:pStyle w:val="ConsPlusNormal"/>
            </w:pPr>
          </w:p>
        </w:tc>
        <w:tc>
          <w:tcPr>
            <w:tcW w:w="1191" w:type="dxa"/>
          </w:tcPr>
          <w:p w:rsidR="00ED235B" w:rsidRDefault="00ED235B">
            <w:pPr>
              <w:pStyle w:val="ConsPlusNormal"/>
            </w:pPr>
          </w:p>
        </w:tc>
        <w:tc>
          <w:tcPr>
            <w:tcW w:w="1191" w:type="dxa"/>
          </w:tcPr>
          <w:p w:rsidR="00ED235B" w:rsidRDefault="00ED235B">
            <w:pPr>
              <w:pStyle w:val="ConsPlusNormal"/>
            </w:pPr>
          </w:p>
        </w:tc>
        <w:tc>
          <w:tcPr>
            <w:tcW w:w="1247" w:type="dxa"/>
          </w:tcPr>
          <w:p w:rsidR="00ED235B" w:rsidRDefault="00ED235B">
            <w:pPr>
              <w:pStyle w:val="ConsPlusNormal"/>
            </w:pPr>
          </w:p>
        </w:tc>
        <w:tc>
          <w:tcPr>
            <w:tcW w:w="1191" w:type="dxa"/>
          </w:tcPr>
          <w:p w:rsidR="00ED235B" w:rsidRDefault="00ED235B">
            <w:pPr>
              <w:pStyle w:val="ConsPlusNormal"/>
            </w:pPr>
          </w:p>
        </w:tc>
        <w:tc>
          <w:tcPr>
            <w:tcW w:w="1191" w:type="dxa"/>
          </w:tcPr>
          <w:p w:rsidR="00ED235B" w:rsidRDefault="00ED235B">
            <w:pPr>
              <w:pStyle w:val="ConsPlusNormal"/>
            </w:pPr>
          </w:p>
        </w:tc>
        <w:tc>
          <w:tcPr>
            <w:tcW w:w="1134" w:type="dxa"/>
          </w:tcPr>
          <w:p w:rsidR="00ED235B" w:rsidRDefault="00ED235B">
            <w:pPr>
              <w:pStyle w:val="ConsPlusNormal"/>
            </w:pPr>
          </w:p>
        </w:tc>
      </w:tr>
      <w:tr w:rsidR="00ED235B">
        <w:tc>
          <w:tcPr>
            <w:tcW w:w="2948" w:type="dxa"/>
          </w:tcPr>
          <w:p w:rsidR="00ED235B" w:rsidRDefault="00ED235B">
            <w:pPr>
              <w:pStyle w:val="ConsPlusNormal"/>
              <w:jc w:val="both"/>
            </w:pPr>
            <w:r>
              <w:t>в городской местности</w:t>
            </w:r>
          </w:p>
        </w:tc>
        <w:tc>
          <w:tcPr>
            <w:tcW w:w="1134" w:type="dxa"/>
          </w:tcPr>
          <w:p w:rsidR="00ED235B" w:rsidRDefault="00ED235B">
            <w:pPr>
              <w:pStyle w:val="ConsPlusNormal"/>
              <w:jc w:val="center"/>
            </w:pPr>
            <w:r>
              <w:t>123769</w:t>
            </w:r>
          </w:p>
        </w:tc>
        <w:tc>
          <w:tcPr>
            <w:tcW w:w="1191" w:type="dxa"/>
          </w:tcPr>
          <w:p w:rsidR="00ED235B" w:rsidRDefault="00ED235B">
            <w:pPr>
              <w:pStyle w:val="ConsPlusNormal"/>
              <w:jc w:val="center"/>
            </w:pPr>
            <w:r>
              <w:t>127003</w:t>
            </w:r>
          </w:p>
        </w:tc>
        <w:tc>
          <w:tcPr>
            <w:tcW w:w="1134" w:type="dxa"/>
          </w:tcPr>
          <w:p w:rsidR="00ED235B" w:rsidRDefault="00ED235B">
            <w:pPr>
              <w:pStyle w:val="ConsPlusNormal"/>
              <w:jc w:val="center"/>
            </w:pPr>
            <w:r>
              <w:t>129564</w:t>
            </w:r>
          </w:p>
        </w:tc>
        <w:tc>
          <w:tcPr>
            <w:tcW w:w="1191" w:type="dxa"/>
          </w:tcPr>
          <w:p w:rsidR="00ED235B" w:rsidRDefault="00ED235B">
            <w:pPr>
              <w:pStyle w:val="ConsPlusNormal"/>
              <w:jc w:val="center"/>
            </w:pPr>
            <w:r>
              <w:t>132184</w:t>
            </w:r>
          </w:p>
        </w:tc>
        <w:tc>
          <w:tcPr>
            <w:tcW w:w="1191" w:type="dxa"/>
          </w:tcPr>
          <w:p w:rsidR="00ED235B" w:rsidRDefault="00ED235B">
            <w:pPr>
              <w:pStyle w:val="ConsPlusNormal"/>
              <w:jc w:val="center"/>
            </w:pPr>
            <w:r>
              <w:t>132284</w:t>
            </w:r>
          </w:p>
        </w:tc>
        <w:tc>
          <w:tcPr>
            <w:tcW w:w="1247" w:type="dxa"/>
          </w:tcPr>
          <w:p w:rsidR="00ED235B" w:rsidRDefault="00ED235B">
            <w:pPr>
              <w:pStyle w:val="ConsPlusNormal"/>
              <w:jc w:val="center"/>
            </w:pPr>
            <w:r>
              <w:t>132384</w:t>
            </w:r>
          </w:p>
        </w:tc>
        <w:tc>
          <w:tcPr>
            <w:tcW w:w="1191" w:type="dxa"/>
          </w:tcPr>
          <w:p w:rsidR="00ED235B" w:rsidRDefault="00ED235B">
            <w:pPr>
              <w:pStyle w:val="ConsPlusNormal"/>
              <w:jc w:val="center"/>
            </w:pPr>
            <w:r>
              <w:t>132484</w:t>
            </w:r>
          </w:p>
        </w:tc>
        <w:tc>
          <w:tcPr>
            <w:tcW w:w="1191" w:type="dxa"/>
          </w:tcPr>
          <w:p w:rsidR="00ED235B" w:rsidRDefault="00ED235B">
            <w:pPr>
              <w:pStyle w:val="ConsPlusNormal"/>
              <w:jc w:val="center"/>
            </w:pPr>
            <w:r>
              <w:t>132584</w:t>
            </w:r>
          </w:p>
        </w:tc>
        <w:tc>
          <w:tcPr>
            <w:tcW w:w="1134" w:type="dxa"/>
          </w:tcPr>
          <w:p w:rsidR="00ED235B" w:rsidRDefault="00ED235B">
            <w:pPr>
              <w:pStyle w:val="ConsPlusNormal"/>
              <w:jc w:val="center"/>
            </w:pPr>
            <w:r>
              <w:t>132684</w:t>
            </w:r>
          </w:p>
        </w:tc>
      </w:tr>
      <w:tr w:rsidR="00ED235B">
        <w:tc>
          <w:tcPr>
            <w:tcW w:w="2948" w:type="dxa"/>
          </w:tcPr>
          <w:p w:rsidR="00ED235B" w:rsidRDefault="00ED235B">
            <w:pPr>
              <w:pStyle w:val="ConsPlusNormal"/>
              <w:jc w:val="both"/>
            </w:pPr>
            <w:r>
              <w:t>в сельской местности</w:t>
            </w:r>
          </w:p>
        </w:tc>
        <w:tc>
          <w:tcPr>
            <w:tcW w:w="1134" w:type="dxa"/>
          </w:tcPr>
          <w:p w:rsidR="00ED235B" w:rsidRDefault="00ED235B">
            <w:pPr>
              <w:pStyle w:val="ConsPlusNormal"/>
              <w:jc w:val="center"/>
            </w:pPr>
            <w:r>
              <w:t>24434</w:t>
            </w:r>
          </w:p>
        </w:tc>
        <w:tc>
          <w:tcPr>
            <w:tcW w:w="1191" w:type="dxa"/>
          </w:tcPr>
          <w:p w:rsidR="00ED235B" w:rsidRDefault="00ED235B">
            <w:pPr>
              <w:pStyle w:val="ConsPlusNormal"/>
              <w:jc w:val="center"/>
            </w:pPr>
            <w:r>
              <w:t>25879</w:t>
            </w:r>
          </w:p>
        </w:tc>
        <w:tc>
          <w:tcPr>
            <w:tcW w:w="1134" w:type="dxa"/>
          </w:tcPr>
          <w:p w:rsidR="00ED235B" w:rsidRDefault="00ED235B">
            <w:pPr>
              <w:pStyle w:val="ConsPlusNormal"/>
              <w:jc w:val="center"/>
            </w:pPr>
            <w:r>
              <w:t>26099</w:t>
            </w:r>
          </w:p>
        </w:tc>
        <w:tc>
          <w:tcPr>
            <w:tcW w:w="1191" w:type="dxa"/>
          </w:tcPr>
          <w:p w:rsidR="00ED235B" w:rsidRDefault="00ED235B">
            <w:pPr>
              <w:pStyle w:val="ConsPlusNormal"/>
              <w:jc w:val="center"/>
            </w:pPr>
            <w:r>
              <w:t>26424</w:t>
            </w:r>
          </w:p>
        </w:tc>
        <w:tc>
          <w:tcPr>
            <w:tcW w:w="1191" w:type="dxa"/>
          </w:tcPr>
          <w:p w:rsidR="00ED235B" w:rsidRDefault="00ED235B">
            <w:pPr>
              <w:pStyle w:val="ConsPlusNormal"/>
              <w:jc w:val="center"/>
            </w:pPr>
            <w:r>
              <w:t>26504</w:t>
            </w:r>
          </w:p>
        </w:tc>
        <w:tc>
          <w:tcPr>
            <w:tcW w:w="1247" w:type="dxa"/>
          </w:tcPr>
          <w:p w:rsidR="00ED235B" w:rsidRDefault="00ED235B">
            <w:pPr>
              <w:pStyle w:val="ConsPlusNormal"/>
              <w:jc w:val="center"/>
            </w:pPr>
            <w:r>
              <w:t>26554</w:t>
            </w:r>
          </w:p>
        </w:tc>
        <w:tc>
          <w:tcPr>
            <w:tcW w:w="1191" w:type="dxa"/>
          </w:tcPr>
          <w:p w:rsidR="00ED235B" w:rsidRDefault="00ED235B">
            <w:pPr>
              <w:pStyle w:val="ConsPlusNormal"/>
              <w:jc w:val="center"/>
            </w:pPr>
            <w:r>
              <w:t>26604</w:t>
            </w:r>
          </w:p>
        </w:tc>
        <w:tc>
          <w:tcPr>
            <w:tcW w:w="1191" w:type="dxa"/>
          </w:tcPr>
          <w:p w:rsidR="00ED235B" w:rsidRDefault="00ED235B">
            <w:pPr>
              <w:pStyle w:val="ConsPlusNormal"/>
              <w:jc w:val="center"/>
            </w:pPr>
            <w:r>
              <w:t>26654</w:t>
            </w:r>
          </w:p>
        </w:tc>
        <w:tc>
          <w:tcPr>
            <w:tcW w:w="1134" w:type="dxa"/>
          </w:tcPr>
          <w:p w:rsidR="00ED235B" w:rsidRDefault="00ED235B">
            <w:pPr>
              <w:pStyle w:val="ConsPlusNormal"/>
              <w:jc w:val="center"/>
            </w:pPr>
            <w:r>
              <w:t>26704</w:t>
            </w:r>
          </w:p>
        </w:tc>
      </w:tr>
      <w:tr w:rsidR="00ED235B">
        <w:tc>
          <w:tcPr>
            <w:tcW w:w="2948" w:type="dxa"/>
          </w:tcPr>
          <w:p w:rsidR="00ED235B" w:rsidRDefault="00ED235B">
            <w:pPr>
              <w:pStyle w:val="ConsPlusNormal"/>
              <w:jc w:val="both"/>
            </w:pPr>
            <w:r>
              <w:t>Численность детей, воспитывающихся в ДОО, - всего, человек</w:t>
            </w:r>
          </w:p>
        </w:tc>
        <w:tc>
          <w:tcPr>
            <w:tcW w:w="1134" w:type="dxa"/>
          </w:tcPr>
          <w:p w:rsidR="00ED235B" w:rsidRDefault="00ED235B">
            <w:pPr>
              <w:pStyle w:val="ConsPlusNormal"/>
              <w:jc w:val="center"/>
            </w:pPr>
            <w:r>
              <w:t>148994</w:t>
            </w:r>
          </w:p>
        </w:tc>
        <w:tc>
          <w:tcPr>
            <w:tcW w:w="1191" w:type="dxa"/>
          </w:tcPr>
          <w:p w:rsidR="00ED235B" w:rsidRDefault="00ED235B">
            <w:pPr>
              <w:pStyle w:val="ConsPlusNormal"/>
              <w:jc w:val="center"/>
            </w:pPr>
            <w:r>
              <w:t>155882</w:t>
            </w:r>
          </w:p>
        </w:tc>
        <w:tc>
          <w:tcPr>
            <w:tcW w:w="1134" w:type="dxa"/>
          </w:tcPr>
          <w:p w:rsidR="00ED235B" w:rsidRDefault="00ED235B">
            <w:pPr>
              <w:pStyle w:val="ConsPlusNormal"/>
              <w:jc w:val="center"/>
            </w:pPr>
            <w:r>
              <w:t>160660</w:t>
            </w:r>
          </w:p>
        </w:tc>
        <w:tc>
          <w:tcPr>
            <w:tcW w:w="1191" w:type="dxa"/>
          </w:tcPr>
          <w:p w:rsidR="00ED235B" w:rsidRDefault="00ED235B">
            <w:pPr>
              <w:pStyle w:val="ConsPlusNormal"/>
              <w:jc w:val="center"/>
            </w:pPr>
            <w:r>
              <w:t>164083</w:t>
            </w:r>
          </w:p>
        </w:tc>
        <w:tc>
          <w:tcPr>
            <w:tcW w:w="1191" w:type="dxa"/>
          </w:tcPr>
          <w:p w:rsidR="00ED235B" w:rsidRDefault="00ED235B">
            <w:pPr>
              <w:pStyle w:val="ConsPlusNormal"/>
              <w:jc w:val="center"/>
            </w:pPr>
            <w:r>
              <w:t>164295</w:t>
            </w:r>
          </w:p>
        </w:tc>
        <w:tc>
          <w:tcPr>
            <w:tcW w:w="1247" w:type="dxa"/>
          </w:tcPr>
          <w:p w:rsidR="00ED235B" w:rsidRDefault="00ED235B">
            <w:pPr>
              <w:pStyle w:val="ConsPlusNormal"/>
              <w:jc w:val="center"/>
            </w:pPr>
            <w:r>
              <w:t>164475</w:t>
            </w:r>
          </w:p>
        </w:tc>
        <w:tc>
          <w:tcPr>
            <w:tcW w:w="1191" w:type="dxa"/>
          </w:tcPr>
          <w:p w:rsidR="00ED235B" w:rsidRDefault="00ED235B">
            <w:pPr>
              <w:pStyle w:val="ConsPlusNormal"/>
              <w:jc w:val="center"/>
            </w:pPr>
            <w:r>
              <w:t>164655</w:t>
            </w:r>
          </w:p>
        </w:tc>
        <w:tc>
          <w:tcPr>
            <w:tcW w:w="1191" w:type="dxa"/>
          </w:tcPr>
          <w:p w:rsidR="00ED235B" w:rsidRDefault="00ED235B">
            <w:pPr>
              <w:pStyle w:val="ConsPlusNormal"/>
              <w:jc w:val="center"/>
            </w:pPr>
            <w:r>
              <w:t>164835</w:t>
            </w:r>
          </w:p>
        </w:tc>
        <w:tc>
          <w:tcPr>
            <w:tcW w:w="1134" w:type="dxa"/>
          </w:tcPr>
          <w:p w:rsidR="00ED235B" w:rsidRDefault="00ED235B">
            <w:pPr>
              <w:pStyle w:val="ConsPlusNormal"/>
              <w:jc w:val="center"/>
            </w:pPr>
            <w:r>
              <w:t>165015</w:t>
            </w:r>
          </w:p>
        </w:tc>
      </w:tr>
      <w:tr w:rsidR="00ED235B">
        <w:tc>
          <w:tcPr>
            <w:tcW w:w="2948" w:type="dxa"/>
          </w:tcPr>
          <w:p w:rsidR="00ED235B" w:rsidRDefault="00ED235B">
            <w:pPr>
              <w:pStyle w:val="ConsPlusNormal"/>
              <w:jc w:val="both"/>
            </w:pPr>
            <w:r>
              <w:t>в том числе:</w:t>
            </w:r>
          </w:p>
        </w:tc>
        <w:tc>
          <w:tcPr>
            <w:tcW w:w="1134" w:type="dxa"/>
          </w:tcPr>
          <w:p w:rsidR="00ED235B" w:rsidRDefault="00ED235B">
            <w:pPr>
              <w:pStyle w:val="ConsPlusNormal"/>
            </w:pPr>
          </w:p>
        </w:tc>
        <w:tc>
          <w:tcPr>
            <w:tcW w:w="1191" w:type="dxa"/>
          </w:tcPr>
          <w:p w:rsidR="00ED235B" w:rsidRDefault="00ED235B">
            <w:pPr>
              <w:pStyle w:val="ConsPlusNormal"/>
            </w:pPr>
          </w:p>
        </w:tc>
        <w:tc>
          <w:tcPr>
            <w:tcW w:w="1134" w:type="dxa"/>
          </w:tcPr>
          <w:p w:rsidR="00ED235B" w:rsidRDefault="00ED235B">
            <w:pPr>
              <w:pStyle w:val="ConsPlusNormal"/>
            </w:pPr>
          </w:p>
        </w:tc>
        <w:tc>
          <w:tcPr>
            <w:tcW w:w="1191" w:type="dxa"/>
          </w:tcPr>
          <w:p w:rsidR="00ED235B" w:rsidRDefault="00ED235B">
            <w:pPr>
              <w:pStyle w:val="ConsPlusNormal"/>
            </w:pPr>
          </w:p>
        </w:tc>
        <w:tc>
          <w:tcPr>
            <w:tcW w:w="1191" w:type="dxa"/>
          </w:tcPr>
          <w:p w:rsidR="00ED235B" w:rsidRDefault="00ED235B">
            <w:pPr>
              <w:pStyle w:val="ConsPlusNormal"/>
            </w:pPr>
          </w:p>
        </w:tc>
        <w:tc>
          <w:tcPr>
            <w:tcW w:w="1247" w:type="dxa"/>
          </w:tcPr>
          <w:p w:rsidR="00ED235B" w:rsidRDefault="00ED235B">
            <w:pPr>
              <w:pStyle w:val="ConsPlusNormal"/>
            </w:pPr>
          </w:p>
        </w:tc>
        <w:tc>
          <w:tcPr>
            <w:tcW w:w="1191" w:type="dxa"/>
          </w:tcPr>
          <w:p w:rsidR="00ED235B" w:rsidRDefault="00ED235B">
            <w:pPr>
              <w:pStyle w:val="ConsPlusNormal"/>
            </w:pPr>
          </w:p>
        </w:tc>
        <w:tc>
          <w:tcPr>
            <w:tcW w:w="1191" w:type="dxa"/>
          </w:tcPr>
          <w:p w:rsidR="00ED235B" w:rsidRDefault="00ED235B">
            <w:pPr>
              <w:pStyle w:val="ConsPlusNormal"/>
            </w:pPr>
          </w:p>
        </w:tc>
        <w:tc>
          <w:tcPr>
            <w:tcW w:w="1134" w:type="dxa"/>
          </w:tcPr>
          <w:p w:rsidR="00ED235B" w:rsidRDefault="00ED235B">
            <w:pPr>
              <w:pStyle w:val="ConsPlusNormal"/>
            </w:pPr>
          </w:p>
        </w:tc>
      </w:tr>
      <w:tr w:rsidR="00ED235B">
        <w:tc>
          <w:tcPr>
            <w:tcW w:w="2948" w:type="dxa"/>
          </w:tcPr>
          <w:p w:rsidR="00ED235B" w:rsidRDefault="00ED235B">
            <w:pPr>
              <w:pStyle w:val="ConsPlusNormal"/>
              <w:jc w:val="both"/>
            </w:pPr>
            <w:r>
              <w:lastRenderedPageBreak/>
              <w:t>в городской местности</w:t>
            </w:r>
          </w:p>
        </w:tc>
        <w:tc>
          <w:tcPr>
            <w:tcW w:w="1134" w:type="dxa"/>
          </w:tcPr>
          <w:p w:rsidR="00ED235B" w:rsidRDefault="00ED235B">
            <w:pPr>
              <w:pStyle w:val="ConsPlusNormal"/>
              <w:jc w:val="center"/>
            </w:pPr>
            <w:r>
              <w:t>128018</w:t>
            </w:r>
          </w:p>
        </w:tc>
        <w:tc>
          <w:tcPr>
            <w:tcW w:w="1191" w:type="dxa"/>
          </w:tcPr>
          <w:p w:rsidR="00ED235B" w:rsidRDefault="00ED235B">
            <w:pPr>
              <w:pStyle w:val="ConsPlusNormal"/>
              <w:jc w:val="center"/>
            </w:pPr>
            <w:r>
              <w:t>133459</w:t>
            </w:r>
          </w:p>
        </w:tc>
        <w:tc>
          <w:tcPr>
            <w:tcW w:w="1134" w:type="dxa"/>
          </w:tcPr>
          <w:p w:rsidR="00ED235B" w:rsidRDefault="00ED235B">
            <w:pPr>
              <w:pStyle w:val="ConsPlusNormal"/>
              <w:jc w:val="center"/>
            </w:pPr>
            <w:r>
              <w:t>137925</w:t>
            </w:r>
          </w:p>
        </w:tc>
        <w:tc>
          <w:tcPr>
            <w:tcW w:w="1191" w:type="dxa"/>
          </w:tcPr>
          <w:p w:rsidR="00ED235B" w:rsidRDefault="00ED235B">
            <w:pPr>
              <w:pStyle w:val="ConsPlusNormal"/>
              <w:jc w:val="center"/>
            </w:pPr>
            <w:r>
              <w:t>140935</w:t>
            </w:r>
          </w:p>
        </w:tc>
        <w:tc>
          <w:tcPr>
            <w:tcW w:w="1191" w:type="dxa"/>
          </w:tcPr>
          <w:p w:rsidR="00ED235B" w:rsidRDefault="00ED235B">
            <w:pPr>
              <w:pStyle w:val="ConsPlusNormal"/>
              <w:jc w:val="center"/>
            </w:pPr>
            <w:r>
              <w:t>141055</w:t>
            </w:r>
          </w:p>
        </w:tc>
        <w:tc>
          <w:tcPr>
            <w:tcW w:w="1247" w:type="dxa"/>
          </w:tcPr>
          <w:p w:rsidR="00ED235B" w:rsidRDefault="00ED235B">
            <w:pPr>
              <w:pStyle w:val="ConsPlusNormal"/>
              <w:jc w:val="center"/>
            </w:pPr>
            <w:r>
              <w:t>141175</w:t>
            </w:r>
          </w:p>
        </w:tc>
        <w:tc>
          <w:tcPr>
            <w:tcW w:w="1191" w:type="dxa"/>
          </w:tcPr>
          <w:p w:rsidR="00ED235B" w:rsidRDefault="00ED235B">
            <w:pPr>
              <w:pStyle w:val="ConsPlusNormal"/>
              <w:jc w:val="center"/>
            </w:pPr>
            <w:r>
              <w:t>141295</w:t>
            </w:r>
          </w:p>
        </w:tc>
        <w:tc>
          <w:tcPr>
            <w:tcW w:w="1191" w:type="dxa"/>
          </w:tcPr>
          <w:p w:rsidR="00ED235B" w:rsidRDefault="00ED235B">
            <w:pPr>
              <w:pStyle w:val="ConsPlusNormal"/>
              <w:jc w:val="center"/>
            </w:pPr>
            <w:r>
              <w:t>141415</w:t>
            </w:r>
          </w:p>
        </w:tc>
        <w:tc>
          <w:tcPr>
            <w:tcW w:w="1134" w:type="dxa"/>
          </w:tcPr>
          <w:p w:rsidR="00ED235B" w:rsidRDefault="00ED235B">
            <w:pPr>
              <w:pStyle w:val="ConsPlusNormal"/>
              <w:jc w:val="center"/>
            </w:pPr>
            <w:r>
              <w:t>141535</w:t>
            </w:r>
          </w:p>
        </w:tc>
      </w:tr>
      <w:tr w:rsidR="00ED235B">
        <w:tc>
          <w:tcPr>
            <w:tcW w:w="2948" w:type="dxa"/>
          </w:tcPr>
          <w:p w:rsidR="00ED235B" w:rsidRDefault="00ED235B">
            <w:pPr>
              <w:pStyle w:val="ConsPlusNormal"/>
              <w:jc w:val="both"/>
            </w:pPr>
            <w:r>
              <w:t>в сельской местности</w:t>
            </w:r>
          </w:p>
        </w:tc>
        <w:tc>
          <w:tcPr>
            <w:tcW w:w="1134" w:type="dxa"/>
          </w:tcPr>
          <w:p w:rsidR="00ED235B" w:rsidRDefault="00ED235B">
            <w:pPr>
              <w:pStyle w:val="ConsPlusNormal"/>
              <w:jc w:val="center"/>
            </w:pPr>
            <w:r>
              <w:t>20976</w:t>
            </w:r>
          </w:p>
        </w:tc>
        <w:tc>
          <w:tcPr>
            <w:tcW w:w="1191" w:type="dxa"/>
          </w:tcPr>
          <w:p w:rsidR="00ED235B" w:rsidRDefault="00ED235B">
            <w:pPr>
              <w:pStyle w:val="ConsPlusNormal"/>
              <w:jc w:val="center"/>
            </w:pPr>
            <w:r>
              <w:t>22423</w:t>
            </w:r>
          </w:p>
        </w:tc>
        <w:tc>
          <w:tcPr>
            <w:tcW w:w="1134" w:type="dxa"/>
          </w:tcPr>
          <w:p w:rsidR="00ED235B" w:rsidRDefault="00ED235B">
            <w:pPr>
              <w:pStyle w:val="ConsPlusNormal"/>
              <w:jc w:val="center"/>
            </w:pPr>
            <w:r>
              <w:t>22735</w:t>
            </w:r>
          </w:p>
        </w:tc>
        <w:tc>
          <w:tcPr>
            <w:tcW w:w="1191" w:type="dxa"/>
          </w:tcPr>
          <w:p w:rsidR="00ED235B" w:rsidRDefault="00ED235B">
            <w:pPr>
              <w:pStyle w:val="ConsPlusNormal"/>
              <w:jc w:val="center"/>
            </w:pPr>
            <w:r>
              <w:t>23148</w:t>
            </w:r>
          </w:p>
        </w:tc>
        <w:tc>
          <w:tcPr>
            <w:tcW w:w="1191" w:type="dxa"/>
          </w:tcPr>
          <w:p w:rsidR="00ED235B" w:rsidRDefault="00ED235B">
            <w:pPr>
              <w:pStyle w:val="ConsPlusNormal"/>
              <w:jc w:val="center"/>
            </w:pPr>
            <w:r>
              <w:t>23240</w:t>
            </w:r>
          </w:p>
        </w:tc>
        <w:tc>
          <w:tcPr>
            <w:tcW w:w="1247" w:type="dxa"/>
          </w:tcPr>
          <w:p w:rsidR="00ED235B" w:rsidRDefault="00ED235B">
            <w:pPr>
              <w:pStyle w:val="ConsPlusNormal"/>
              <w:jc w:val="center"/>
            </w:pPr>
            <w:r>
              <w:t>23300</w:t>
            </w:r>
          </w:p>
        </w:tc>
        <w:tc>
          <w:tcPr>
            <w:tcW w:w="1191" w:type="dxa"/>
          </w:tcPr>
          <w:p w:rsidR="00ED235B" w:rsidRDefault="00ED235B">
            <w:pPr>
              <w:pStyle w:val="ConsPlusNormal"/>
              <w:jc w:val="center"/>
            </w:pPr>
            <w:r>
              <w:t>23360</w:t>
            </w:r>
          </w:p>
        </w:tc>
        <w:tc>
          <w:tcPr>
            <w:tcW w:w="1191" w:type="dxa"/>
          </w:tcPr>
          <w:p w:rsidR="00ED235B" w:rsidRDefault="00ED235B">
            <w:pPr>
              <w:pStyle w:val="ConsPlusNormal"/>
              <w:jc w:val="center"/>
            </w:pPr>
            <w:r>
              <w:t>23420</w:t>
            </w:r>
          </w:p>
        </w:tc>
        <w:tc>
          <w:tcPr>
            <w:tcW w:w="1134" w:type="dxa"/>
          </w:tcPr>
          <w:p w:rsidR="00ED235B" w:rsidRDefault="00ED235B">
            <w:pPr>
              <w:pStyle w:val="ConsPlusNormal"/>
              <w:jc w:val="center"/>
            </w:pPr>
            <w:r>
              <w:t>23480</w:t>
            </w:r>
          </w:p>
        </w:tc>
      </w:tr>
    </w:tbl>
    <w:p w:rsidR="00ED235B" w:rsidRDefault="00ED235B">
      <w:pPr>
        <w:sectPr w:rsidR="00ED235B">
          <w:pgSz w:w="16838" w:h="11905" w:orient="landscape"/>
          <w:pgMar w:top="1134" w:right="850" w:bottom="850" w:left="850" w:header="0" w:footer="0" w:gutter="0"/>
          <w:cols w:space="720"/>
        </w:sectPr>
      </w:pPr>
    </w:p>
    <w:p w:rsidR="00ED235B" w:rsidRDefault="00ED235B">
      <w:pPr>
        <w:pStyle w:val="ConsPlusNormal"/>
        <w:ind w:firstLine="540"/>
        <w:jc w:val="both"/>
      </w:pPr>
    </w:p>
    <w:p w:rsidR="00ED235B" w:rsidRDefault="00ED235B">
      <w:pPr>
        <w:pStyle w:val="ConsPlusNormal"/>
        <w:ind w:firstLine="540"/>
        <w:jc w:val="both"/>
      </w:pPr>
      <w:r>
        <w:t>За 2013 год число дошкольных организаций уменьшилось на 17 единиц по сравнению с 2012 годом. Такая ситуация была связана с процессами реструктуризации: часть сельских малокомплектных дошкольных организаций стали филиалами городских дошкольных организаций либо произошло объединение дошкольных организаций.</w:t>
      </w:r>
    </w:p>
    <w:p w:rsidR="00ED235B" w:rsidRDefault="00ED235B">
      <w:pPr>
        <w:pStyle w:val="ConsPlusNormal"/>
        <w:spacing w:before="200"/>
        <w:ind w:firstLine="540"/>
        <w:jc w:val="both"/>
      </w:pPr>
      <w:r>
        <w:t>Количество детей дошкольного возраста в ОО, реализующих программу дошкольного образования, стабильно увеличивается: за 2013 год прирост составил 6,9 тыс. человек. Увеличение численности детей происходит, прежде всего, в городских ДОО, и связано это с миграционными процессами и ростом рождаемости.</w:t>
      </w:r>
    </w:p>
    <w:p w:rsidR="00ED235B" w:rsidRDefault="00ED235B">
      <w:pPr>
        <w:pStyle w:val="ConsPlusNormal"/>
        <w:spacing w:before="200"/>
        <w:ind w:firstLine="540"/>
        <w:jc w:val="both"/>
      </w:pPr>
      <w:r>
        <w:t>В Нижегородской области, по оперативной информации, обеспеченность детского населения в возрасте 1 - 6 лет местами в дошкольных образовательных организациях (на 1000 детей от 1 до 6 лет приходится мест) составила в целом по территории - 773, в городах и поселках городского типа - 810, в сельской местности - 627.</w:t>
      </w:r>
    </w:p>
    <w:p w:rsidR="00ED235B" w:rsidRDefault="00ED235B">
      <w:pPr>
        <w:pStyle w:val="ConsPlusNormal"/>
        <w:spacing w:before="200"/>
        <w:ind w:firstLine="540"/>
        <w:jc w:val="both"/>
      </w:pPr>
      <w:r>
        <w:t>Обеспеченность детей, посещающих дошкольные образовательные учреждения Нижегородской области, местами (т.е. в дошкольных образовательных учреждениях на 100 мест приходится детей) в 2013 году составила всего по области 102 человека, в городских поселениях и сельской местности соответственно 105 и 85.</w:t>
      </w:r>
    </w:p>
    <w:p w:rsidR="00ED235B" w:rsidRDefault="00ED235B">
      <w:pPr>
        <w:pStyle w:val="ConsPlusNormal"/>
        <w:spacing w:before="200"/>
        <w:ind w:firstLine="540"/>
        <w:jc w:val="both"/>
      </w:pPr>
      <w:r>
        <w:t>В 2013 году 37% городских детских садов области работали с перегрузкой: численность детей в них превышала число мест.</w:t>
      </w:r>
    </w:p>
    <w:p w:rsidR="00ED235B" w:rsidRDefault="00ED235B">
      <w:pPr>
        <w:pStyle w:val="ConsPlusNormal"/>
        <w:spacing w:before="200"/>
        <w:ind w:firstLine="540"/>
        <w:jc w:val="both"/>
      </w:pPr>
      <w:r>
        <w:t>Охват детей в возрасте 1 - 6 лет дошкольным образованием в 2013 году по Нижегородской области в целом составил 78,8% (для сравнения по России - 63,6%), в городах и поселках городского типа - 85,2%, в сельской местности - 53,6%.</w:t>
      </w:r>
    </w:p>
    <w:p w:rsidR="00ED235B" w:rsidRDefault="00ED235B">
      <w:pPr>
        <w:pStyle w:val="ConsPlusNormal"/>
        <w:spacing w:before="200"/>
        <w:ind w:firstLine="540"/>
        <w:jc w:val="both"/>
      </w:pPr>
      <w:r>
        <w:t>Наибольший процент охвата детей на ступени дошкольного образования к началу 2014 года зафиксирован в Ветлужском (86%), Володарском (91%), Городецком (87%), Чкаловском (89,7%), Тоншаевском (88%) муниципальных районах, г. Нижнем Новгороде (82%), г. Дзержинске (83%), г. Сарове (90%).</w:t>
      </w:r>
    </w:p>
    <w:p w:rsidR="00ED235B" w:rsidRDefault="00ED235B">
      <w:pPr>
        <w:pStyle w:val="ConsPlusNormal"/>
        <w:spacing w:before="200"/>
        <w:ind w:firstLine="540"/>
        <w:jc w:val="both"/>
      </w:pPr>
      <w:r>
        <w:t>Наименьший охват детей дошкольным образованием, ниже областных и общероссийских показателей, зафиксирован в сельских районах: Большеболдинском (63%), Гагинском (60%), Дивеевском (63%), Краснооктябрьском (53%) районах.</w:t>
      </w:r>
    </w:p>
    <w:p w:rsidR="00ED235B" w:rsidRDefault="00ED235B">
      <w:pPr>
        <w:pStyle w:val="ConsPlusNormal"/>
        <w:spacing w:before="200"/>
        <w:ind w:firstLine="540"/>
        <w:jc w:val="both"/>
      </w:pPr>
      <w:r>
        <w:t>Динамика изменения охвата детей в возрасте 1 - 6 лет дошкольными организациями характеризуется следующими данными:</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2"/>
        <w:gridCol w:w="3912"/>
        <w:gridCol w:w="2098"/>
        <w:gridCol w:w="2098"/>
      </w:tblGrid>
      <w:tr w:rsidR="00ED235B">
        <w:tc>
          <w:tcPr>
            <w:tcW w:w="912" w:type="dxa"/>
            <w:vMerge w:val="restart"/>
          </w:tcPr>
          <w:p w:rsidR="00ED235B" w:rsidRDefault="00ED235B">
            <w:pPr>
              <w:pStyle w:val="ConsPlusNormal"/>
              <w:jc w:val="center"/>
            </w:pPr>
            <w:r>
              <w:t>Год</w:t>
            </w:r>
          </w:p>
        </w:tc>
        <w:tc>
          <w:tcPr>
            <w:tcW w:w="3912" w:type="dxa"/>
            <w:vMerge w:val="restart"/>
          </w:tcPr>
          <w:p w:rsidR="00ED235B" w:rsidRDefault="00ED235B">
            <w:pPr>
              <w:pStyle w:val="ConsPlusNormal"/>
              <w:jc w:val="center"/>
            </w:pPr>
            <w:r>
              <w:t>Всего (% к численности детей соответствующего возраста)</w:t>
            </w:r>
          </w:p>
        </w:tc>
        <w:tc>
          <w:tcPr>
            <w:tcW w:w="4196" w:type="dxa"/>
            <w:gridSpan w:val="2"/>
          </w:tcPr>
          <w:p w:rsidR="00ED235B" w:rsidRDefault="00ED235B">
            <w:pPr>
              <w:pStyle w:val="ConsPlusNormal"/>
              <w:jc w:val="center"/>
            </w:pPr>
            <w:r>
              <w:t>В том числе</w:t>
            </w:r>
          </w:p>
        </w:tc>
      </w:tr>
      <w:tr w:rsidR="00ED235B">
        <w:tc>
          <w:tcPr>
            <w:tcW w:w="912" w:type="dxa"/>
            <w:vMerge/>
          </w:tcPr>
          <w:p w:rsidR="00ED235B" w:rsidRDefault="00ED235B"/>
        </w:tc>
        <w:tc>
          <w:tcPr>
            <w:tcW w:w="3912" w:type="dxa"/>
            <w:vMerge/>
          </w:tcPr>
          <w:p w:rsidR="00ED235B" w:rsidRDefault="00ED235B"/>
        </w:tc>
        <w:tc>
          <w:tcPr>
            <w:tcW w:w="2098" w:type="dxa"/>
          </w:tcPr>
          <w:p w:rsidR="00ED235B" w:rsidRDefault="00ED235B">
            <w:pPr>
              <w:pStyle w:val="ConsPlusNormal"/>
              <w:jc w:val="center"/>
            </w:pPr>
            <w:r>
              <w:t>В городских поселениях</w:t>
            </w:r>
          </w:p>
        </w:tc>
        <w:tc>
          <w:tcPr>
            <w:tcW w:w="2098" w:type="dxa"/>
          </w:tcPr>
          <w:p w:rsidR="00ED235B" w:rsidRDefault="00ED235B">
            <w:pPr>
              <w:pStyle w:val="ConsPlusNormal"/>
              <w:jc w:val="center"/>
            </w:pPr>
            <w:r>
              <w:t>В сельской местности</w:t>
            </w:r>
          </w:p>
        </w:tc>
      </w:tr>
      <w:tr w:rsidR="00ED235B">
        <w:tc>
          <w:tcPr>
            <w:tcW w:w="912" w:type="dxa"/>
          </w:tcPr>
          <w:p w:rsidR="00ED235B" w:rsidRDefault="00ED235B">
            <w:pPr>
              <w:pStyle w:val="ConsPlusNormal"/>
              <w:jc w:val="both"/>
            </w:pPr>
            <w:r>
              <w:t>2011</w:t>
            </w:r>
          </w:p>
        </w:tc>
        <w:tc>
          <w:tcPr>
            <w:tcW w:w="3912" w:type="dxa"/>
          </w:tcPr>
          <w:p w:rsidR="00ED235B" w:rsidRDefault="00ED235B">
            <w:pPr>
              <w:pStyle w:val="ConsPlusNormal"/>
              <w:jc w:val="center"/>
            </w:pPr>
            <w:r>
              <w:t>74,6</w:t>
            </w:r>
          </w:p>
        </w:tc>
        <w:tc>
          <w:tcPr>
            <w:tcW w:w="2098" w:type="dxa"/>
          </w:tcPr>
          <w:p w:rsidR="00ED235B" w:rsidRDefault="00ED235B">
            <w:pPr>
              <w:pStyle w:val="ConsPlusNormal"/>
              <w:jc w:val="center"/>
            </w:pPr>
            <w:r>
              <w:t>80,3</w:t>
            </w:r>
          </w:p>
        </w:tc>
        <w:tc>
          <w:tcPr>
            <w:tcW w:w="2098" w:type="dxa"/>
          </w:tcPr>
          <w:p w:rsidR="00ED235B" w:rsidRDefault="00ED235B">
            <w:pPr>
              <w:pStyle w:val="ConsPlusNormal"/>
              <w:jc w:val="center"/>
            </w:pPr>
            <w:r>
              <w:t>52,0</w:t>
            </w:r>
          </w:p>
        </w:tc>
      </w:tr>
      <w:tr w:rsidR="00ED235B">
        <w:tc>
          <w:tcPr>
            <w:tcW w:w="912" w:type="dxa"/>
          </w:tcPr>
          <w:p w:rsidR="00ED235B" w:rsidRDefault="00ED235B">
            <w:pPr>
              <w:pStyle w:val="ConsPlusNormal"/>
              <w:jc w:val="both"/>
            </w:pPr>
            <w:r>
              <w:t>2012</w:t>
            </w:r>
          </w:p>
        </w:tc>
        <w:tc>
          <w:tcPr>
            <w:tcW w:w="3912" w:type="dxa"/>
          </w:tcPr>
          <w:p w:rsidR="00ED235B" w:rsidRDefault="00ED235B">
            <w:pPr>
              <w:pStyle w:val="ConsPlusNormal"/>
              <w:jc w:val="center"/>
            </w:pPr>
            <w:r>
              <w:t>77,5</w:t>
            </w:r>
          </w:p>
        </w:tc>
        <w:tc>
          <w:tcPr>
            <w:tcW w:w="2098" w:type="dxa"/>
          </w:tcPr>
          <w:p w:rsidR="00ED235B" w:rsidRDefault="00ED235B">
            <w:pPr>
              <w:pStyle w:val="ConsPlusNormal"/>
              <w:jc w:val="center"/>
            </w:pPr>
            <w:r>
              <w:t>83,1</w:t>
            </w:r>
          </w:p>
        </w:tc>
        <w:tc>
          <w:tcPr>
            <w:tcW w:w="2098" w:type="dxa"/>
          </w:tcPr>
          <w:p w:rsidR="00ED235B" w:rsidRDefault="00ED235B">
            <w:pPr>
              <w:pStyle w:val="ConsPlusNormal"/>
              <w:jc w:val="center"/>
            </w:pPr>
            <w:r>
              <w:t>54,8</w:t>
            </w:r>
          </w:p>
        </w:tc>
      </w:tr>
      <w:tr w:rsidR="00ED235B">
        <w:tc>
          <w:tcPr>
            <w:tcW w:w="912" w:type="dxa"/>
          </w:tcPr>
          <w:p w:rsidR="00ED235B" w:rsidRDefault="00ED235B">
            <w:pPr>
              <w:pStyle w:val="ConsPlusNormal"/>
              <w:jc w:val="both"/>
            </w:pPr>
            <w:r>
              <w:t>2013</w:t>
            </w:r>
          </w:p>
        </w:tc>
        <w:tc>
          <w:tcPr>
            <w:tcW w:w="3912" w:type="dxa"/>
          </w:tcPr>
          <w:p w:rsidR="00ED235B" w:rsidRDefault="00ED235B">
            <w:pPr>
              <w:pStyle w:val="ConsPlusNormal"/>
              <w:jc w:val="center"/>
            </w:pPr>
            <w:r>
              <w:t>78,8</w:t>
            </w:r>
          </w:p>
        </w:tc>
        <w:tc>
          <w:tcPr>
            <w:tcW w:w="2098" w:type="dxa"/>
          </w:tcPr>
          <w:p w:rsidR="00ED235B" w:rsidRDefault="00ED235B">
            <w:pPr>
              <w:pStyle w:val="ConsPlusNormal"/>
              <w:jc w:val="center"/>
            </w:pPr>
            <w:r>
              <w:t>85,2</w:t>
            </w:r>
          </w:p>
        </w:tc>
        <w:tc>
          <w:tcPr>
            <w:tcW w:w="2098" w:type="dxa"/>
          </w:tcPr>
          <w:p w:rsidR="00ED235B" w:rsidRDefault="00ED235B">
            <w:pPr>
              <w:pStyle w:val="ConsPlusNormal"/>
              <w:jc w:val="center"/>
            </w:pPr>
            <w:r>
              <w:t>53,6</w:t>
            </w:r>
          </w:p>
        </w:tc>
      </w:tr>
    </w:tbl>
    <w:p w:rsidR="00ED235B" w:rsidRDefault="00ED235B">
      <w:pPr>
        <w:pStyle w:val="ConsPlusNormal"/>
        <w:ind w:firstLine="540"/>
        <w:jc w:val="both"/>
      </w:pPr>
    </w:p>
    <w:p w:rsidR="00ED235B" w:rsidRDefault="00ED235B">
      <w:pPr>
        <w:pStyle w:val="ConsPlusNormal"/>
        <w:ind w:firstLine="540"/>
        <w:jc w:val="both"/>
      </w:pPr>
      <w:r>
        <w:t>Актуальная очередность детей (с 1,6 до 6 лет) на устройство в дошкольные учреждения, по данным ежемесячного мониторинга, составила на 1 января 2014 года 45,7 тыс. человек, в т.ч. в городе Нижнем Новгороде - 27,5 тыс. дошкольников. Родители этих детей хотели бы получить место в детском саду на 1 сентября 2014/2015 учебного года.</w:t>
      </w:r>
    </w:p>
    <w:p w:rsidR="00ED235B" w:rsidRDefault="00ED235B">
      <w:pPr>
        <w:pStyle w:val="ConsPlusNormal"/>
        <w:spacing w:before="200"/>
        <w:ind w:firstLine="540"/>
        <w:jc w:val="both"/>
      </w:pPr>
      <w:r>
        <w:t>При этом в структуре очереди преобладают дети от 1,5 до 3 лет (29,9 тыс. человек), не обеспеченных местами с 3 до 7 лет - 4549 человек. С целью создания условий для равного старта 5 - 6-летние дети перед поступлением в школу устраиваются в дошкольные организации в первоочередном порядке, как правило, все эти дети, к началу учебного года обеспечиваются местами в детских садах. Анализ показывает, что 93,2% первоклассников в области - это выпускники дошкольных учреждений.</w:t>
      </w:r>
    </w:p>
    <w:p w:rsidR="00ED235B" w:rsidRDefault="00ED235B">
      <w:pPr>
        <w:pStyle w:val="ConsPlusNormal"/>
        <w:spacing w:before="200"/>
        <w:ind w:firstLine="540"/>
        <w:jc w:val="both"/>
      </w:pPr>
      <w:r>
        <w:t>На начало 2014 года не было очередности в дошкольные образовательные организации для детей всех возрастных групп в 10 муниципальных районах области: Большемурашкинском, Вадском, Вачском, Воскресенском, Княгининском, Пильнинском, Перевозском, Спасском, Тонкинском, Чкаловском, а в возрасте для детей с 3 до 7 лет очередность практически отсутствовала в 22 муниципальных районах и городских округах Нижегородской области.</w:t>
      </w:r>
    </w:p>
    <w:p w:rsidR="00ED235B" w:rsidRDefault="00ED235B">
      <w:pPr>
        <w:pStyle w:val="ConsPlusNormal"/>
        <w:spacing w:before="200"/>
        <w:ind w:firstLine="540"/>
        <w:jc w:val="both"/>
      </w:pPr>
      <w:r>
        <w:t xml:space="preserve">Такой результат связан с первым годом успешной реализации областной целевой </w:t>
      </w:r>
      <w:hyperlink r:id="rId292" w:history="1">
        <w:r>
          <w:rPr>
            <w:color w:val="0000FF"/>
          </w:rPr>
          <w:t>программы</w:t>
        </w:r>
      </w:hyperlink>
      <w:r>
        <w:t xml:space="preserve"> "Ликвидация очередности в дошкольных образовательных учреждениях Нижегородской области детей в возрасте 3 - 7 лет на </w:t>
      </w:r>
      <w:r>
        <w:lastRenderedPageBreak/>
        <w:t>2013 - 2015 годы и на период до 2023 года", утвержденной постановлением Правительства Нижегородской области от 19 сентября 2012 года N 646, с общим объемом финансирования 5,45 миллиарда рублей и созданием дополнительных 14008 мест в дошкольных организациях области.</w:t>
      </w:r>
    </w:p>
    <w:p w:rsidR="00ED235B" w:rsidRDefault="00ED235B">
      <w:pPr>
        <w:pStyle w:val="ConsPlusNormal"/>
        <w:spacing w:before="200"/>
        <w:ind w:firstLine="540"/>
        <w:jc w:val="both"/>
      </w:pPr>
      <w:r>
        <w:t xml:space="preserve">В течение 2013 года в рамках данной </w:t>
      </w:r>
      <w:hyperlink r:id="rId293" w:history="1">
        <w:r>
          <w:rPr>
            <w:color w:val="0000FF"/>
          </w:rPr>
          <w:t>программы</w:t>
        </w:r>
      </w:hyperlink>
      <w:r>
        <w:t xml:space="preserve"> и мероприятий по модернизации региональной системы дошкольного образования в Нижегородской области в целях создания дополнительных мест для детей в возрасте от 3 до 7 лет были реализованы следующие мероприятия:</w:t>
      </w:r>
    </w:p>
    <w:p w:rsidR="00ED235B" w:rsidRDefault="00ED235B">
      <w:pPr>
        <w:pStyle w:val="ConsPlusNormal"/>
        <w:spacing w:before="200"/>
        <w:ind w:firstLine="540"/>
        <w:jc w:val="both"/>
      </w:pPr>
      <w:r>
        <w:t>- использование ресурсов существующих ДОУ - создано 4806 дополнительных мест;</w:t>
      </w:r>
    </w:p>
    <w:p w:rsidR="00ED235B" w:rsidRDefault="00ED235B">
      <w:pPr>
        <w:pStyle w:val="ConsPlusNormal"/>
        <w:spacing w:before="200"/>
        <w:ind w:firstLine="540"/>
        <w:jc w:val="both"/>
      </w:pPr>
      <w:r>
        <w:t>- ремонтные работы в 34 ДОУ;</w:t>
      </w:r>
    </w:p>
    <w:p w:rsidR="00ED235B" w:rsidRDefault="00ED235B">
      <w:pPr>
        <w:pStyle w:val="ConsPlusNormal"/>
        <w:spacing w:before="200"/>
        <w:ind w:firstLine="540"/>
        <w:jc w:val="both"/>
      </w:pPr>
      <w:r>
        <w:t>- строительство 17 ДОУ;</w:t>
      </w:r>
    </w:p>
    <w:p w:rsidR="00ED235B" w:rsidRDefault="00ED235B">
      <w:pPr>
        <w:pStyle w:val="ConsPlusNormal"/>
        <w:spacing w:before="200"/>
        <w:ind w:firstLine="540"/>
        <w:jc w:val="both"/>
      </w:pPr>
      <w:r>
        <w:t>- строительство 11 семейных детских садов на 110 мест в Павловском (1), Пильнинском (1), Сосновском (1), Тонкинском (2) муниципальных районах и в городских округах г. Бор (3), г. Выкса (3).</w:t>
      </w:r>
    </w:p>
    <w:p w:rsidR="00ED235B" w:rsidRDefault="00ED235B">
      <w:pPr>
        <w:pStyle w:val="ConsPlusNormal"/>
        <w:spacing w:before="200"/>
        <w:ind w:firstLine="540"/>
        <w:jc w:val="both"/>
      </w:pPr>
      <w:r>
        <w:t>Таким образом, создание в 2013 году 8320 дополнительных мест в дошкольных образовательных организациях Нижегородской области позволило значительно снять остроту проблемы в таких муниципальных образованиях, как Арзамасский, Богородский, Тоншаевский, Кстовский районы.</w:t>
      </w:r>
    </w:p>
    <w:p w:rsidR="00ED235B" w:rsidRDefault="00ED235B">
      <w:pPr>
        <w:pStyle w:val="ConsPlusNormal"/>
        <w:spacing w:before="200"/>
        <w:ind w:firstLine="540"/>
        <w:jc w:val="both"/>
      </w:pPr>
      <w:r>
        <w:t>В 2014 году в рамках Программы планируется ввести дополнительно 3338 мест.</w:t>
      </w:r>
    </w:p>
    <w:p w:rsidR="00ED235B" w:rsidRDefault="00ED235B">
      <w:pPr>
        <w:pStyle w:val="ConsPlusNormal"/>
        <w:jc w:val="both"/>
      </w:pPr>
      <w:r>
        <w:t xml:space="preserve">(в ред. постановлений Правительства Нижегородской области от 26.03.2015 </w:t>
      </w:r>
      <w:hyperlink r:id="rId294" w:history="1">
        <w:r>
          <w:rPr>
            <w:color w:val="0000FF"/>
          </w:rPr>
          <w:t>N 159</w:t>
        </w:r>
      </w:hyperlink>
      <w:r>
        <w:t xml:space="preserve">, от 29.05.2015 </w:t>
      </w:r>
      <w:hyperlink r:id="rId295" w:history="1">
        <w:r>
          <w:rPr>
            <w:color w:val="0000FF"/>
          </w:rPr>
          <w:t>N 337</w:t>
        </w:r>
      </w:hyperlink>
      <w:r>
        <w:t xml:space="preserve">, от 18.06.2015 </w:t>
      </w:r>
      <w:hyperlink r:id="rId296" w:history="1">
        <w:r>
          <w:rPr>
            <w:color w:val="0000FF"/>
          </w:rPr>
          <w:t>N 386</w:t>
        </w:r>
      </w:hyperlink>
      <w:r>
        <w:t>)</w:t>
      </w:r>
    </w:p>
    <w:p w:rsidR="00ED235B" w:rsidRDefault="00ED235B">
      <w:pPr>
        <w:pStyle w:val="ConsPlusNormal"/>
        <w:spacing w:before="200"/>
        <w:ind w:firstLine="540"/>
        <w:jc w:val="both"/>
      </w:pPr>
      <w:r>
        <w:t>Решение проблемы доступности услуг дошкольного образования для населения Нижегородской области носит комплексный характер.</w:t>
      </w:r>
    </w:p>
    <w:p w:rsidR="00ED235B" w:rsidRDefault="00ED235B">
      <w:pPr>
        <w:pStyle w:val="ConsPlusNormal"/>
        <w:spacing w:before="200"/>
        <w:ind w:firstLine="540"/>
        <w:jc w:val="both"/>
      </w:pPr>
      <w:r>
        <w:t>Проблему обеспечения детей услугами дошкольного образования невозможно решить без нового строительства современных зданий детских садов, которые по своим материально-техническим условиям наиболее соответствуют требованиям государственного образовательного стандарта дошкольного образования. Реализация нового содержания дошкольного образования предусматривает создание комфортных условий для детей, отсутствие переуплотненности групп, создание развивающей предметно-пространственной среды.</w:t>
      </w:r>
    </w:p>
    <w:p w:rsidR="00ED235B" w:rsidRDefault="00ED235B">
      <w:pPr>
        <w:pStyle w:val="ConsPlusNormal"/>
        <w:spacing w:before="200"/>
        <w:ind w:firstLine="540"/>
        <w:jc w:val="both"/>
      </w:pPr>
      <w:r>
        <w:t>По прогнозным данным, на начало комплектования дошкольных организаций на новый 2014/2015 учебный год на учете для получения места в дошкольной организации зарегистрировано 69,9 тыс. человек от 0 до 7 лет, в том числе в городе Нижнем Новгороде - 39,2 тыс. дошкольников.</w:t>
      </w:r>
    </w:p>
    <w:p w:rsidR="00ED235B" w:rsidRDefault="00ED235B">
      <w:pPr>
        <w:pStyle w:val="ConsPlusNormal"/>
        <w:spacing w:before="200"/>
        <w:ind w:firstLine="540"/>
        <w:jc w:val="both"/>
      </w:pPr>
      <w:r>
        <w:t>В возрастной группе с 5 лет до 7 лет на учете - 377 детей, к 1 сентября 2014/2015 учебного года все дети получат место в детском саду.</w:t>
      </w:r>
    </w:p>
    <w:p w:rsidR="00ED235B" w:rsidRDefault="00ED235B">
      <w:pPr>
        <w:pStyle w:val="ConsPlusNormal"/>
        <w:spacing w:before="200"/>
        <w:ind w:firstLine="540"/>
        <w:jc w:val="both"/>
      </w:pPr>
      <w:r>
        <w:t>Решая поставленную задачу, органы, осуществляющие управление в сфере образования, в первоочередном порядке должны будут удовлетворить потребность населения в местах в детских садах для детей с 3 до 7 лет.</w:t>
      </w:r>
    </w:p>
    <w:p w:rsidR="00ED235B" w:rsidRDefault="00ED235B">
      <w:pPr>
        <w:pStyle w:val="ConsPlusNormal"/>
        <w:spacing w:before="200"/>
        <w:ind w:firstLine="540"/>
        <w:jc w:val="both"/>
      </w:pPr>
      <w:r>
        <w:t>Вместе с тем, ситуация с предоставлением доступного дошкольного образования населению в разных муниципальных районах и городских округах различается. Если в 10 муниципальных районах и городских округах существующая система дошкольных организаций полностью удовлетворяет потребность населения в данной услуге, в муниципальных образованиях: Арзамасского района очередность детей в возрасте 3 - 7 лет на получение дошкольного образования составляет 129 человек, в городских округах: Шахунья - 144 человека, Бор - 247, в г. Кстово ожидают место 116 детей, а в г. Нижнем Новгороде - 3464 ребенка.</w:t>
      </w:r>
    </w:p>
    <w:p w:rsidR="00ED235B" w:rsidRDefault="00ED235B">
      <w:pPr>
        <w:pStyle w:val="ConsPlusNormal"/>
        <w:spacing w:before="200"/>
        <w:ind w:firstLine="540"/>
        <w:jc w:val="both"/>
      </w:pPr>
      <w:r>
        <w:t>Таким образом, в рамках Программы необходимо обеспечить доступность дошкольного образования независимо от места проживания ребенка, т.е. на всей территории Нижегородской области, и создать 13700 мест.</w:t>
      </w:r>
    </w:p>
    <w:p w:rsidR="00ED235B" w:rsidRDefault="00ED235B">
      <w:pPr>
        <w:pStyle w:val="ConsPlusNormal"/>
        <w:jc w:val="both"/>
      </w:pPr>
      <w:r>
        <w:t xml:space="preserve">(в ред. постановлений Правительства Нижегородской области от 29.05.2015 </w:t>
      </w:r>
      <w:hyperlink r:id="rId297" w:history="1">
        <w:r>
          <w:rPr>
            <w:color w:val="0000FF"/>
          </w:rPr>
          <w:t>N 337</w:t>
        </w:r>
      </w:hyperlink>
      <w:r>
        <w:t xml:space="preserve">, от 18.06.2015 </w:t>
      </w:r>
      <w:hyperlink r:id="rId298" w:history="1">
        <w:r>
          <w:rPr>
            <w:color w:val="0000FF"/>
          </w:rPr>
          <w:t>N 386</w:t>
        </w:r>
      </w:hyperlink>
      <w:r>
        <w:t xml:space="preserve">, от 01.07.2015 </w:t>
      </w:r>
      <w:hyperlink r:id="rId299" w:history="1">
        <w:r>
          <w:rPr>
            <w:color w:val="0000FF"/>
          </w:rPr>
          <w:t>N 413</w:t>
        </w:r>
      </w:hyperlink>
      <w:r>
        <w:t>)</w:t>
      </w:r>
    </w:p>
    <w:p w:rsidR="00ED235B" w:rsidRDefault="00ED235B">
      <w:pPr>
        <w:pStyle w:val="ConsPlusNormal"/>
        <w:ind w:firstLine="540"/>
        <w:jc w:val="both"/>
      </w:pPr>
    </w:p>
    <w:p w:rsidR="00ED235B" w:rsidRDefault="00ED235B">
      <w:pPr>
        <w:pStyle w:val="ConsPlusNormal"/>
        <w:jc w:val="center"/>
        <w:outlineLvl w:val="4"/>
      </w:pPr>
      <w:r>
        <w:t>3.8.2.2. Цели и задачи Подпрограммы</w:t>
      </w:r>
    </w:p>
    <w:p w:rsidR="00ED235B" w:rsidRDefault="00ED235B">
      <w:pPr>
        <w:pStyle w:val="ConsPlusNormal"/>
        <w:ind w:firstLine="540"/>
        <w:jc w:val="both"/>
      </w:pPr>
    </w:p>
    <w:p w:rsidR="00ED235B" w:rsidRDefault="00ED235B">
      <w:pPr>
        <w:pStyle w:val="ConsPlusNormal"/>
        <w:ind w:firstLine="540"/>
        <w:jc w:val="both"/>
      </w:pPr>
      <w:r>
        <w:t>Основной целью Подпрограммы является обеспечение государственных гарантий прав граждан на получение общедоступного дошкольного образования.</w:t>
      </w:r>
    </w:p>
    <w:p w:rsidR="00ED235B" w:rsidRDefault="00ED235B">
      <w:pPr>
        <w:pStyle w:val="ConsPlusNormal"/>
        <w:spacing w:before="200"/>
        <w:ind w:firstLine="540"/>
        <w:jc w:val="both"/>
      </w:pPr>
      <w:r>
        <w:t>Основной задачей Подпрограммы является развитие материальной базы дошкольных образовательных организаций Нижегородской области.</w:t>
      </w:r>
    </w:p>
    <w:p w:rsidR="00ED235B" w:rsidRDefault="00ED235B">
      <w:pPr>
        <w:pStyle w:val="ConsPlusNormal"/>
        <w:spacing w:before="200"/>
        <w:ind w:firstLine="540"/>
        <w:jc w:val="both"/>
      </w:pPr>
      <w:r>
        <w:t>Достижение цели и решение задач Подпрограммы осуществляется путем выполнения комплекса мероприятий, скоординированного по срокам, ресурсам, исполнителям и результатам.</w:t>
      </w:r>
    </w:p>
    <w:p w:rsidR="00ED235B" w:rsidRDefault="00ED235B">
      <w:pPr>
        <w:pStyle w:val="ConsPlusNormal"/>
        <w:ind w:firstLine="540"/>
        <w:jc w:val="both"/>
      </w:pPr>
    </w:p>
    <w:p w:rsidR="00ED235B" w:rsidRDefault="00ED235B">
      <w:pPr>
        <w:pStyle w:val="ConsPlusNormal"/>
        <w:jc w:val="center"/>
        <w:outlineLvl w:val="4"/>
      </w:pPr>
      <w:r>
        <w:lastRenderedPageBreak/>
        <w:t>3.8.2.3. Сроки и этапы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Подпрограмма реализуется в 2015 - 2023 годы в один этап.</w:t>
      </w:r>
    </w:p>
    <w:p w:rsidR="00ED235B" w:rsidRDefault="00ED235B">
      <w:pPr>
        <w:pStyle w:val="ConsPlusNormal"/>
        <w:ind w:firstLine="540"/>
        <w:jc w:val="both"/>
      </w:pPr>
    </w:p>
    <w:p w:rsidR="00ED235B" w:rsidRDefault="00ED235B">
      <w:pPr>
        <w:pStyle w:val="ConsPlusNormal"/>
        <w:jc w:val="center"/>
        <w:outlineLvl w:val="4"/>
      </w:pPr>
      <w:r>
        <w:t>3.8.2.4. Основные мероприятия Подпрограммы</w:t>
      </w:r>
    </w:p>
    <w:p w:rsidR="00ED235B" w:rsidRDefault="00ED235B">
      <w:pPr>
        <w:pStyle w:val="ConsPlusNormal"/>
        <w:jc w:val="center"/>
      </w:pPr>
      <w:r>
        <w:t xml:space="preserve">(в ред. </w:t>
      </w:r>
      <w:hyperlink r:id="rId300"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21.04.2015 N 233)</w:t>
      </w:r>
    </w:p>
    <w:p w:rsidR="00ED235B" w:rsidRDefault="00ED235B">
      <w:pPr>
        <w:pStyle w:val="ConsPlusNormal"/>
        <w:ind w:firstLine="540"/>
        <w:jc w:val="both"/>
      </w:pPr>
    </w:p>
    <w:p w:rsidR="00ED235B" w:rsidRDefault="00ED235B">
      <w:pPr>
        <w:pStyle w:val="ConsPlusNormal"/>
        <w:ind w:firstLine="540"/>
        <w:jc w:val="both"/>
      </w:pPr>
      <w:r>
        <w:t>Основными мероприятиями Подпрограммы в соответствии с целью Программы являются:</w:t>
      </w:r>
    </w:p>
    <w:p w:rsidR="00ED235B" w:rsidRDefault="00ED235B">
      <w:pPr>
        <w:pStyle w:val="ConsPlusNormal"/>
        <w:spacing w:before="200"/>
        <w:ind w:firstLine="540"/>
        <w:jc w:val="both"/>
      </w:pPr>
      <w:r>
        <w:t xml:space="preserve">1. Исключен. - </w:t>
      </w:r>
      <w:hyperlink r:id="rId301" w:history="1">
        <w:r>
          <w:rPr>
            <w:color w:val="0000FF"/>
          </w:rPr>
          <w:t>Постановление</w:t>
        </w:r>
      </w:hyperlink>
      <w:r>
        <w:t xml:space="preserve"> Правительства Нижегородской области от 18.06.2015 N 386.</w:t>
      </w:r>
    </w:p>
    <w:p w:rsidR="00ED235B" w:rsidRDefault="00ED235B">
      <w:pPr>
        <w:pStyle w:val="ConsPlusNormal"/>
        <w:spacing w:before="200"/>
        <w:ind w:firstLine="540"/>
        <w:jc w:val="both"/>
      </w:pPr>
      <w:r>
        <w:t>2. Капитальный ремонт существующих дошкольных образовательных организаций (создание дополнительных групп):</w:t>
      </w:r>
    </w:p>
    <w:p w:rsidR="00ED235B" w:rsidRDefault="00ED235B">
      <w:pPr>
        <w:pStyle w:val="ConsPlusNormal"/>
        <w:jc w:val="both"/>
      </w:pPr>
      <w:r>
        <w:t xml:space="preserve">(в ред. </w:t>
      </w:r>
      <w:hyperlink r:id="rId302" w:history="1">
        <w:r>
          <w:rPr>
            <w:color w:val="0000FF"/>
          </w:rPr>
          <w:t>постановления</w:t>
        </w:r>
      </w:hyperlink>
      <w:r>
        <w:t xml:space="preserve"> Правительства Нижегородской области от 01.07.2015 N 413)</w:t>
      </w:r>
    </w:p>
    <w:p w:rsidR="00ED235B" w:rsidRDefault="00ED235B">
      <w:pPr>
        <w:pStyle w:val="ConsPlusNormal"/>
        <w:spacing w:before="200"/>
        <w:ind w:firstLine="540"/>
        <w:jc w:val="both"/>
      </w:pPr>
      <w:r>
        <w:t>2.1. Министерство образования Нижегородской области и органы местного самоуправления муниципальных районов и городских округов Нижегородской области (при условии участия) организуют и финансируют выполнение работ по капитальному ремонту и оснащению оборудованием существующих дошкольных образовательных организаций (создание дополнительных групп), а также работ, обеспечивающих эксплуатацию дошкольной организации согласно действующим нормам и правилам.</w:t>
      </w:r>
    </w:p>
    <w:p w:rsidR="00ED235B" w:rsidRDefault="00ED235B">
      <w:pPr>
        <w:pStyle w:val="ConsPlusNormal"/>
        <w:jc w:val="both"/>
      </w:pPr>
      <w:r>
        <w:t xml:space="preserve">(в ред. </w:t>
      </w:r>
      <w:hyperlink r:id="rId303" w:history="1">
        <w:r>
          <w:rPr>
            <w:color w:val="0000FF"/>
          </w:rPr>
          <w:t>постановления</w:t>
        </w:r>
      </w:hyperlink>
      <w:r>
        <w:t xml:space="preserve"> Правительства Нижегородской области от 01.07.2015 N 413)</w:t>
      </w:r>
    </w:p>
    <w:p w:rsidR="00ED235B" w:rsidRDefault="00ED235B">
      <w:pPr>
        <w:pStyle w:val="ConsPlusNormal"/>
        <w:spacing w:before="200"/>
        <w:ind w:firstLine="540"/>
        <w:jc w:val="both"/>
      </w:pPr>
      <w:r>
        <w:t>2.2. Министерство образования Нижегородской области предоставляет муниципальным районам и городским округам Нижегородской области (при условии участия) субсидии на выполнение работ по возврату, капитальному ремонту и оснащению оборудованием ранее переданных зданий, капитальному ремонту и оснащению оборудованием существующих дошкольных образовательных организаций (создание дополнительных групп), а также работ, обеспечивающих эксплуатацию дошкольной организации согласно действующим нормам и правилам.</w:t>
      </w:r>
    </w:p>
    <w:p w:rsidR="00ED235B" w:rsidRDefault="00ED235B">
      <w:pPr>
        <w:pStyle w:val="ConsPlusNormal"/>
        <w:jc w:val="both"/>
      </w:pPr>
      <w:r>
        <w:t xml:space="preserve">(в ред. </w:t>
      </w:r>
      <w:hyperlink r:id="rId304" w:history="1">
        <w:r>
          <w:rPr>
            <w:color w:val="0000FF"/>
          </w:rPr>
          <w:t>постановления</w:t>
        </w:r>
      </w:hyperlink>
      <w:r>
        <w:t xml:space="preserve"> Правительства Нижегородской области от 01.07.2015 N 413)</w:t>
      </w:r>
    </w:p>
    <w:p w:rsidR="00ED235B" w:rsidRDefault="00ED235B">
      <w:pPr>
        <w:pStyle w:val="ConsPlusNormal"/>
        <w:spacing w:before="200"/>
        <w:ind w:firstLine="540"/>
        <w:jc w:val="both"/>
      </w:pPr>
      <w:r>
        <w:t>2.3. Органы местного самоуправления муниципальных районов, городских округов Нижегородской области (при условии участия) организуют выполнение работ по капитальному ремонту, оснащению оборудованием существующих дошкольных образовательных организаций (создание дополнительных групп), а также работ, обеспечивающих эксплуатацию дошкольной организации согласно действующим нормам и правилам.</w:t>
      </w:r>
    </w:p>
    <w:p w:rsidR="00ED235B" w:rsidRDefault="00ED235B">
      <w:pPr>
        <w:pStyle w:val="ConsPlusNormal"/>
        <w:jc w:val="both"/>
      </w:pPr>
      <w:r>
        <w:t xml:space="preserve">(в ред. </w:t>
      </w:r>
      <w:hyperlink r:id="rId305" w:history="1">
        <w:r>
          <w:rPr>
            <w:color w:val="0000FF"/>
          </w:rPr>
          <w:t>постановления</w:t>
        </w:r>
      </w:hyperlink>
      <w:r>
        <w:t xml:space="preserve"> Правительства Нижегородской области от 01.07.2015 N 413)</w:t>
      </w:r>
    </w:p>
    <w:p w:rsidR="00ED235B" w:rsidRDefault="00ED235B">
      <w:pPr>
        <w:pStyle w:val="ConsPlusNormal"/>
        <w:spacing w:before="200"/>
        <w:ind w:firstLine="540"/>
        <w:jc w:val="both"/>
      </w:pPr>
      <w:r>
        <w:t>3. Возврат и капитальный ремонт ранее переданных зданий МДОО:</w:t>
      </w:r>
    </w:p>
    <w:p w:rsidR="00ED235B" w:rsidRDefault="00ED235B">
      <w:pPr>
        <w:pStyle w:val="ConsPlusNormal"/>
        <w:spacing w:before="200"/>
        <w:ind w:firstLine="540"/>
        <w:jc w:val="both"/>
      </w:pPr>
      <w:r>
        <w:t>3.1. Министерство образования Нижегородской области и органы местного самоуправления муниципальных районов и городских округов Нижегородской области (при условии участия) организуют и финансируют выполнение работ по возврату, капитальному ремонту и оснащению оборудованием ранее переданных зданий, а также работ, обеспечивающих эксплуатацию дошкольной организации согласно действующим нормам и правилам.</w:t>
      </w:r>
    </w:p>
    <w:p w:rsidR="00ED235B" w:rsidRDefault="00ED235B">
      <w:pPr>
        <w:pStyle w:val="ConsPlusNormal"/>
        <w:spacing w:before="200"/>
        <w:ind w:firstLine="540"/>
        <w:jc w:val="both"/>
      </w:pPr>
      <w:r>
        <w:t>3.2. Министерство образования Нижегородской области предоставляет муниципальным районам и городским округам Нижегородской области (при условии участия) субсидии на выполнение работ по возврату, капитальному ремонту и оснащению оборудованием ранее переданных зданий, капитальному ремонту и оснащению оборудованием существующих дошкольных образовательных организаций (создание дополнительных групп), а также работ, обеспечивающих эксплуатацию дошкольной организации согласно действующим нормам и правилам.</w:t>
      </w:r>
    </w:p>
    <w:p w:rsidR="00ED235B" w:rsidRDefault="00ED235B">
      <w:pPr>
        <w:pStyle w:val="ConsPlusNormal"/>
        <w:jc w:val="both"/>
      </w:pPr>
      <w:r>
        <w:t xml:space="preserve">(в ред. </w:t>
      </w:r>
      <w:hyperlink r:id="rId306" w:history="1">
        <w:r>
          <w:rPr>
            <w:color w:val="0000FF"/>
          </w:rPr>
          <w:t>постановления</w:t>
        </w:r>
      </w:hyperlink>
      <w:r>
        <w:t xml:space="preserve"> Правительства Нижегородской области от 01.07.2015 N 413)</w:t>
      </w:r>
    </w:p>
    <w:p w:rsidR="00ED235B" w:rsidRDefault="00ED235B">
      <w:pPr>
        <w:pStyle w:val="ConsPlusNormal"/>
        <w:spacing w:before="200"/>
        <w:ind w:firstLine="540"/>
        <w:jc w:val="both"/>
      </w:pPr>
      <w:r>
        <w:t>3.3. Органы местного самоуправления муниципальных районов, городских округов Нижегородской области (при условии участия) организуют выполнение работ по возврату, капитальному ремонту, оснащению оборудованием ранее переданных зданий, а также работ, обеспечивающих эксплуатацию дошкольной организации согласно действующим нормам и правилам.</w:t>
      </w:r>
    </w:p>
    <w:p w:rsidR="00ED235B" w:rsidRDefault="00ED235B">
      <w:pPr>
        <w:pStyle w:val="ConsPlusNormal"/>
        <w:spacing w:before="200"/>
        <w:ind w:firstLine="540"/>
        <w:jc w:val="both"/>
      </w:pPr>
      <w:r>
        <w:t>4. Реализация обязательств Нижегородской области, возникших при заключении соглашения о предоставлении мер социальной поддержки в 2013 году в рамках мероприятий по созданию семейных детских садов (семейных дошкольных групп): погашение кредита и процентов по нему на строительство жилого дома и неустойки в случае уступки прав требования финансовой организации к специалисту по обязательствам (далее также - Мероприятие).</w:t>
      </w:r>
    </w:p>
    <w:p w:rsidR="00ED235B" w:rsidRDefault="00ED235B">
      <w:pPr>
        <w:pStyle w:val="ConsPlusNormal"/>
        <w:spacing w:before="200"/>
        <w:ind w:firstLine="540"/>
        <w:jc w:val="both"/>
      </w:pPr>
      <w:r>
        <w:t xml:space="preserve">Министерство социальной политики Нижегородской области погашает расходы по кредитам, процентам по нему на строительство жилого дома и неустойки в случае уступки прав требования финансовой организации к специалисту по обязательствам, возникшим при заключении соглашения о предоставлении мер социальной </w:t>
      </w:r>
      <w:r>
        <w:lastRenderedPageBreak/>
        <w:t>поддержки в 2013 году.</w:t>
      </w:r>
    </w:p>
    <w:p w:rsidR="00ED235B" w:rsidRDefault="00ED235B">
      <w:pPr>
        <w:pStyle w:val="ConsPlusNormal"/>
        <w:spacing w:before="200"/>
        <w:ind w:firstLine="540"/>
        <w:jc w:val="both"/>
      </w:pPr>
      <w:r>
        <w:t>5. Строительство (реконструкция) МДОО.</w:t>
      </w:r>
    </w:p>
    <w:p w:rsidR="00ED235B" w:rsidRDefault="00ED235B">
      <w:pPr>
        <w:pStyle w:val="ConsPlusNormal"/>
        <w:spacing w:before="200"/>
        <w:ind w:firstLine="540"/>
        <w:jc w:val="both"/>
      </w:pPr>
      <w:r>
        <w:t>Министерство образования Нижегородской области и органы местного самоуправления муниципальных районов и городских округов Нижегородской области (при условии участия) финансируют (предоставляют субсидии) и организуют работы по строительству (реконструкции) МДОО.</w:t>
      </w:r>
    </w:p>
    <w:p w:rsidR="00ED235B" w:rsidRDefault="00ED235B">
      <w:pPr>
        <w:pStyle w:val="ConsPlusNormal"/>
        <w:ind w:firstLine="540"/>
        <w:jc w:val="both"/>
      </w:pPr>
    </w:p>
    <w:p w:rsidR="00ED235B" w:rsidRDefault="00ED235B">
      <w:pPr>
        <w:pStyle w:val="ConsPlusNormal"/>
        <w:jc w:val="center"/>
        <w:outlineLvl w:val="5"/>
      </w:pPr>
      <w:r>
        <w:t>3.8.2.4.1. Управление Подпрограммой и механизм ее реализации</w:t>
      </w:r>
    </w:p>
    <w:p w:rsidR="00ED235B" w:rsidRDefault="00ED235B">
      <w:pPr>
        <w:pStyle w:val="ConsPlusNormal"/>
        <w:ind w:firstLine="540"/>
        <w:jc w:val="both"/>
      </w:pPr>
    </w:p>
    <w:p w:rsidR="00ED235B" w:rsidRDefault="00ED235B">
      <w:pPr>
        <w:pStyle w:val="ConsPlusNormal"/>
        <w:ind w:firstLine="540"/>
        <w:jc w:val="both"/>
      </w:pPr>
      <w:r>
        <w:t>1. Исполнителями мероприятий Подпрограммы являются:</w:t>
      </w:r>
    </w:p>
    <w:p w:rsidR="00ED235B" w:rsidRDefault="00ED235B">
      <w:pPr>
        <w:pStyle w:val="ConsPlusNormal"/>
        <w:spacing w:before="200"/>
        <w:ind w:firstLine="540"/>
        <w:jc w:val="both"/>
      </w:pPr>
      <w:r>
        <w:t>- министерство образования Нижегородской области;</w:t>
      </w:r>
    </w:p>
    <w:p w:rsidR="00ED235B" w:rsidRDefault="00ED235B">
      <w:pPr>
        <w:pStyle w:val="ConsPlusNormal"/>
        <w:spacing w:before="200"/>
        <w:ind w:firstLine="540"/>
        <w:jc w:val="both"/>
      </w:pPr>
      <w:r>
        <w:t>- министерство финансов Нижегородской области;</w:t>
      </w:r>
    </w:p>
    <w:p w:rsidR="00ED235B" w:rsidRDefault="00ED235B">
      <w:pPr>
        <w:pStyle w:val="ConsPlusNormal"/>
        <w:spacing w:before="200"/>
        <w:ind w:firstLine="540"/>
        <w:jc w:val="both"/>
      </w:pPr>
      <w:r>
        <w:t>- министерство социальной политики Нижегородской области;</w:t>
      </w:r>
    </w:p>
    <w:p w:rsidR="00ED235B" w:rsidRDefault="00ED235B">
      <w:pPr>
        <w:pStyle w:val="ConsPlusNormal"/>
        <w:spacing w:before="200"/>
        <w:ind w:firstLine="540"/>
        <w:jc w:val="both"/>
      </w:pPr>
      <w:r>
        <w:t>- органы местного самоуправления муниципальных районов и городских округов Нижегородской области (при условии участия);</w:t>
      </w:r>
    </w:p>
    <w:p w:rsidR="00ED235B" w:rsidRDefault="00ED235B">
      <w:pPr>
        <w:pStyle w:val="ConsPlusNormal"/>
        <w:spacing w:before="200"/>
        <w:ind w:firstLine="540"/>
        <w:jc w:val="both"/>
      </w:pPr>
      <w:r>
        <w:t>- образовательные организации Нижегородской области, реализующие программы дошкольного образования (при условии участия в реализации Подпрограммы).</w:t>
      </w:r>
    </w:p>
    <w:p w:rsidR="00ED235B" w:rsidRDefault="00ED235B">
      <w:pPr>
        <w:pStyle w:val="ConsPlusNormal"/>
        <w:spacing w:before="200"/>
        <w:ind w:firstLine="540"/>
        <w:jc w:val="both"/>
      </w:pPr>
      <w:r>
        <w:t xml:space="preserve">Перечень основных мероприятий представлен в </w:t>
      </w:r>
      <w:hyperlink w:anchor="P803" w:history="1">
        <w:r>
          <w:rPr>
            <w:color w:val="0000FF"/>
          </w:rPr>
          <w:t>таблице 1</w:t>
        </w:r>
      </w:hyperlink>
      <w:r>
        <w:t xml:space="preserve"> Программы.</w:t>
      </w:r>
    </w:p>
    <w:p w:rsidR="00ED235B" w:rsidRDefault="00ED235B">
      <w:pPr>
        <w:pStyle w:val="ConsPlusNormal"/>
        <w:spacing w:before="200"/>
        <w:ind w:firstLine="540"/>
        <w:jc w:val="both"/>
      </w:pPr>
      <w:r>
        <w:t>2. Министерство образования Нижегородской области:</w:t>
      </w:r>
    </w:p>
    <w:p w:rsidR="00ED235B" w:rsidRDefault="00ED235B">
      <w:pPr>
        <w:pStyle w:val="ConsPlusNormal"/>
        <w:spacing w:before="200"/>
        <w:ind w:firstLine="540"/>
        <w:jc w:val="both"/>
      </w:pPr>
      <w:r>
        <w:t>1) письменно информирует муниципальные образования Нижегородской области о мероприятиях Подпрограммы, проводит отбор участников Подпрограммы;</w:t>
      </w:r>
    </w:p>
    <w:p w:rsidR="00ED235B" w:rsidRDefault="00ED235B">
      <w:pPr>
        <w:pStyle w:val="ConsPlusNormal"/>
        <w:spacing w:before="200"/>
        <w:ind w:firstLine="540"/>
        <w:jc w:val="both"/>
      </w:pPr>
      <w:r>
        <w:t>2) готовит предложения по внесению изменений в Подпрограмму, в том числе в объемы финансирования с учетом сокращения или увеличения финансирования объектов из местных бюджетов (областного бюджета), экономии средств по итогам конкурсных процедур, выполненных работ в пределах средств, выделенных по Подпрограмме. После принятия нормативного правового акта Правительства Нижегородской области о внесении изменений в Подпрограмму заключает с органами местного самоуправления муниципальных районов и городских округов Нижегородской области (при условии участия) дополнительные соглашения (дополнительные договоры), предусматривающие изменения по Программе;</w:t>
      </w:r>
    </w:p>
    <w:p w:rsidR="00ED235B" w:rsidRDefault="00ED235B">
      <w:pPr>
        <w:pStyle w:val="ConsPlusNormal"/>
        <w:spacing w:before="200"/>
        <w:ind w:firstLine="540"/>
        <w:jc w:val="both"/>
      </w:pPr>
      <w:r>
        <w:t>3) заключает соглашения (договоры) с органами местного самоуправления муниципальных районов и городских округов Нижегородской области (при условии участия) на основании расчета субсидий, определенного согласно Подпрограмме, по формам, утвержденным нормативными правовыми актами Правительства Нижегородской области, на соответствующий финансовый год при условии наличия:</w:t>
      </w:r>
    </w:p>
    <w:p w:rsidR="00ED235B" w:rsidRDefault="00ED235B">
      <w:pPr>
        <w:pStyle w:val="ConsPlusNormal"/>
        <w:spacing w:before="200"/>
        <w:ind w:firstLine="540"/>
        <w:jc w:val="both"/>
      </w:pPr>
      <w:r>
        <w:t>а) по возврату, капитальному ремонту ранее переданных зданий МДОО и по капитальному ремонту пустующих зданий образовательных организаций:</w:t>
      </w:r>
    </w:p>
    <w:p w:rsidR="00ED235B" w:rsidRDefault="00ED235B">
      <w:pPr>
        <w:pStyle w:val="ConsPlusNormal"/>
        <w:jc w:val="both"/>
      </w:pPr>
      <w:r>
        <w:t xml:space="preserve">(в ред. </w:t>
      </w:r>
      <w:hyperlink r:id="rId307" w:history="1">
        <w:r>
          <w:rPr>
            <w:color w:val="0000FF"/>
          </w:rPr>
          <w:t>постановления</w:t>
        </w:r>
      </w:hyperlink>
      <w:r>
        <w:t xml:space="preserve"> Правительства Нижегородской области от 26.03.2015 N 159)</w:t>
      </w:r>
    </w:p>
    <w:p w:rsidR="00ED235B" w:rsidRDefault="00ED235B">
      <w:pPr>
        <w:pStyle w:val="ConsPlusNormal"/>
        <w:spacing w:before="200"/>
        <w:ind w:firstLine="540"/>
        <w:jc w:val="both"/>
      </w:pPr>
      <w:r>
        <w:t>- обоснования целесообразности проведения работ по ремонту и оснащению оборудованием объекта (либо ремонту, либо оснащению оборудованием);</w:t>
      </w:r>
    </w:p>
    <w:p w:rsidR="00ED235B" w:rsidRDefault="00ED235B">
      <w:pPr>
        <w:pStyle w:val="ConsPlusNormal"/>
        <w:spacing w:before="200"/>
        <w:ind w:firstLine="540"/>
        <w:jc w:val="both"/>
      </w:pPr>
      <w:r>
        <w:t>- информационного сообщения территориальных отделов управления Федеральной службы по надзору в сфере защиты прав потребителей и благополучия человека по Нижегородской области о возможности создания дополнительных мест в соответствии с действующими санитарно-эпидемиологическими требованиями к устройству, содержанию и организации режима работы в дошкольных организациях;</w:t>
      </w:r>
    </w:p>
    <w:p w:rsidR="00ED235B" w:rsidRDefault="00ED235B">
      <w:pPr>
        <w:pStyle w:val="ConsPlusNormal"/>
        <w:spacing w:before="200"/>
        <w:ind w:firstLine="540"/>
        <w:jc w:val="both"/>
      </w:pPr>
      <w:r>
        <w:t>- сметной документации на заявляемые объекты, согласованной в установленном порядке заказчиком, с экспертизой соответствующего органа, уполномоченного на проведение экспертизы сметной документации;</w:t>
      </w:r>
    </w:p>
    <w:p w:rsidR="00ED235B" w:rsidRDefault="00ED235B">
      <w:pPr>
        <w:pStyle w:val="ConsPlusNormal"/>
        <w:spacing w:before="200"/>
        <w:ind w:firstLine="540"/>
        <w:jc w:val="both"/>
      </w:pPr>
      <w:r>
        <w:t>- письма от министерства экономики Нижегородской области о согласовании предварительной стоимости объекта для включения в Подпрограмму;</w:t>
      </w:r>
    </w:p>
    <w:p w:rsidR="00ED235B" w:rsidRDefault="00ED235B">
      <w:pPr>
        <w:pStyle w:val="ConsPlusNormal"/>
        <w:spacing w:before="200"/>
        <w:ind w:firstLine="540"/>
        <w:jc w:val="both"/>
      </w:pPr>
      <w:r>
        <w:t>- объемно-планировочных решений, фотоматериалов здания и помещений;</w:t>
      </w:r>
    </w:p>
    <w:p w:rsidR="00ED235B" w:rsidRDefault="00ED235B">
      <w:pPr>
        <w:pStyle w:val="ConsPlusNormal"/>
        <w:spacing w:before="200"/>
        <w:ind w:firstLine="540"/>
        <w:jc w:val="both"/>
      </w:pPr>
      <w:r>
        <w:t>б) по строительству (реконструкции) МДОО:</w:t>
      </w:r>
    </w:p>
    <w:p w:rsidR="00ED235B" w:rsidRDefault="00ED235B">
      <w:pPr>
        <w:pStyle w:val="ConsPlusNormal"/>
        <w:spacing w:before="200"/>
        <w:ind w:firstLine="540"/>
        <w:jc w:val="both"/>
      </w:pPr>
      <w:r>
        <w:t>- обоснования необходимости строительства (реконструкции);</w:t>
      </w:r>
    </w:p>
    <w:p w:rsidR="00ED235B" w:rsidRDefault="00ED235B">
      <w:pPr>
        <w:pStyle w:val="ConsPlusNormal"/>
        <w:spacing w:before="200"/>
        <w:ind w:firstLine="540"/>
        <w:jc w:val="both"/>
      </w:pPr>
      <w:r>
        <w:lastRenderedPageBreak/>
        <w:t>- копии положительного заключения государственной экспертизы проектной документации и инженерных изысканий или (в случае, если проектная документация и результаты инженерных изысканий не подлежат государственной экспертизе) положительного заключения экспертизы сметной документации, осуществляемой уполномоченным органом;</w:t>
      </w:r>
    </w:p>
    <w:p w:rsidR="00ED235B" w:rsidRDefault="00ED235B">
      <w:pPr>
        <w:pStyle w:val="ConsPlusNormal"/>
        <w:spacing w:before="200"/>
        <w:ind w:firstLine="540"/>
        <w:jc w:val="both"/>
      </w:pPr>
      <w:r>
        <w:t>- копии сводного сметного расчета (в ценах 2001 года и в текущих ценах), утвержденного в установленном порядке заказчиком;</w:t>
      </w:r>
    </w:p>
    <w:p w:rsidR="00ED235B" w:rsidRDefault="00ED235B">
      <w:pPr>
        <w:pStyle w:val="ConsPlusNormal"/>
        <w:spacing w:before="200"/>
        <w:ind w:firstLine="540"/>
        <w:jc w:val="both"/>
      </w:pPr>
      <w:r>
        <w:t>- письма от министерства экономики Нижегородской области о согласовании предварительной стоимости объекта для включения в Подпрограмму;</w:t>
      </w:r>
    </w:p>
    <w:p w:rsidR="00ED235B" w:rsidRDefault="00ED235B">
      <w:pPr>
        <w:pStyle w:val="ConsPlusNormal"/>
        <w:spacing w:before="200"/>
        <w:ind w:firstLine="540"/>
        <w:jc w:val="both"/>
      </w:pPr>
      <w:r>
        <w:t>- оценки бюджетной и социальной эффективности от введения объекта в эксплуатацию.</w:t>
      </w:r>
    </w:p>
    <w:p w:rsidR="00ED235B" w:rsidRDefault="00ED235B">
      <w:pPr>
        <w:pStyle w:val="ConsPlusNormal"/>
        <w:spacing w:before="200"/>
        <w:ind w:firstLine="540"/>
        <w:jc w:val="both"/>
      </w:pPr>
      <w:r>
        <w:t>Соглашения (договоры) не могут быть заключены, если объем средств областного бюджета по объекту(ам) превышает утвержденный объем в Подпрограмме;</w:t>
      </w:r>
    </w:p>
    <w:p w:rsidR="00ED235B" w:rsidRDefault="00ED235B">
      <w:pPr>
        <w:pStyle w:val="ConsPlusNormal"/>
        <w:spacing w:before="200"/>
        <w:ind w:firstLine="540"/>
        <w:jc w:val="both"/>
      </w:pPr>
      <w:r>
        <w:t>4) разрабатывает в пределах своей компетенции правовые акты, необходимые для реализации Подпрограммы;</w:t>
      </w:r>
    </w:p>
    <w:p w:rsidR="00ED235B" w:rsidRDefault="00ED235B">
      <w:pPr>
        <w:pStyle w:val="ConsPlusNormal"/>
        <w:spacing w:before="200"/>
        <w:ind w:firstLine="540"/>
        <w:jc w:val="both"/>
      </w:pPr>
      <w:r>
        <w:t xml:space="preserve">5) исключен с 1 января 2015 года. - </w:t>
      </w:r>
      <w:hyperlink r:id="rId308" w:history="1">
        <w:r>
          <w:rPr>
            <w:color w:val="0000FF"/>
          </w:rPr>
          <w:t>Постановление</w:t>
        </w:r>
      </w:hyperlink>
      <w:r>
        <w:t xml:space="preserve"> Правительства Нижегородской области от 05.11.2014 N 762;</w:t>
      </w:r>
    </w:p>
    <w:p w:rsidR="00ED235B" w:rsidRDefault="00ED235B">
      <w:pPr>
        <w:pStyle w:val="ConsPlusNormal"/>
        <w:spacing w:before="200"/>
        <w:ind w:firstLine="540"/>
        <w:jc w:val="both"/>
      </w:pPr>
      <w:r>
        <w:t>6) осуществляет:</w:t>
      </w:r>
    </w:p>
    <w:p w:rsidR="00ED235B" w:rsidRDefault="00ED235B">
      <w:pPr>
        <w:pStyle w:val="ConsPlusNormal"/>
        <w:spacing w:before="200"/>
        <w:ind w:firstLine="540"/>
        <w:jc w:val="both"/>
      </w:pPr>
      <w:r>
        <w:t>финансирование Подпрограммы в пределах средств, предусмотренных министерству образования Нижегородской области в областном бюджете на соответствующий финансовый год;</w:t>
      </w:r>
    </w:p>
    <w:p w:rsidR="00ED235B" w:rsidRDefault="00ED235B">
      <w:pPr>
        <w:pStyle w:val="ConsPlusNormal"/>
        <w:spacing w:before="200"/>
        <w:ind w:firstLine="540"/>
        <w:jc w:val="both"/>
      </w:pPr>
      <w:r>
        <w:t>координирование деятельности основных исполнителей Подпрограммы по выполнению работ и использованию средств областного бюджета, в том числе:</w:t>
      </w:r>
    </w:p>
    <w:p w:rsidR="00ED235B" w:rsidRDefault="00ED235B">
      <w:pPr>
        <w:pStyle w:val="ConsPlusNormal"/>
        <w:spacing w:before="200"/>
        <w:ind w:firstLine="540"/>
        <w:jc w:val="both"/>
      </w:pPr>
      <w:r>
        <w:t>сбор документации и отчетности о реализации подпрограммных мероприятий;</w:t>
      </w:r>
    </w:p>
    <w:p w:rsidR="00ED235B" w:rsidRDefault="00ED235B">
      <w:pPr>
        <w:pStyle w:val="ConsPlusNormal"/>
        <w:spacing w:before="200"/>
        <w:ind w:firstLine="540"/>
        <w:jc w:val="both"/>
      </w:pPr>
      <w:r>
        <w:t>мониторинг результатов реализации подпрограммных мероприятий;</w:t>
      </w:r>
    </w:p>
    <w:p w:rsidR="00ED235B" w:rsidRDefault="00ED235B">
      <w:pPr>
        <w:pStyle w:val="ConsPlusNormal"/>
        <w:spacing w:before="200"/>
        <w:ind w:firstLine="540"/>
        <w:jc w:val="both"/>
      </w:pPr>
      <w:r>
        <w:t>контроль за целевым использованием бюджетных средств;</w:t>
      </w:r>
    </w:p>
    <w:p w:rsidR="00ED235B" w:rsidRDefault="00ED235B">
      <w:pPr>
        <w:pStyle w:val="ConsPlusNormal"/>
        <w:spacing w:before="200"/>
        <w:ind w:firstLine="540"/>
        <w:jc w:val="both"/>
      </w:pPr>
      <w:r>
        <w:t>обеспечение взаимодействия органов исполнительной власти Нижегородской области и органов местного самоуправления муниципальных районов и городских округов Нижегородской области, участвующих в реализации Подпрограммы.</w:t>
      </w:r>
    </w:p>
    <w:p w:rsidR="00ED235B" w:rsidRDefault="00ED235B">
      <w:pPr>
        <w:pStyle w:val="ConsPlusNormal"/>
        <w:spacing w:before="200"/>
        <w:ind w:firstLine="540"/>
        <w:jc w:val="both"/>
      </w:pPr>
      <w:r>
        <w:t>3. Органы местного самоуправления муниципальных районов и городских округов Нижегородской области (при условии участия) обеспечивают:</w:t>
      </w:r>
    </w:p>
    <w:p w:rsidR="00ED235B" w:rsidRDefault="00ED235B">
      <w:pPr>
        <w:pStyle w:val="ConsPlusNormal"/>
        <w:spacing w:before="200"/>
        <w:ind w:firstLine="540"/>
        <w:jc w:val="both"/>
      </w:pPr>
      <w:r>
        <w:t>- финансирование мероприятий Подпрограммы в пределах средств, предусмотренных в местных бюджетах на соответствующий финансовый год;</w:t>
      </w:r>
    </w:p>
    <w:p w:rsidR="00ED235B" w:rsidRDefault="00ED235B">
      <w:pPr>
        <w:pStyle w:val="ConsPlusNormal"/>
        <w:spacing w:before="200"/>
        <w:ind w:firstLine="540"/>
        <w:jc w:val="both"/>
      </w:pPr>
      <w:r>
        <w:t>- передачу Правительству Нижегородской области полномочий на определение поставщиков (подрядчиков, исполнителей) при осуществлении закупок для строительства объекта для нужд муниципального района (городского округа) Нижегородской области;</w:t>
      </w:r>
    </w:p>
    <w:p w:rsidR="00ED235B" w:rsidRDefault="00ED235B">
      <w:pPr>
        <w:pStyle w:val="ConsPlusNormal"/>
        <w:jc w:val="both"/>
      </w:pPr>
      <w:r>
        <w:t xml:space="preserve">(в ред. </w:t>
      </w:r>
      <w:hyperlink r:id="rId309" w:history="1">
        <w:r>
          <w:rPr>
            <w:color w:val="0000FF"/>
          </w:rPr>
          <w:t>постановления</w:t>
        </w:r>
      </w:hyperlink>
      <w:r>
        <w:t xml:space="preserve"> Правительства Нижегородской области от 13.10.2016 N 696)</w:t>
      </w:r>
    </w:p>
    <w:p w:rsidR="00ED235B" w:rsidRDefault="00ED235B">
      <w:pPr>
        <w:pStyle w:val="ConsPlusNormal"/>
        <w:spacing w:before="200"/>
        <w:ind w:firstLine="540"/>
        <w:jc w:val="both"/>
      </w:pPr>
      <w:r>
        <w:t>- назначение ответственного представителя, осуществляющего контроль за фактически выполненными работами по мероприятиям Подпрограммы;</w:t>
      </w:r>
    </w:p>
    <w:p w:rsidR="00ED235B" w:rsidRDefault="00ED235B">
      <w:pPr>
        <w:pStyle w:val="ConsPlusNormal"/>
        <w:spacing w:before="200"/>
        <w:ind w:firstLine="540"/>
        <w:jc w:val="both"/>
      </w:pPr>
      <w:r>
        <w:t>- контроль за фактически выполненными работами по мероприятиям Подпрограммы;</w:t>
      </w:r>
    </w:p>
    <w:p w:rsidR="00ED235B" w:rsidRDefault="00ED235B">
      <w:pPr>
        <w:pStyle w:val="ConsPlusNormal"/>
        <w:spacing w:before="200"/>
        <w:ind w:firstLine="540"/>
        <w:jc w:val="both"/>
      </w:pPr>
      <w:r>
        <w:t>- целевое и эффективное использование полученных бюджетных средств;</w:t>
      </w:r>
    </w:p>
    <w:p w:rsidR="00ED235B" w:rsidRDefault="00ED235B">
      <w:pPr>
        <w:pStyle w:val="ConsPlusNormal"/>
        <w:spacing w:before="200"/>
        <w:ind w:firstLine="540"/>
        <w:jc w:val="both"/>
      </w:pPr>
      <w:r>
        <w:t>- соблюдение сроков реализации мероприятий Подпрограммы.</w:t>
      </w:r>
    </w:p>
    <w:p w:rsidR="00ED235B" w:rsidRDefault="00ED235B">
      <w:pPr>
        <w:pStyle w:val="ConsPlusNormal"/>
        <w:ind w:firstLine="540"/>
        <w:jc w:val="both"/>
      </w:pPr>
    </w:p>
    <w:p w:rsidR="00ED235B" w:rsidRDefault="00ED235B">
      <w:pPr>
        <w:pStyle w:val="ConsPlusNormal"/>
        <w:jc w:val="center"/>
        <w:outlineLvl w:val="5"/>
      </w:pPr>
      <w:r>
        <w:t>3.8.2.4.2. Механизм реализации обязательств</w:t>
      </w:r>
    </w:p>
    <w:p w:rsidR="00ED235B" w:rsidRDefault="00ED235B">
      <w:pPr>
        <w:pStyle w:val="ConsPlusNormal"/>
        <w:jc w:val="center"/>
      </w:pPr>
      <w:r>
        <w:t>Нижегородской области, возникших при заключении соглашения</w:t>
      </w:r>
    </w:p>
    <w:p w:rsidR="00ED235B" w:rsidRDefault="00ED235B">
      <w:pPr>
        <w:pStyle w:val="ConsPlusNormal"/>
        <w:jc w:val="center"/>
      </w:pPr>
      <w:r>
        <w:t>о предоставлении мер социальной поддержки в 2013 году</w:t>
      </w:r>
    </w:p>
    <w:p w:rsidR="00ED235B" w:rsidRDefault="00ED235B">
      <w:pPr>
        <w:pStyle w:val="ConsPlusNormal"/>
        <w:jc w:val="center"/>
      </w:pPr>
      <w:r>
        <w:t>в рамках мероприятий по созданию семейных детских садов</w:t>
      </w:r>
    </w:p>
    <w:p w:rsidR="00ED235B" w:rsidRDefault="00ED235B">
      <w:pPr>
        <w:pStyle w:val="ConsPlusNormal"/>
        <w:jc w:val="center"/>
      </w:pPr>
      <w:r>
        <w:t>(семейных дошкольных групп)</w:t>
      </w:r>
    </w:p>
    <w:p w:rsidR="00ED235B" w:rsidRDefault="00ED235B">
      <w:pPr>
        <w:pStyle w:val="ConsPlusNormal"/>
        <w:ind w:firstLine="540"/>
        <w:jc w:val="both"/>
      </w:pPr>
    </w:p>
    <w:p w:rsidR="00ED235B" w:rsidRDefault="00ED235B">
      <w:pPr>
        <w:pStyle w:val="ConsPlusNormal"/>
        <w:ind w:firstLine="540"/>
        <w:jc w:val="both"/>
      </w:pPr>
      <w:r>
        <w:t xml:space="preserve">1. В рамках мероприятия с 2015 по 2023 годы предусмотрено выполнение обязательств Нижегородской области, возникших при реализации государственной </w:t>
      </w:r>
      <w:hyperlink r:id="rId310" w:history="1">
        <w:r>
          <w:rPr>
            <w:color w:val="0000FF"/>
          </w:rPr>
          <w:t>программы</w:t>
        </w:r>
      </w:hyperlink>
      <w:r>
        <w:t xml:space="preserve"> "Ликвидация очередности в дошкольных </w:t>
      </w:r>
      <w:r>
        <w:lastRenderedPageBreak/>
        <w:t>образовательных организациях Нижегородской области детей в возрасте 3 - 7 лет на период до 2023 года", утвержденной постановлением Правительства Нижегородской области от 19 сентября 2012 года N 646 (далее - ОЦП), в части оказания мер социальной поддержки из средств областного бюджета и обязательств по договору уступки прав требования (договор купли-продажи закладной).</w:t>
      </w:r>
    </w:p>
    <w:p w:rsidR="00ED235B" w:rsidRDefault="00ED235B">
      <w:pPr>
        <w:pStyle w:val="ConsPlusNormal"/>
        <w:spacing w:before="200"/>
        <w:ind w:firstLine="540"/>
        <w:jc w:val="both"/>
      </w:pPr>
      <w:r>
        <w:t xml:space="preserve">Меры социальной поддержки предоставляются специалистам - участникам </w:t>
      </w:r>
      <w:hyperlink r:id="rId311" w:history="1">
        <w:r>
          <w:rPr>
            <w:color w:val="0000FF"/>
          </w:rPr>
          <w:t>ОЦП</w:t>
        </w:r>
      </w:hyperlink>
      <w:r>
        <w:t xml:space="preserve"> (далее - Специалисты), заключившим в 2013 году с работодателем, администрацией муниципального района или городского округа Нижегородской области, министерством социальной политики Нижегородской области и министерством образования Нижегородской области соглашения о предоставлении мер социальной поддержки специалисту, работающему в муниципальной образовательной организации, реализующей программу дошкольного образования (далее - Соглашение).</w:t>
      </w:r>
    </w:p>
    <w:p w:rsidR="00ED235B" w:rsidRDefault="00ED235B">
      <w:pPr>
        <w:pStyle w:val="ConsPlusNormal"/>
        <w:spacing w:before="200"/>
        <w:ind w:firstLine="540"/>
        <w:jc w:val="both"/>
      </w:pPr>
      <w:r>
        <w:t>Меры социальной поддержки предоставляются в форме социальных выплат на погашение кредита, процентов по нему, расходов по договору имущественного и личного страхования (далее - Социальные выплаты).</w:t>
      </w:r>
    </w:p>
    <w:p w:rsidR="00ED235B" w:rsidRDefault="00ED235B">
      <w:pPr>
        <w:pStyle w:val="ConsPlusNormal"/>
        <w:spacing w:before="200"/>
        <w:ind w:firstLine="540"/>
        <w:jc w:val="both"/>
      </w:pPr>
      <w:r>
        <w:t>2. Одним из существенных условий предоставления мер социальной поддержки является обязанность Специалиста, отработать в ОО на должности воспитателя семейного детского сада (семейной дошкольной группы) не менее десяти лет с момента заключения Соглашения (без учета времени нахождения в отпусках по беременности и родам, уходу за ребенком).</w:t>
      </w:r>
    </w:p>
    <w:p w:rsidR="00ED235B" w:rsidRDefault="00ED235B">
      <w:pPr>
        <w:pStyle w:val="ConsPlusNormal"/>
        <w:spacing w:before="200"/>
        <w:ind w:firstLine="540"/>
        <w:jc w:val="both"/>
      </w:pPr>
      <w:r>
        <w:t>В случае нахождения Специалиста в отпуске по беременности и родам, уходу за ребенком, функционирование семейного детского сада (семейной дошкольной группы) регламентируется локальными документами ОО.</w:t>
      </w:r>
    </w:p>
    <w:p w:rsidR="00ED235B" w:rsidRDefault="00ED235B">
      <w:pPr>
        <w:pStyle w:val="ConsPlusNormal"/>
        <w:spacing w:before="200"/>
        <w:ind w:firstLine="540"/>
        <w:jc w:val="both"/>
      </w:pPr>
      <w:r>
        <w:t>3. Министерство социальной политики Нижегородской области перечисляет Социальные выплаты на счета Специалистов, открытые в финансовых организациях, на основании и условиях кредитных договоров, договоров имущественного и личного страхования.</w:t>
      </w:r>
    </w:p>
    <w:p w:rsidR="00ED235B" w:rsidRDefault="00ED235B">
      <w:pPr>
        <w:pStyle w:val="ConsPlusNormal"/>
        <w:spacing w:before="200"/>
        <w:ind w:firstLine="540"/>
        <w:jc w:val="both"/>
      </w:pPr>
      <w:r>
        <w:t>Социальные выплаты предоставляются, если размер процентной ставки не превышает размера, установленного Правительством Нижегородской области.</w:t>
      </w:r>
    </w:p>
    <w:p w:rsidR="00ED235B" w:rsidRDefault="00ED235B">
      <w:pPr>
        <w:pStyle w:val="ConsPlusNormal"/>
        <w:spacing w:before="200"/>
        <w:ind w:firstLine="540"/>
        <w:jc w:val="both"/>
      </w:pPr>
      <w:r>
        <w:t>4. Социальные выплаты носят строго целевой характер.</w:t>
      </w:r>
    </w:p>
    <w:p w:rsidR="00ED235B" w:rsidRDefault="00ED235B">
      <w:pPr>
        <w:pStyle w:val="ConsPlusNormal"/>
        <w:spacing w:before="200"/>
        <w:ind w:firstLine="540"/>
        <w:jc w:val="both"/>
      </w:pPr>
      <w:r>
        <w:t xml:space="preserve">5. Предоставление Социальных выплат прекращается в случае нарушения Специалистом условий Соглашения, за исключением случаев, предусмотренных </w:t>
      </w:r>
      <w:hyperlink w:anchor="P10935" w:history="1">
        <w:r>
          <w:rPr>
            <w:color w:val="0000FF"/>
          </w:rPr>
          <w:t>подпунктом 8</w:t>
        </w:r>
      </w:hyperlink>
      <w:r>
        <w:t xml:space="preserve"> настоящего раздела.</w:t>
      </w:r>
    </w:p>
    <w:p w:rsidR="00ED235B" w:rsidRDefault="00ED235B">
      <w:pPr>
        <w:pStyle w:val="ConsPlusNormal"/>
        <w:spacing w:before="200"/>
        <w:ind w:firstLine="540"/>
        <w:jc w:val="both"/>
      </w:pPr>
      <w:r>
        <w:t>Если Специалист не выполняет условия Соглашения, обязательства по погашению оставшейся суммы задолженности по кредитам, процентам и неустойки по ним переходят к министерству социальной политики Нижегородской области на основании договора уступки прав требования (договора купли-продажи закладной) финансовой организации к Специалисту по данным обязательствам в соответствии с законодательством Российской Федерации.</w:t>
      </w:r>
    </w:p>
    <w:p w:rsidR="00ED235B" w:rsidRDefault="00ED235B">
      <w:pPr>
        <w:pStyle w:val="ConsPlusNormal"/>
        <w:spacing w:before="200"/>
        <w:ind w:firstLine="540"/>
        <w:jc w:val="both"/>
      </w:pPr>
      <w:r>
        <w:t>Договор уступки прав требования (договор купли-продажи закладной) заключается с финансовой организацией в течение семи календарных дней с даты невыполнения Специалистом обязательств по досрочному погашению задолженности по кредиту в полном объеме. Договор уступки прав требования (договор купли-продажи закладной) предусматривает единовременное погашение министерством социальной политики Нижегородской области задолженности в полном объеме в течение трех рабочих дней с даты заключения договора и последующее освобождение финансовой организацией имущества, приобретенного Специалистом, от залога в пользу министерства социальной политики Нижегородской области.</w:t>
      </w:r>
    </w:p>
    <w:p w:rsidR="00ED235B" w:rsidRDefault="00ED235B">
      <w:pPr>
        <w:pStyle w:val="ConsPlusNormal"/>
        <w:spacing w:before="200"/>
        <w:ind w:firstLine="540"/>
        <w:jc w:val="both"/>
      </w:pPr>
      <w:r>
        <w:t>Единовременное погашение задолженности по договору уступки прав требования (договор купли-продажи закладной) осуществляется в пределах средств, предусмотренных в областном бюджете на соответствующий финансовый год на реализацию Подпрограммы с последующим ее уточнением в части объемов финансирования и внесением соответствующих изменений в закон Нижегородской области об областном бюджете на соответствующий финансовый год и плановый период.</w:t>
      </w:r>
    </w:p>
    <w:p w:rsidR="00ED235B" w:rsidRDefault="00ED235B">
      <w:pPr>
        <w:pStyle w:val="ConsPlusNormal"/>
        <w:spacing w:before="200"/>
        <w:ind w:firstLine="540"/>
        <w:jc w:val="both"/>
      </w:pPr>
      <w:r>
        <w:t>6. Информация о нарушении условий Соглашения в трехдневный срок с момента выявления нарушений направляется органами местного самоуправления муниципальных районов и городских округов Нижегородской области в министерство социальной политики Нижегородской области, министерство образования Нижегородской области с указанием фамилии, имени и отчества Специалиста, причины нарушения, а также полного наименования ОО и его местонахождения.</w:t>
      </w:r>
    </w:p>
    <w:p w:rsidR="00ED235B" w:rsidRDefault="00ED235B">
      <w:pPr>
        <w:pStyle w:val="ConsPlusNormal"/>
        <w:spacing w:before="200"/>
        <w:ind w:firstLine="540"/>
        <w:jc w:val="both"/>
      </w:pPr>
      <w:r>
        <w:t>7. Предоставление Социальных выплат Специалисту прекращается с месяца, следующего за месяцем, в котором были представлены сведения о нарушении Специалистом условий Соглашения.</w:t>
      </w:r>
    </w:p>
    <w:p w:rsidR="00ED235B" w:rsidRDefault="00ED235B">
      <w:pPr>
        <w:pStyle w:val="ConsPlusNormal"/>
        <w:spacing w:before="200"/>
        <w:ind w:firstLine="540"/>
        <w:jc w:val="both"/>
      </w:pPr>
      <w:bookmarkStart w:id="22" w:name="P10935"/>
      <w:bookmarkEnd w:id="22"/>
      <w:r>
        <w:t xml:space="preserve">8. В случае смерти, полной утраты трудоспособности Специалиста при наличии супруга (супруги) и (или) ребенка (детей) кредит, проценты по нему на строительство жилого дома погашаются за счет средств областного </w:t>
      </w:r>
      <w:r>
        <w:lastRenderedPageBreak/>
        <w:t>бюджета в полном объеме при условии подписания с наследниками (членами семьи) Специалиста договора безвозмездного пользования помещениями (земельным участком) для размещения семейного детского сада (семейной дошкольной группы) на срок, составляющий разницу между сроком, установленным Соглашением, и сроком, отработанным Специалистом по Соглашению.</w:t>
      </w:r>
    </w:p>
    <w:p w:rsidR="00ED235B" w:rsidRDefault="00ED235B">
      <w:pPr>
        <w:pStyle w:val="ConsPlusNormal"/>
        <w:spacing w:before="200"/>
        <w:ind w:firstLine="540"/>
        <w:jc w:val="both"/>
      </w:pPr>
      <w:r>
        <w:t>В случае отказа наследников (членов семьи) от подписания договора безвозмездного пользования помещениями (земельным участком) для размещения семейного детского сада (семейной дошкольной группы), а также в случае отсутствия у Специалиста супруга (супруги) и (или) ребенка (детей) и переходе права собственности на жилой дом к иным наследникам, в том числе выморочного имущества в собственность Российской Федерации, перечисление средств областного бюджета на оплату кредитов и процентов по ним на строительство жилого дома не производится, а отношения между членами семьи, вышеназванными наследниками, финансовой и страховой организациями регулируются гражданским законодательством.</w:t>
      </w:r>
    </w:p>
    <w:p w:rsidR="00ED235B" w:rsidRDefault="00ED235B">
      <w:pPr>
        <w:pStyle w:val="ConsPlusNormal"/>
        <w:spacing w:before="200"/>
        <w:ind w:firstLine="540"/>
        <w:jc w:val="both"/>
      </w:pPr>
      <w:r>
        <w:t>9. Социальные выплаты продолжают перечисляться Специалисту в период временной нетрудоспособности, подтвержденной листком нетрудоспособности, в период отпусков по беременности и родам, по уходу за ребенком.</w:t>
      </w:r>
    </w:p>
    <w:p w:rsidR="00ED235B" w:rsidRDefault="00ED235B">
      <w:pPr>
        <w:pStyle w:val="ConsPlusNormal"/>
        <w:ind w:firstLine="540"/>
        <w:jc w:val="both"/>
      </w:pPr>
    </w:p>
    <w:p w:rsidR="00ED235B" w:rsidRDefault="00ED235B">
      <w:pPr>
        <w:pStyle w:val="ConsPlusNormal"/>
        <w:jc w:val="center"/>
        <w:outlineLvl w:val="5"/>
      </w:pPr>
      <w:r>
        <w:t>3.8.2.4.3. Функции исполнителей обязательств</w:t>
      </w:r>
    </w:p>
    <w:p w:rsidR="00ED235B" w:rsidRDefault="00ED235B">
      <w:pPr>
        <w:pStyle w:val="ConsPlusNormal"/>
        <w:jc w:val="center"/>
      </w:pPr>
      <w:r>
        <w:t>Нижегородской области, возникших при заключении соглашения</w:t>
      </w:r>
    </w:p>
    <w:p w:rsidR="00ED235B" w:rsidRDefault="00ED235B">
      <w:pPr>
        <w:pStyle w:val="ConsPlusNormal"/>
        <w:jc w:val="center"/>
      </w:pPr>
      <w:r>
        <w:t>о предоставлении мер социальной поддержки в 2013 году</w:t>
      </w:r>
    </w:p>
    <w:p w:rsidR="00ED235B" w:rsidRDefault="00ED235B">
      <w:pPr>
        <w:pStyle w:val="ConsPlusNormal"/>
        <w:jc w:val="center"/>
      </w:pPr>
      <w:r>
        <w:t>в рамках мероприятий по созданию семейных детских садов</w:t>
      </w:r>
    </w:p>
    <w:p w:rsidR="00ED235B" w:rsidRDefault="00ED235B">
      <w:pPr>
        <w:pStyle w:val="ConsPlusNormal"/>
        <w:jc w:val="center"/>
      </w:pPr>
      <w:r>
        <w:t>(семейных дошкольных групп)</w:t>
      </w:r>
    </w:p>
    <w:p w:rsidR="00ED235B" w:rsidRDefault="00ED235B">
      <w:pPr>
        <w:pStyle w:val="ConsPlusNormal"/>
        <w:ind w:firstLine="540"/>
        <w:jc w:val="both"/>
      </w:pPr>
    </w:p>
    <w:p w:rsidR="00ED235B" w:rsidRDefault="00ED235B">
      <w:pPr>
        <w:pStyle w:val="ConsPlusNormal"/>
        <w:ind w:firstLine="540"/>
        <w:jc w:val="both"/>
      </w:pPr>
      <w:r>
        <w:t>Реализация Мероприятия обеспечивается органами исполнительной власти Нижегородской области совместно с органами местного самоуправления муниципальных районов и городских округов Нижегородской области (при условии участия в реализации Мероприятия) и образовательными организациями Нижегородской области, реализующими программы дошкольного образования (при условии участия в реализации Программы).</w:t>
      </w:r>
    </w:p>
    <w:p w:rsidR="00ED235B" w:rsidRDefault="00ED235B">
      <w:pPr>
        <w:pStyle w:val="ConsPlusNormal"/>
        <w:spacing w:before="200"/>
        <w:ind w:firstLine="540"/>
        <w:jc w:val="both"/>
      </w:pPr>
      <w:r>
        <w:t>Исполнители Мероприятия в ходе ее реализации выполняют следующие функции:</w:t>
      </w:r>
    </w:p>
    <w:p w:rsidR="00ED235B" w:rsidRDefault="00ED235B">
      <w:pPr>
        <w:pStyle w:val="ConsPlusNormal"/>
        <w:spacing w:before="200"/>
        <w:ind w:firstLine="540"/>
        <w:jc w:val="both"/>
      </w:pPr>
      <w:r>
        <w:t>1. Министерство образования Нижегородской области:</w:t>
      </w:r>
    </w:p>
    <w:p w:rsidR="00ED235B" w:rsidRDefault="00ED235B">
      <w:pPr>
        <w:pStyle w:val="ConsPlusNormal"/>
        <w:spacing w:before="200"/>
        <w:ind w:firstLine="540"/>
        <w:jc w:val="both"/>
      </w:pPr>
      <w:r>
        <w:t>- осуществляет координацию взаимодействия исполнителей Мероприятия, иных заинтересованных органов исполнительной власти Нижегородской области, органов местного самоуправления муниципальных районов и городских округов Нижегородской области;</w:t>
      </w:r>
    </w:p>
    <w:p w:rsidR="00ED235B" w:rsidRDefault="00ED235B">
      <w:pPr>
        <w:pStyle w:val="ConsPlusNormal"/>
        <w:spacing w:before="200"/>
        <w:ind w:firstLine="540"/>
        <w:jc w:val="both"/>
      </w:pPr>
      <w:r>
        <w:t>- согласовывает с исполнителями возможные сроки выполнения Мероприятия, объемы и источники финансирования;</w:t>
      </w:r>
    </w:p>
    <w:p w:rsidR="00ED235B" w:rsidRDefault="00ED235B">
      <w:pPr>
        <w:pStyle w:val="ConsPlusNormal"/>
        <w:spacing w:before="200"/>
        <w:ind w:firstLine="540"/>
        <w:jc w:val="both"/>
      </w:pPr>
      <w:r>
        <w:t>- осуществляет мониторинг хода реализации Мероприятия и ежегодно проводит оценку эффективности Программы;</w:t>
      </w:r>
    </w:p>
    <w:p w:rsidR="00ED235B" w:rsidRDefault="00ED235B">
      <w:pPr>
        <w:pStyle w:val="ConsPlusNormal"/>
        <w:spacing w:before="200"/>
        <w:ind w:firstLine="540"/>
        <w:jc w:val="both"/>
      </w:pPr>
      <w:r>
        <w:t>- осуществляет контроль за выполнением Специалистами обязательств по соглашению о предоставлении мер социальной поддержки;</w:t>
      </w:r>
    </w:p>
    <w:p w:rsidR="00ED235B" w:rsidRDefault="00ED235B">
      <w:pPr>
        <w:pStyle w:val="ConsPlusNormal"/>
        <w:spacing w:before="200"/>
        <w:ind w:firstLine="540"/>
        <w:jc w:val="both"/>
      </w:pPr>
      <w:r>
        <w:t>- осуществляет запрос отчетов о ходе реализации Мероприятия у исполнителей;</w:t>
      </w:r>
    </w:p>
    <w:p w:rsidR="00ED235B" w:rsidRDefault="00ED235B">
      <w:pPr>
        <w:pStyle w:val="ConsPlusNormal"/>
        <w:spacing w:before="200"/>
        <w:ind w:firstLine="540"/>
        <w:jc w:val="both"/>
      </w:pPr>
      <w:r>
        <w:t>- осуществляет подготовку и представление отчетов о ходе реализации Мероприятия Правительству Нижегородской области;</w:t>
      </w:r>
    </w:p>
    <w:p w:rsidR="00ED235B" w:rsidRDefault="00ED235B">
      <w:pPr>
        <w:pStyle w:val="ConsPlusNormal"/>
        <w:spacing w:before="200"/>
        <w:ind w:firstLine="540"/>
        <w:jc w:val="both"/>
      </w:pPr>
      <w:r>
        <w:t>2. Министерство социальной политики Нижегородской области:</w:t>
      </w:r>
    </w:p>
    <w:p w:rsidR="00ED235B" w:rsidRDefault="00ED235B">
      <w:pPr>
        <w:pStyle w:val="ConsPlusNormal"/>
        <w:spacing w:before="200"/>
        <w:ind w:firstLine="540"/>
        <w:jc w:val="both"/>
      </w:pPr>
      <w:r>
        <w:t>- направляет на основании сведений, представленных органами местного самоуправления муниципальных районов и городских округов Нижегородской области, заявки на оплату расходов в министерство финансов Нижегородской области на предоставление Социальных выплат;</w:t>
      </w:r>
    </w:p>
    <w:p w:rsidR="00ED235B" w:rsidRDefault="00ED235B">
      <w:pPr>
        <w:pStyle w:val="ConsPlusNormal"/>
        <w:spacing w:before="200"/>
        <w:ind w:firstLine="540"/>
        <w:jc w:val="both"/>
      </w:pPr>
      <w:r>
        <w:t>- заключает с финансовой организацией договор уступки прав требования (договор купли-продажи закладной) в случае невыполнения специалистом обязательств по досрочному погашению задолженности по кредитам и процентам по ним и возврату средств областного бюджета, полученных на первоначальный взнос, на оплату договоров имущественного и личного страхования, на получение кредита, предоставленного в 2013 году (расходы по оценке построенного (приобретенного) объекта недвижимости, предмета залога), и на погашение кредита и процентов по нему на строительство или приобретение жилого дома в полном объеме;</w:t>
      </w:r>
    </w:p>
    <w:p w:rsidR="00ED235B" w:rsidRDefault="00ED235B">
      <w:pPr>
        <w:pStyle w:val="ConsPlusNormal"/>
        <w:spacing w:before="200"/>
        <w:ind w:firstLine="540"/>
        <w:jc w:val="both"/>
      </w:pPr>
      <w:r>
        <w:t>- организует работу по погашению суммы задолженности по кредитам, процентам и неустойки в случае уступки прав требования финансовой организации по обязательствам специалиста в соответствии с законодательством Российской Федерации;</w:t>
      </w:r>
    </w:p>
    <w:p w:rsidR="00ED235B" w:rsidRDefault="00ED235B">
      <w:pPr>
        <w:pStyle w:val="ConsPlusNormal"/>
        <w:spacing w:before="200"/>
        <w:ind w:firstLine="540"/>
        <w:jc w:val="both"/>
      </w:pPr>
      <w:r>
        <w:t xml:space="preserve">- направляет ежемесячные отчеты в министерство финансов Нижегородской области о предоставлении </w:t>
      </w:r>
      <w:r>
        <w:lastRenderedPageBreak/>
        <w:t>социальных выплат Специалистам;</w:t>
      </w:r>
    </w:p>
    <w:p w:rsidR="00ED235B" w:rsidRDefault="00ED235B">
      <w:pPr>
        <w:pStyle w:val="ConsPlusNormal"/>
        <w:spacing w:before="200"/>
        <w:ind w:firstLine="540"/>
        <w:jc w:val="both"/>
      </w:pPr>
      <w:r>
        <w:t>- осуществляет перечисление социальных выплат на счета Специалистов, открытые в финансовых организациях, на основании и условиях представленных копий кредитных договоров, договоров имущественного и личного страхования, договоров по оценке объектов недвижимости, предмета залога, заявления на предоставление Социальных выплат;</w:t>
      </w:r>
    </w:p>
    <w:p w:rsidR="00ED235B" w:rsidRDefault="00ED235B">
      <w:pPr>
        <w:pStyle w:val="ConsPlusNormal"/>
        <w:spacing w:before="200"/>
        <w:ind w:firstLine="540"/>
        <w:jc w:val="both"/>
      </w:pPr>
      <w:r>
        <w:t>- прекращает перечисление Социальных выплат на счет Специалиста, открытый в финансовой организации, в случае представления органами местного самоуправления муниципальных районов и городских округов Нижегородской области сведений о нарушении условий соглашения о предоставлении мер социальной поддержки.</w:t>
      </w:r>
    </w:p>
    <w:p w:rsidR="00ED235B" w:rsidRDefault="00ED235B">
      <w:pPr>
        <w:pStyle w:val="ConsPlusNormal"/>
        <w:spacing w:before="200"/>
        <w:ind w:firstLine="540"/>
        <w:jc w:val="both"/>
      </w:pPr>
      <w:r>
        <w:t>3. Министерство финансов Нижегородской области:</w:t>
      </w:r>
    </w:p>
    <w:p w:rsidR="00ED235B" w:rsidRDefault="00ED235B">
      <w:pPr>
        <w:pStyle w:val="ConsPlusNormal"/>
        <w:spacing w:before="200"/>
        <w:ind w:firstLine="540"/>
        <w:jc w:val="both"/>
      </w:pPr>
      <w:r>
        <w:t>- ежегодно при формировании прогноза областного бюджета предусматривает средства, предоставляемые специалистам в форме социальных выплат, на основании заявки министерства социальной политики Нижегородской области;</w:t>
      </w:r>
    </w:p>
    <w:p w:rsidR="00ED235B" w:rsidRDefault="00ED235B">
      <w:pPr>
        <w:pStyle w:val="ConsPlusNormal"/>
        <w:spacing w:before="200"/>
        <w:ind w:firstLine="540"/>
        <w:jc w:val="both"/>
      </w:pPr>
      <w:r>
        <w:t>- осуществляет санкционирование оплаты заявок министерства социальной политики Нижегородской области на оплату расходов из областного бюджета на предоставление Социальных выплат Специалистам.</w:t>
      </w:r>
    </w:p>
    <w:p w:rsidR="00ED235B" w:rsidRDefault="00ED235B">
      <w:pPr>
        <w:pStyle w:val="ConsPlusNormal"/>
        <w:spacing w:before="200"/>
        <w:ind w:firstLine="540"/>
        <w:jc w:val="both"/>
      </w:pPr>
      <w:r>
        <w:t>4. Органы местного самоуправления муниципальных районов и городских округов Нижегородской области (при условии участия в реализации Мероприятия):</w:t>
      </w:r>
    </w:p>
    <w:p w:rsidR="00ED235B" w:rsidRDefault="00ED235B">
      <w:pPr>
        <w:pStyle w:val="ConsPlusNormal"/>
        <w:spacing w:before="200"/>
        <w:ind w:firstLine="540"/>
        <w:jc w:val="both"/>
      </w:pPr>
      <w:r>
        <w:t>- разрабатывают и утверждают муниципальные правовые акты, предусматривающие предоставление Специалистам мер социальной поддержки и (или) снижение размера арендной платы и земельного налога за земельные участки специалистов;</w:t>
      </w:r>
    </w:p>
    <w:p w:rsidR="00ED235B" w:rsidRDefault="00ED235B">
      <w:pPr>
        <w:pStyle w:val="ConsPlusNormal"/>
        <w:spacing w:before="200"/>
        <w:ind w:firstLine="540"/>
        <w:jc w:val="both"/>
      </w:pPr>
      <w:r>
        <w:t xml:space="preserve">- организуют благоустройство территорий жилых домов, построенных в рамках </w:t>
      </w:r>
      <w:hyperlink r:id="rId312" w:history="1">
        <w:r>
          <w:rPr>
            <w:color w:val="0000FF"/>
          </w:rPr>
          <w:t>ОЦП</w:t>
        </w:r>
      </w:hyperlink>
      <w:r>
        <w:t>;</w:t>
      </w:r>
    </w:p>
    <w:p w:rsidR="00ED235B" w:rsidRDefault="00ED235B">
      <w:pPr>
        <w:pStyle w:val="ConsPlusNormal"/>
        <w:spacing w:before="200"/>
        <w:ind w:firstLine="540"/>
        <w:jc w:val="both"/>
      </w:pPr>
      <w:r>
        <w:t>- обеспечивают финансирование деятельности семейного детского сада (семейной дошкольной группы);</w:t>
      </w:r>
    </w:p>
    <w:p w:rsidR="00ED235B" w:rsidRDefault="00ED235B">
      <w:pPr>
        <w:pStyle w:val="ConsPlusNormal"/>
        <w:spacing w:before="200"/>
        <w:ind w:firstLine="540"/>
        <w:jc w:val="both"/>
      </w:pPr>
      <w:r>
        <w:t>- представляют в министерство образования Нижегородской области информацию об изменении персональных данных Специалистов;</w:t>
      </w:r>
    </w:p>
    <w:p w:rsidR="00ED235B" w:rsidRDefault="00ED235B">
      <w:pPr>
        <w:pStyle w:val="ConsPlusNormal"/>
        <w:spacing w:before="200"/>
        <w:ind w:firstLine="540"/>
        <w:jc w:val="both"/>
      </w:pPr>
      <w:r>
        <w:t>- выявляют нарушения Специалистами условий соглашения о предоставлении мер социальной поддержки, представляют информацию о фактах смерти, полной утраты трудоспособности специалистов в министерство образования Нижегородской области;</w:t>
      </w:r>
    </w:p>
    <w:p w:rsidR="00ED235B" w:rsidRDefault="00ED235B">
      <w:pPr>
        <w:pStyle w:val="ConsPlusNormal"/>
        <w:spacing w:before="200"/>
        <w:ind w:firstLine="540"/>
        <w:jc w:val="both"/>
      </w:pPr>
      <w:r>
        <w:t>- направляют в трехдневный срок с момента выявления нарушений сторонами условий соглашения о предоставлении мер социальной поддержки в министерство социальной политики Нижегородской области и министерство образования Нижегородской области указанную информацию;</w:t>
      </w:r>
    </w:p>
    <w:p w:rsidR="00ED235B" w:rsidRDefault="00ED235B">
      <w:pPr>
        <w:pStyle w:val="ConsPlusNormal"/>
        <w:spacing w:before="200"/>
        <w:ind w:firstLine="540"/>
        <w:jc w:val="both"/>
      </w:pPr>
      <w:r>
        <w:t>- контролируют исполнение Специалистами и учреждениями условий соглашения о предоставлении мер социальной поддержки.</w:t>
      </w:r>
    </w:p>
    <w:p w:rsidR="00ED235B" w:rsidRDefault="00ED235B">
      <w:pPr>
        <w:pStyle w:val="ConsPlusNormal"/>
        <w:spacing w:before="200"/>
        <w:ind w:firstLine="540"/>
        <w:jc w:val="both"/>
      </w:pPr>
      <w:r>
        <w:t>5. Образовательные организации, реализующие программы дошкольного образования в Нижегородской области (при условии участия в реализации Мероприятия):</w:t>
      </w:r>
    </w:p>
    <w:p w:rsidR="00ED235B" w:rsidRDefault="00ED235B">
      <w:pPr>
        <w:pStyle w:val="ConsPlusNormal"/>
        <w:spacing w:before="200"/>
        <w:ind w:firstLine="540"/>
        <w:jc w:val="both"/>
      </w:pPr>
      <w:r>
        <w:t>- организуют и обеспечивают деятельность семейного детского сада (семейной дошкольной группы);</w:t>
      </w:r>
    </w:p>
    <w:p w:rsidR="00ED235B" w:rsidRDefault="00ED235B">
      <w:pPr>
        <w:pStyle w:val="ConsPlusNormal"/>
        <w:spacing w:before="200"/>
        <w:ind w:firstLine="540"/>
        <w:jc w:val="both"/>
      </w:pPr>
      <w:r>
        <w:t>- осуществляют мониторинг за функционированием семейного детского сада (семейной дошкольной группы), в частности за обучением и воспитанием детей, соблюдением охраны жизни и здоровья детей, а также оздоровлением воспитанников;</w:t>
      </w:r>
    </w:p>
    <w:p w:rsidR="00ED235B" w:rsidRDefault="00ED235B">
      <w:pPr>
        <w:pStyle w:val="ConsPlusNormal"/>
        <w:spacing w:before="200"/>
        <w:ind w:firstLine="540"/>
        <w:jc w:val="both"/>
      </w:pPr>
      <w:r>
        <w:t>- оформляют трудовые отношения со специалистами в соответствии с трудовым законодательством;</w:t>
      </w:r>
    </w:p>
    <w:p w:rsidR="00ED235B" w:rsidRDefault="00ED235B">
      <w:pPr>
        <w:pStyle w:val="ConsPlusNormal"/>
        <w:spacing w:before="200"/>
        <w:ind w:firstLine="540"/>
        <w:jc w:val="both"/>
      </w:pPr>
      <w:r>
        <w:t>- представляют в органы местного самоуправления муниципальных районов и городских округов Нижегородской области информацию о выявленных нарушениях Специалистом условий соглашения о предоставлении мер социальной поддержки.</w:t>
      </w:r>
    </w:p>
    <w:p w:rsidR="00ED235B" w:rsidRDefault="00ED235B">
      <w:pPr>
        <w:pStyle w:val="ConsPlusNormal"/>
        <w:ind w:firstLine="540"/>
        <w:jc w:val="both"/>
      </w:pPr>
    </w:p>
    <w:p w:rsidR="00ED235B" w:rsidRDefault="00ED235B">
      <w:pPr>
        <w:pStyle w:val="ConsPlusNormal"/>
        <w:jc w:val="center"/>
        <w:outlineLvl w:val="4"/>
      </w:pPr>
      <w:r>
        <w:t>3.8.2.5. Индикаторы достижения цели и непосредственные</w:t>
      </w:r>
    </w:p>
    <w:p w:rsidR="00ED235B" w:rsidRDefault="00ED235B">
      <w:pPr>
        <w:pStyle w:val="ConsPlusNormal"/>
        <w:jc w:val="center"/>
      </w:pPr>
      <w:r>
        <w:t>результаты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 xml:space="preserve">Индикаторы достижения цели и непосредственные результаты реализации Подпрограммы представлены в </w:t>
      </w:r>
      <w:hyperlink w:anchor="P1970" w:history="1">
        <w:r>
          <w:rPr>
            <w:color w:val="0000FF"/>
          </w:rPr>
          <w:t>таблице 2</w:t>
        </w:r>
      </w:hyperlink>
      <w:r>
        <w:t xml:space="preserve"> Программы.</w:t>
      </w:r>
    </w:p>
    <w:p w:rsidR="00ED235B" w:rsidRDefault="00ED235B">
      <w:pPr>
        <w:pStyle w:val="ConsPlusNormal"/>
        <w:ind w:firstLine="540"/>
        <w:jc w:val="both"/>
      </w:pPr>
    </w:p>
    <w:p w:rsidR="00ED235B" w:rsidRDefault="00ED235B">
      <w:pPr>
        <w:sectPr w:rsidR="00ED235B">
          <w:pgSz w:w="11905" w:h="16838"/>
          <w:pgMar w:top="850" w:right="850" w:bottom="850" w:left="1134" w:header="0" w:footer="0" w:gutter="0"/>
          <w:cols w:space="720"/>
        </w:sectPr>
      </w:pPr>
    </w:p>
    <w:p w:rsidR="00ED235B" w:rsidRDefault="00ED235B">
      <w:pPr>
        <w:pStyle w:val="ConsPlusNormal"/>
        <w:jc w:val="center"/>
        <w:outlineLvl w:val="5"/>
      </w:pPr>
      <w:r>
        <w:lastRenderedPageBreak/>
        <w:t>Сводная таблица по созданию дополнительных мест</w:t>
      </w:r>
    </w:p>
    <w:p w:rsidR="00ED235B" w:rsidRDefault="00ED235B">
      <w:pPr>
        <w:pStyle w:val="ConsPlusNormal"/>
        <w:jc w:val="center"/>
      </w:pPr>
      <w:r>
        <w:t>в рамках Подпрограммы</w:t>
      </w:r>
    </w:p>
    <w:p w:rsidR="00ED235B" w:rsidRDefault="00ED235B">
      <w:pPr>
        <w:pStyle w:val="ConsPlusNormal"/>
        <w:jc w:val="center"/>
      </w:pPr>
      <w:r>
        <w:t xml:space="preserve">(в ред. </w:t>
      </w:r>
      <w:hyperlink r:id="rId313"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10.07.2017 N 499)</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438"/>
        <w:gridCol w:w="1644"/>
        <w:gridCol w:w="1587"/>
        <w:gridCol w:w="1247"/>
        <w:gridCol w:w="1701"/>
        <w:gridCol w:w="1531"/>
        <w:gridCol w:w="1417"/>
        <w:gridCol w:w="1361"/>
      </w:tblGrid>
      <w:tr w:rsidR="00ED235B">
        <w:tc>
          <w:tcPr>
            <w:tcW w:w="624" w:type="dxa"/>
            <w:vMerge w:val="restart"/>
          </w:tcPr>
          <w:p w:rsidR="00ED235B" w:rsidRDefault="00ED235B">
            <w:pPr>
              <w:pStyle w:val="ConsPlusNormal"/>
              <w:jc w:val="center"/>
            </w:pPr>
            <w:r>
              <w:t>N п/п</w:t>
            </w:r>
          </w:p>
        </w:tc>
        <w:tc>
          <w:tcPr>
            <w:tcW w:w="2438" w:type="dxa"/>
            <w:vMerge w:val="restart"/>
          </w:tcPr>
          <w:p w:rsidR="00ED235B" w:rsidRDefault="00ED235B">
            <w:pPr>
              <w:pStyle w:val="ConsPlusNormal"/>
              <w:jc w:val="center"/>
            </w:pPr>
            <w:r>
              <w:t>Наименование муниципальных районов, городских округов Нижегородской области (участники Подпрограммы)</w:t>
            </w:r>
          </w:p>
        </w:tc>
        <w:tc>
          <w:tcPr>
            <w:tcW w:w="9127" w:type="dxa"/>
            <w:gridSpan w:val="6"/>
          </w:tcPr>
          <w:p w:rsidR="00ED235B" w:rsidRDefault="00ED235B">
            <w:pPr>
              <w:pStyle w:val="ConsPlusNormal"/>
              <w:jc w:val="center"/>
            </w:pPr>
            <w:r>
              <w:t>Количество дополнительно созданных мест в разрезе мероприятий Подпрограммы</w:t>
            </w:r>
          </w:p>
        </w:tc>
        <w:tc>
          <w:tcPr>
            <w:tcW w:w="1361" w:type="dxa"/>
            <w:vMerge w:val="restart"/>
          </w:tcPr>
          <w:p w:rsidR="00ED235B" w:rsidRDefault="00ED235B">
            <w:pPr>
              <w:pStyle w:val="ConsPlusNormal"/>
              <w:jc w:val="center"/>
            </w:pPr>
            <w:r>
              <w:t>Всего по Подпрограмме</w:t>
            </w:r>
          </w:p>
        </w:tc>
      </w:tr>
      <w:tr w:rsidR="00ED235B">
        <w:tc>
          <w:tcPr>
            <w:tcW w:w="624" w:type="dxa"/>
            <w:vMerge/>
          </w:tcPr>
          <w:p w:rsidR="00ED235B" w:rsidRDefault="00ED235B"/>
        </w:tc>
        <w:tc>
          <w:tcPr>
            <w:tcW w:w="2438" w:type="dxa"/>
            <w:vMerge/>
          </w:tcPr>
          <w:p w:rsidR="00ED235B" w:rsidRDefault="00ED235B"/>
        </w:tc>
        <w:tc>
          <w:tcPr>
            <w:tcW w:w="1644" w:type="dxa"/>
          </w:tcPr>
          <w:p w:rsidR="00ED235B" w:rsidRDefault="00ED235B">
            <w:pPr>
              <w:pStyle w:val="ConsPlusNormal"/>
              <w:jc w:val="center"/>
            </w:pPr>
            <w:r>
              <w:t>Капитальный ремонт дошкольных образовательных организаций (создание дополнительных групп)</w:t>
            </w:r>
          </w:p>
        </w:tc>
        <w:tc>
          <w:tcPr>
            <w:tcW w:w="1587" w:type="dxa"/>
          </w:tcPr>
          <w:p w:rsidR="00ED235B" w:rsidRDefault="00ED235B">
            <w:pPr>
              <w:pStyle w:val="ConsPlusNormal"/>
              <w:jc w:val="center"/>
            </w:pPr>
            <w:r>
              <w:t>Возврат и капитальный ремонт ранее переданных зданий МДОО</w:t>
            </w:r>
          </w:p>
        </w:tc>
        <w:tc>
          <w:tcPr>
            <w:tcW w:w="1247" w:type="dxa"/>
          </w:tcPr>
          <w:p w:rsidR="00ED235B" w:rsidRDefault="00ED235B">
            <w:pPr>
              <w:pStyle w:val="ConsPlusNormal"/>
              <w:jc w:val="center"/>
            </w:pPr>
            <w:r>
              <w:t>Строительство (реконструкция) МДОО</w:t>
            </w:r>
          </w:p>
        </w:tc>
        <w:tc>
          <w:tcPr>
            <w:tcW w:w="1701" w:type="dxa"/>
          </w:tcPr>
          <w:p w:rsidR="00ED235B" w:rsidRDefault="00ED235B">
            <w:pPr>
              <w:pStyle w:val="ConsPlusNormal"/>
              <w:jc w:val="center"/>
            </w:pPr>
            <w:r>
              <w:t>Строительство (реконструкция) МДОО</w:t>
            </w:r>
          </w:p>
        </w:tc>
        <w:tc>
          <w:tcPr>
            <w:tcW w:w="1531" w:type="dxa"/>
          </w:tcPr>
          <w:p w:rsidR="00ED235B" w:rsidRDefault="00ED235B">
            <w:pPr>
              <w:pStyle w:val="ConsPlusNormal"/>
              <w:jc w:val="center"/>
            </w:pPr>
            <w:r>
              <w:t>Строительство (реконструкция) МДОО</w:t>
            </w:r>
          </w:p>
        </w:tc>
        <w:tc>
          <w:tcPr>
            <w:tcW w:w="1417" w:type="dxa"/>
          </w:tcPr>
          <w:p w:rsidR="00ED235B" w:rsidRDefault="00ED235B">
            <w:pPr>
              <w:pStyle w:val="ConsPlusNormal"/>
              <w:jc w:val="center"/>
            </w:pPr>
            <w:r>
              <w:t>Строительство (реконструкция) МДОО</w:t>
            </w:r>
          </w:p>
        </w:tc>
        <w:tc>
          <w:tcPr>
            <w:tcW w:w="1361" w:type="dxa"/>
            <w:vMerge/>
          </w:tcPr>
          <w:p w:rsidR="00ED235B" w:rsidRDefault="00ED235B"/>
        </w:tc>
      </w:tr>
      <w:tr w:rsidR="00ED235B">
        <w:tc>
          <w:tcPr>
            <w:tcW w:w="624" w:type="dxa"/>
            <w:vMerge/>
          </w:tcPr>
          <w:p w:rsidR="00ED235B" w:rsidRDefault="00ED235B"/>
        </w:tc>
        <w:tc>
          <w:tcPr>
            <w:tcW w:w="2438" w:type="dxa"/>
            <w:vMerge/>
          </w:tcPr>
          <w:p w:rsidR="00ED235B" w:rsidRDefault="00ED235B"/>
        </w:tc>
        <w:tc>
          <w:tcPr>
            <w:tcW w:w="4478" w:type="dxa"/>
            <w:gridSpan w:val="3"/>
          </w:tcPr>
          <w:p w:rsidR="00ED235B" w:rsidRDefault="00ED235B">
            <w:pPr>
              <w:pStyle w:val="ConsPlusNormal"/>
              <w:jc w:val="center"/>
            </w:pPr>
            <w:r>
              <w:t>2015 год</w:t>
            </w:r>
          </w:p>
        </w:tc>
        <w:tc>
          <w:tcPr>
            <w:tcW w:w="1701" w:type="dxa"/>
          </w:tcPr>
          <w:p w:rsidR="00ED235B" w:rsidRDefault="00ED235B">
            <w:pPr>
              <w:pStyle w:val="ConsPlusNormal"/>
              <w:jc w:val="center"/>
            </w:pPr>
            <w:r>
              <w:t>2016 год</w:t>
            </w:r>
          </w:p>
        </w:tc>
        <w:tc>
          <w:tcPr>
            <w:tcW w:w="1531" w:type="dxa"/>
          </w:tcPr>
          <w:p w:rsidR="00ED235B" w:rsidRDefault="00ED235B">
            <w:pPr>
              <w:pStyle w:val="ConsPlusNormal"/>
              <w:jc w:val="center"/>
            </w:pPr>
            <w:r>
              <w:t>2017 год</w:t>
            </w:r>
          </w:p>
        </w:tc>
        <w:tc>
          <w:tcPr>
            <w:tcW w:w="1417" w:type="dxa"/>
          </w:tcPr>
          <w:p w:rsidR="00ED235B" w:rsidRDefault="00ED235B">
            <w:pPr>
              <w:pStyle w:val="ConsPlusNormal"/>
              <w:jc w:val="center"/>
            </w:pPr>
            <w:r>
              <w:t>2018 год</w:t>
            </w:r>
          </w:p>
        </w:tc>
        <w:tc>
          <w:tcPr>
            <w:tcW w:w="1361" w:type="dxa"/>
            <w:vMerge/>
          </w:tcPr>
          <w:p w:rsidR="00ED235B" w:rsidRDefault="00ED235B"/>
        </w:tc>
      </w:tr>
      <w:tr w:rsidR="00ED235B">
        <w:tc>
          <w:tcPr>
            <w:tcW w:w="624" w:type="dxa"/>
          </w:tcPr>
          <w:p w:rsidR="00ED235B" w:rsidRDefault="00ED235B">
            <w:pPr>
              <w:pStyle w:val="ConsPlusNormal"/>
              <w:jc w:val="center"/>
            </w:pPr>
            <w:r>
              <w:t>1</w:t>
            </w:r>
          </w:p>
        </w:tc>
        <w:tc>
          <w:tcPr>
            <w:tcW w:w="2438" w:type="dxa"/>
          </w:tcPr>
          <w:p w:rsidR="00ED235B" w:rsidRDefault="00ED235B">
            <w:pPr>
              <w:pStyle w:val="ConsPlusNormal"/>
              <w:jc w:val="center"/>
            </w:pPr>
            <w:r>
              <w:t>2</w:t>
            </w:r>
          </w:p>
        </w:tc>
        <w:tc>
          <w:tcPr>
            <w:tcW w:w="1644" w:type="dxa"/>
          </w:tcPr>
          <w:p w:rsidR="00ED235B" w:rsidRDefault="00ED235B">
            <w:pPr>
              <w:pStyle w:val="ConsPlusNormal"/>
              <w:jc w:val="center"/>
            </w:pPr>
            <w:r>
              <w:t>3</w:t>
            </w:r>
          </w:p>
        </w:tc>
        <w:tc>
          <w:tcPr>
            <w:tcW w:w="1587" w:type="dxa"/>
          </w:tcPr>
          <w:p w:rsidR="00ED235B" w:rsidRDefault="00ED235B">
            <w:pPr>
              <w:pStyle w:val="ConsPlusNormal"/>
              <w:jc w:val="center"/>
            </w:pPr>
            <w:r>
              <w:t>4</w:t>
            </w:r>
          </w:p>
        </w:tc>
        <w:tc>
          <w:tcPr>
            <w:tcW w:w="1247" w:type="dxa"/>
          </w:tcPr>
          <w:p w:rsidR="00ED235B" w:rsidRDefault="00ED235B">
            <w:pPr>
              <w:pStyle w:val="ConsPlusNormal"/>
              <w:jc w:val="center"/>
            </w:pPr>
            <w:r>
              <w:t>5</w:t>
            </w:r>
          </w:p>
        </w:tc>
        <w:tc>
          <w:tcPr>
            <w:tcW w:w="1701" w:type="dxa"/>
          </w:tcPr>
          <w:p w:rsidR="00ED235B" w:rsidRDefault="00ED235B">
            <w:pPr>
              <w:pStyle w:val="ConsPlusNormal"/>
              <w:jc w:val="center"/>
            </w:pPr>
            <w:r>
              <w:t>6</w:t>
            </w:r>
          </w:p>
        </w:tc>
        <w:tc>
          <w:tcPr>
            <w:tcW w:w="1531" w:type="dxa"/>
          </w:tcPr>
          <w:p w:rsidR="00ED235B" w:rsidRDefault="00ED235B">
            <w:pPr>
              <w:pStyle w:val="ConsPlusNormal"/>
              <w:jc w:val="center"/>
            </w:pPr>
            <w:r>
              <w:t>7</w:t>
            </w:r>
          </w:p>
        </w:tc>
        <w:tc>
          <w:tcPr>
            <w:tcW w:w="1417" w:type="dxa"/>
          </w:tcPr>
          <w:p w:rsidR="00ED235B" w:rsidRDefault="00ED235B">
            <w:pPr>
              <w:pStyle w:val="ConsPlusNormal"/>
              <w:jc w:val="center"/>
            </w:pPr>
            <w:r>
              <w:t>8</w:t>
            </w:r>
          </w:p>
        </w:tc>
        <w:tc>
          <w:tcPr>
            <w:tcW w:w="1361" w:type="dxa"/>
          </w:tcPr>
          <w:p w:rsidR="00ED235B" w:rsidRDefault="00ED235B">
            <w:pPr>
              <w:pStyle w:val="ConsPlusNormal"/>
              <w:jc w:val="center"/>
            </w:pPr>
            <w:r>
              <w:t>9</w:t>
            </w:r>
          </w:p>
        </w:tc>
      </w:tr>
      <w:tr w:rsidR="00ED235B">
        <w:tc>
          <w:tcPr>
            <w:tcW w:w="624" w:type="dxa"/>
          </w:tcPr>
          <w:p w:rsidR="00ED235B" w:rsidRDefault="00ED235B">
            <w:pPr>
              <w:pStyle w:val="ConsPlusNormal"/>
              <w:jc w:val="both"/>
            </w:pPr>
            <w:r>
              <w:t>1.</w:t>
            </w:r>
          </w:p>
        </w:tc>
        <w:tc>
          <w:tcPr>
            <w:tcW w:w="2438" w:type="dxa"/>
          </w:tcPr>
          <w:p w:rsidR="00ED235B" w:rsidRDefault="00ED235B">
            <w:pPr>
              <w:pStyle w:val="ConsPlusNormal"/>
              <w:jc w:val="both"/>
            </w:pPr>
            <w:r>
              <w:t>Арзамасский муниципальный район</w:t>
            </w:r>
          </w:p>
        </w:tc>
        <w:tc>
          <w:tcPr>
            <w:tcW w:w="1644" w:type="dxa"/>
          </w:tcPr>
          <w:p w:rsidR="00ED235B" w:rsidRDefault="00ED235B">
            <w:pPr>
              <w:pStyle w:val="ConsPlusNormal"/>
              <w:jc w:val="center"/>
            </w:pPr>
            <w:r>
              <w:t>0</w:t>
            </w:r>
          </w:p>
        </w:tc>
        <w:tc>
          <w:tcPr>
            <w:tcW w:w="1587" w:type="dxa"/>
          </w:tcPr>
          <w:p w:rsidR="00ED235B" w:rsidRDefault="00ED235B">
            <w:pPr>
              <w:pStyle w:val="ConsPlusNormal"/>
              <w:jc w:val="center"/>
            </w:pPr>
            <w:r>
              <w:t>0</w:t>
            </w:r>
          </w:p>
        </w:tc>
        <w:tc>
          <w:tcPr>
            <w:tcW w:w="1247" w:type="dxa"/>
          </w:tcPr>
          <w:p w:rsidR="00ED235B" w:rsidRDefault="00ED235B">
            <w:pPr>
              <w:pStyle w:val="ConsPlusNormal"/>
              <w:jc w:val="center"/>
            </w:pPr>
            <w:r>
              <w:t>30</w:t>
            </w:r>
          </w:p>
        </w:tc>
        <w:tc>
          <w:tcPr>
            <w:tcW w:w="1701" w:type="dxa"/>
          </w:tcPr>
          <w:p w:rsidR="00ED235B" w:rsidRDefault="00ED235B">
            <w:pPr>
              <w:pStyle w:val="ConsPlusNormal"/>
              <w:jc w:val="center"/>
            </w:pPr>
            <w:r>
              <w:t>0</w:t>
            </w:r>
          </w:p>
        </w:tc>
        <w:tc>
          <w:tcPr>
            <w:tcW w:w="1531" w:type="dxa"/>
          </w:tcPr>
          <w:p w:rsidR="00ED235B" w:rsidRDefault="00ED235B">
            <w:pPr>
              <w:pStyle w:val="ConsPlusNormal"/>
              <w:jc w:val="center"/>
            </w:pPr>
            <w:r>
              <w:t>0</w:t>
            </w:r>
          </w:p>
        </w:tc>
        <w:tc>
          <w:tcPr>
            <w:tcW w:w="1417" w:type="dxa"/>
          </w:tcPr>
          <w:p w:rsidR="00ED235B" w:rsidRDefault="00ED235B">
            <w:pPr>
              <w:pStyle w:val="ConsPlusNormal"/>
              <w:jc w:val="center"/>
            </w:pPr>
            <w:r>
              <w:t>0</w:t>
            </w:r>
          </w:p>
        </w:tc>
        <w:tc>
          <w:tcPr>
            <w:tcW w:w="1361" w:type="dxa"/>
          </w:tcPr>
          <w:p w:rsidR="00ED235B" w:rsidRDefault="00ED235B">
            <w:pPr>
              <w:pStyle w:val="ConsPlusNormal"/>
              <w:jc w:val="center"/>
            </w:pPr>
            <w:r>
              <w:t>30</w:t>
            </w:r>
          </w:p>
        </w:tc>
      </w:tr>
      <w:tr w:rsidR="00ED235B">
        <w:tc>
          <w:tcPr>
            <w:tcW w:w="624" w:type="dxa"/>
          </w:tcPr>
          <w:p w:rsidR="00ED235B" w:rsidRDefault="00ED235B">
            <w:pPr>
              <w:pStyle w:val="ConsPlusNormal"/>
              <w:jc w:val="both"/>
            </w:pPr>
            <w:r>
              <w:t>2.</w:t>
            </w:r>
          </w:p>
        </w:tc>
        <w:tc>
          <w:tcPr>
            <w:tcW w:w="2438" w:type="dxa"/>
          </w:tcPr>
          <w:p w:rsidR="00ED235B" w:rsidRDefault="00ED235B">
            <w:pPr>
              <w:pStyle w:val="ConsPlusNormal"/>
              <w:jc w:val="both"/>
            </w:pPr>
            <w:r>
              <w:t>Богородский муниципальный район</w:t>
            </w:r>
          </w:p>
        </w:tc>
        <w:tc>
          <w:tcPr>
            <w:tcW w:w="1644" w:type="dxa"/>
          </w:tcPr>
          <w:p w:rsidR="00ED235B" w:rsidRDefault="00ED235B">
            <w:pPr>
              <w:pStyle w:val="ConsPlusNormal"/>
              <w:jc w:val="center"/>
            </w:pPr>
            <w:r>
              <w:t>0</w:t>
            </w:r>
          </w:p>
        </w:tc>
        <w:tc>
          <w:tcPr>
            <w:tcW w:w="1587" w:type="dxa"/>
          </w:tcPr>
          <w:p w:rsidR="00ED235B" w:rsidRDefault="00ED235B">
            <w:pPr>
              <w:pStyle w:val="ConsPlusNormal"/>
              <w:jc w:val="center"/>
            </w:pPr>
            <w:r>
              <w:t>0</w:t>
            </w:r>
          </w:p>
        </w:tc>
        <w:tc>
          <w:tcPr>
            <w:tcW w:w="1247" w:type="dxa"/>
          </w:tcPr>
          <w:p w:rsidR="00ED235B" w:rsidRDefault="00ED235B">
            <w:pPr>
              <w:pStyle w:val="ConsPlusNormal"/>
              <w:jc w:val="center"/>
            </w:pPr>
            <w:r>
              <w:t>50</w:t>
            </w:r>
          </w:p>
        </w:tc>
        <w:tc>
          <w:tcPr>
            <w:tcW w:w="1701" w:type="dxa"/>
          </w:tcPr>
          <w:p w:rsidR="00ED235B" w:rsidRDefault="00ED235B">
            <w:pPr>
              <w:pStyle w:val="ConsPlusNormal"/>
              <w:jc w:val="center"/>
            </w:pPr>
            <w:r>
              <w:t>184</w:t>
            </w:r>
          </w:p>
        </w:tc>
        <w:tc>
          <w:tcPr>
            <w:tcW w:w="1531" w:type="dxa"/>
          </w:tcPr>
          <w:p w:rsidR="00ED235B" w:rsidRDefault="00ED235B">
            <w:pPr>
              <w:pStyle w:val="ConsPlusNormal"/>
              <w:jc w:val="center"/>
            </w:pPr>
            <w:r>
              <w:t>0</w:t>
            </w:r>
          </w:p>
        </w:tc>
        <w:tc>
          <w:tcPr>
            <w:tcW w:w="1417" w:type="dxa"/>
          </w:tcPr>
          <w:p w:rsidR="00ED235B" w:rsidRDefault="00ED235B">
            <w:pPr>
              <w:pStyle w:val="ConsPlusNormal"/>
              <w:jc w:val="center"/>
            </w:pPr>
            <w:r>
              <w:t>0</w:t>
            </w:r>
          </w:p>
        </w:tc>
        <w:tc>
          <w:tcPr>
            <w:tcW w:w="1361" w:type="dxa"/>
          </w:tcPr>
          <w:p w:rsidR="00ED235B" w:rsidRDefault="00ED235B">
            <w:pPr>
              <w:pStyle w:val="ConsPlusNormal"/>
              <w:jc w:val="center"/>
            </w:pPr>
            <w:r>
              <w:t>234</w:t>
            </w:r>
          </w:p>
        </w:tc>
      </w:tr>
      <w:tr w:rsidR="00ED235B">
        <w:tc>
          <w:tcPr>
            <w:tcW w:w="624" w:type="dxa"/>
          </w:tcPr>
          <w:p w:rsidR="00ED235B" w:rsidRDefault="00ED235B">
            <w:pPr>
              <w:pStyle w:val="ConsPlusNormal"/>
              <w:jc w:val="both"/>
            </w:pPr>
            <w:r>
              <w:t>3.</w:t>
            </w:r>
          </w:p>
        </w:tc>
        <w:tc>
          <w:tcPr>
            <w:tcW w:w="2438" w:type="dxa"/>
          </w:tcPr>
          <w:p w:rsidR="00ED235B" w:rsidRDefault="00ED235B">
            <w:pPr>
              <w:pStyle w:val="ConsPlusNormal"/>
              <w:jc w:val="both"/>
            </w:pPr>
            <w:r>
              <w:t>Бутурлинский муниципальный район</w:t>
            </w:r>
          </w:p>
        </w:tc>
        <w:tc>
          <w:tcPr>
            <w:tcW w:w="1644" w:type="dxa"/>
          </w:tcPr>
          <w:p w:rsidR="00ED235B" w:rsidRDefault="00ED235B">
            <w:pPr>
              <w:pStyle w:val="ConsPlusNormal"/>
              <w:jc w:val="center"/>
            </w:pPr>
            <w:r>
              <w:t>0</w:t>
            </w:r>
          </w:p>
        </w:tc>
        <w:tc>
          <w:tcPr>
            <w:tcW w:w="1587" w:type="dxa"/>
          </w:tcPr>
          <w:p w:rsidR="00ED235B" w:rsidRDefault="00ED235B">
            <w:pPr>
              <w:pStyle w:val="ConsPlusNormal"/>
              <w:jc w:val="center"/>
            </w:pPr>
            <w:r>
              <w:t>0</w:t>
            </w:r>
          </w:p>
        </w:tc>
        <w:tc>
          <w:tcPr>
            <w:tcW w:w="1247" w:type="dxa"/>
          </w:tcPr>
          <w:p w:rsidR="00ED235B" w:rsidRDefault="00ED235B">
            <w:pPr>
              <w:pStyle w:val="ConsPlusNormal"/>
              <w:jc w:val="center"/>
            </w:pPr>
            <w:r>
              <w:t>140</w:t>
            </w:r>
          </w:p>
        </w:tc>
        <w:tc>
          <w:tcPr>
            <w:tcW w:w="1701" w:type="dxa"/>
          </w:tcPr>
          <w:p w:rsidR="00ED235B" w:rsidRDefault="00ED235B">
            <w:pPr>
              <w:pStyle w:val="ConsPlusNormal"/>
              <w:jc w:val="center"/>
            </w:pPr>
            <w:r>
              <w:t>0</w:t>
            </w:r>
          </w:p>
        </w:tc>
        <w:tc>
          <w:tcPr>
            <w:tcW w:w="1531" w:type="dxa"/>
          </w:tcPr>
          <w:p w:rsidR="00ED235B" w:rsidRDefault="00ED235B">
            <w:pPr>
              <w:pStyle w:val="ConsPlusNormal"/>
              <w:jc w:val="center"/>
            </w:pPr>
            <w:r>
              <w:t>0</w:t>
            </w:r>
          </w:p>
        </w:tc>
        <w:tc>
          <w:tcPr>
            <w:tcW w:w="1417" w:type="dxa"/>
          </w:tcPr>
          <w:p w:rsidR="00ED235B" w:rsidRDefault="00ED235B">
            <w:pPr>
              <w:pStyle w:val="ConsPlusNormal"/>
              <w:jc w:val="center"/>
            </w:pPr>
            <w:r>
              <w:t>0</w:t>
            </w:r>
          </w:p>
        </w:tc>
        <w:tc>
          <w:tcPr>
            <w:tcW w:w="1361" w:type="dxa"/>
          </w:tcPr>
          <w:p w:rsidR="00ED235B" w:rsidRDefault="00ED235B">
            <w:pPr>
              <w:pStyle w:val="ConsPlusNormal"/>
              <w:jc w:val="center"/>
            </w:pPr>
            <w:r>
              <w:t>140</w:t>
            </w:r>
          </w:p>
        </w:tc>
      </w:tr>
      <w:tr w:rsidR="00ED235B">
        <w:tc>
          <w:tcPr>
            <w:tcW w:w="624" w:type="dxa"/>
          </w:tcPr>
          <w:p w:rsidR="00ED235B" w:rsidRDefault="00ED235B">
            <w:pPr>
              <w:pStyle w:val="ConsPlusNormal"/>
              <w:jc w:val="both"/>
            </w:pPr>
            <w:r>
              <w:t>4.</w:t>
            </w:r>
          </w:p>
        </w:tc>
        <w:tc>
          <w:tcPr>
            <w:tcW w:w="2438" w:type="dxa"/>
          </w:tcPr>
          <w:p w:rsidR="00ED235B" w:rsidRDefault="00ED235B">
            <w:pPr>
              <w:pStyle w:val="ConsPlusNormal"/>
              <w:jc w:val="both"/>
            </w:pPr>
            <w:r>
              <w:t>Варнавинский муниципальный район</w:t>
            </w:r>
          </w:p>
        </w:tc>
        <w:tc>
          <w:tcPr>
            <w:tcW w:w="1644" w:type="dxa"/>
          </w:tcPr>
          <w:p w:rsidR="00ED235B" w:rsidRDefault="00ED235B">
            <w:pPr>
              <w:pStyle w:val="ConsPlusNormal"/>
              <w:jc w:val="center"/>
            </w:pPr>
            <w:r>
              <w:t>0</w:t>
            </w:r>
          </w:p>
        </w:tc>
        <w:tc>
          <w:tcPr>
            <w:tcW w:w="1587" w:type="dxa"/>
          </w:tcPr>
          <w:p w:rsidR="00ED235B" w:rsidRDefault="00ED235B">
            <w:pPr>
              <w:pStyle w:val="ConsPlusNormal"/>
              <w:jc w:val="center"/>
            </w:pPr>
            <w:r>
              <w:t>0</w:t>
            </w:r>
          </w:p>
        </w:tc>
        <w:tc>
          <w:tcPr>
            <w:tcW w:w="1247" w:type="dxa"/>
          </w:tcPr>
          <w:p w:rsidR="00ED235B" w:rsidRDefault="00ED235B">
            <w:pPr>
              <w:pStyle w:val="ConsPlusNormal"/>
              <w:jc w:val="center"/>
            </w:pPr>
            <w:r>
              <w:t>130</w:t>
            </w:r>
          </w:p>
        </w:tc>
        <w:tc>
          <w:tcPr>
            <w:tcW w:w="1701" w:type="dxa"/>
          </w:tcPr>
          <w:p w:rsidR="00ED235B" w:rsidRDefault="00ED235B">
            <w:pPr>
              <w:pStyle w:val="ConsPlusNormal"/>
              <w:jc w:val="center"/>
            </w:pPr>
            <w:r>
              <w:t>0</w:t>
            </w:r>
          </w:p>
        </w:tc>
        <w:tc>
          <w:tcPr>
            <w:tcW w:w="1531" w:type="dxa"/>
          </w:tcPr>
          <w:p w:rsidR="00ED235B" w:rsidRDefault="00ED235B">
            <w:pPr>
              <w:pStyle w:val="ConsPlusNormal"/>
              <w:jc w:val="center"/>
            </w:pPr>
            <w:r>
              <w:t>0</w:t>
            </w:r>
          </w:p>
        </w:tc>
        <w:tc>
          <w:tcPr>
            <w:tcW w:w="1417" w:type="dxa"/>
          </w:tcPr>
          <w:p w:rsidR="00ED235B" w:rsidRDefault="00ED235B">
            <w:pPr>
              <w:pStyle w:val="ConsPlusNormal"/>
              <w:jc w:val="center"/>
            </w:pPr>
            <w:r>
              <w:t>0</w:t>
            </w:r>
          </w:p>
        </w:tc>
        <w:tc>
          <w:tcPr>
            <w:tcW w:w="1361" w:type="dxa"/>
          </w:tcPr>
          <w:p w:rsidR="00ED235B" w:rsidRDefault="00ED235B">
            <w:pPr>
              <w:pStyle w:val="ConsPlusNormal"/>
              <w:jc w:val="center"/>
            </w:pPr>
            <w:r>
              <w:t>130</w:t>
            </w:r>
          </w:p>
        </w:tc>
      </w:tr>
      <w:tr w:rsidR="00ED235B">
        <w:tblPrEx>
          <w:tblBorders>
            <w:insideH w:val="nil"/>
          </w:tblBorders>
        </w:tblPrEx>
        <w:tc>
          <w:tcPr>
            <w:tcW w:w="624" w:type="dxa"/>
            <w:tcBorders>
              <w:bottom w:val="nil"/>
            </w:tcBorders>
          </w:tcPr>
          <w:p w:rsidR="00ED235B" w:rsidRDefault="00ED235B">
            <w:pPr>
              <w:pStyle w:val="ConsPlusNormal"/>
            </w:pPr>
            <w:r>
              <w:t>5.</w:t>
            </w:r>
          </w:p>
        </w:tc>
        <w:tc>
          <w:tcPr>
            <w:tcW w:w="2438" w:type="dxa"/>
            <w:tcBorders>
              <w:bottom w:val="nil"/>
            </w:tcBorders>
          </w:tcPr>
          <w:p w:rsidR="00ED235B" w:rsidRDefault="00ED235B">
            <w:pPr>
              <w:pStyle w:val="ConsPlusNormal"/>
            </w:pPr>
            <w:r>
              <w:t>Кстовский муниципальный район</w:t>
            </w:r>
          </w:p>
        </w:tc>
        <w:tc>
          <w:tcPr>
            <w:tcW w:w="1644" w:type="dxa"/>
            <w:tcBorders>
              <w:bottom w:val="nil"/>
            </w:tcBorders>
          </w:tcPr>
          <w:p w:rsidR="00ED235B" w:rsidRDefault="00ED235B">
            <w:pPr>
              <w:pStyle w:val="ConsPlusNormal"/>
              <w:jc w:val="center"/>
            </w:pPr>
            <w:r>
              <w:t>0</w:t>
            </w:r>
          </w:p>
        </w:tc>
        <w:tc>
          <w:tcPr>
            <w:tcW w:w="1587" w:type="dxa"/>
            <w:tcBorders>
              <w:bottom w:val="nil"/>
            </w:tcBorders>
          </w:tcPr>
          <w:p w:rsidR="00ED235B" w:rsidRDefault="00ED235B">
            <w:pPr>
              <w:pStyle w:val="ConsPlusNormal"/>
              <w:jc w:val="center"/>
            </w:pPr>
            <w:r>
              <w:t>80</w:t>
            </w:r>
          </w:p>
        </w:tc>
        <w:tc>
          <w:tcPr>
            <w:tcW w:w="1247" w:type="dxa"/>
            <w:tcBorders>
              <w:bottom w:val="nil"/>
            </w:tcBorders>
          </w:tcPr>
          <w:p w:rsidR="00ED235B" w:rsidRDefault="00ED235B">
            <w:pPr>
              <w:pStyle w:val="ConsPlusNormal"/>
              <w:jc w:val="center"/>
            </w:pPr>
            <w:r>
              <w:t>240</w:t>
            </w:r>
          </w:p>
        </w:tc>
        <w:tc>
          <w:tcPr>
            <w:tcW w:w="1701" w:type="dxa"/>
            <w:tcBorders>
              <w:bottom w:val="nil"/>
            </w:tcBorders>
          </w:tcPr>
          <w:p w:rsidR="00ED235B" w:rsidRDefault="00ED235B">
            <w:pPr>
              <w:pStyle w:val="ConsPlusNormal"/>
              <w:jc w:val="center"/>
            </w:pPr>
            <w:r>
              <w:t>75 &lt;*&gt;</w:t>
            </w:r>
          </w:p>
        </w:tc>
        <w:tc>
          <w:tcPr>
            <w:tcW w:w="1531" w:type="dxa"/>
            <w:tcBorders>
              <w:bottom w:val="nil"/>
            </w:tcBorders>
          </w:tcPr>
          <w:p w:rsidR="00ED235B" w:rsidRDefault="00ED235B">
            <w:pPr>
              <w:pStyle w:val="ConsPlusNormal"/>
              <w:jc w:val="center"/>
            </w:pPr>
            <w:r>
              <w:t>75 &lt;**&gt;</w:t>
            </w:r>
          </w:p>
        </w:tc>
        <w:tc>
          <w:tcPr>
            <w:tcW w:w="1417" w:type="dxa"/>
            <w:tcBorders>
              <w:bottom w:val="nil"/>
            </w:tcBorders>
          </w:tcPr>
          <w:p w:rsidR="00ED235B" w:rsidRDefault="00ED235B">
            <w:pPr>
              <w:pStyle w:val="ConsPlusNormal"/>
              <w:jc w:val="center"/>
            </w:pPr>
            <w:r>
              <w:t>75</w:t>
            </w:r>
          </w:p>
        </w:tc>
        <w:tc>
          <w:tcPr>
            <w:tcW w:w="1361" w:type="dxa"/>
            <w:tcBorders>
              <w:bottom w:val="nil"/>
            </w:tcBorders>
          </w:tcPr>
          <w:p w:rsidR="00ED235B" w:rsidRDefault="00ED235B">
            <w:pPr>
              <w:pStyle w:val="ConsPlusNormal"/>
              <w:jc w:val="center"/>
            </w:pPr>
            <w:r>
              <w:t>395</w:t>
            </w:r>
          </w:p>
        </w:tc>
      </w:tr>
      <w:tr w:rsidR="00ED235B">
        <w:tblPrEx>
          <w:tblBorders>
            <w:insideH w:val="nil"/>
          </w:tblBorders>
        </w:tblPrEx>
        <w:tc>
          <w:tcPr>
            <w:tcW w:w="13550" w:type="dxa"/>
            <w:gridSpan w:val="9"/>
            <w:tcBorders>
              <w:top w:val="nil"/>
            </w:tcBorders>
          </w:tcPr>
          <w:p w:rsidR="00ED235B" w:rsidRDefault="00ED235B">
            <w:pPr>
              <w:pStyle w:val="ConsPlusNormal"/>
              <w:jc w:val="both"/>
            </w:pPr>
            <w:r>
              <w:t xml:space="preserve">(п. 5 в ред. </w:t>
            </w:r>
            <w:hyperlink r:id="rId314" w:history="1">
              <w:r>
                <w:rPr>
                  <w:color w:val="0000FF"/>
                </w:rPr>
                <w:t>постановления</w:t>
              </w:r>
            </w:hyperlink>
            <w:r>
              <w:t xml:space="preserve"> Правительства Нижегородской области от 22.02.2018 N 126)</w:t>
            </w:r>
          </w:p>
        </w:tc>
      </w:tr>
      <w:tr w:rsidR="00ED235B">
        <w:tc>
          <w:tcPr>
            <w:tcW w:w="624" w:type="dxa"/>
          </w:tcPr>
          <w:p w:rsidR="00ED235B" w:rsidRDefault="00ED235B">
            <w:pPr>
              <w:pStyle w:val="ConsPlusNormal"/>
              <w:jc w:val="both"/>
            </w:pPr>
            <w:r>
              <w:t>6.</w:t>
            </w:r>
          </w:p>
        </w:tc>
        <w:tc>
          <w:tcPr>
            <w:tcW w:w="2438" w:type="dxa"/>
          </w:tcPr>
          <w:p w:rsidR="00ED235B" w:rsidRDefault="00ED235B">
            <w:pPr>
              <w:pStyle w:val="ConsPlusNormal"/>
              <w:jc w:val="both"/>
            </w:pPr>
            <w:r>
              <w:t>Городской округ город Кулебаки</w:t>
            </w:r>
          </w:p>
        </w:tc>
        <w:tc>
          <w:tcPr>
            <w:tcW w:w="1644" w:type="dxa"/>
          </w:tcPr>
          <w:p w:rsidR="00ED235B" w:rsidRDefault="00ED235B">
            <w:pPr>
              <w:pStyle w:val="ConsPlusNormal"/>
              <w:jc w:val="center"/>
            </w:pPr>
            <w:r>
              <w:t>0</w:t>
            </w:r>
          </w:p>
        </w:tc>
        <w:tc>
          <w:tcPr>
            <w:tcW w:w="1587" w:type="dxa"/>
          </w:tcPr>
          <w:p w:rsidR="00ED235B" w:rsidRDefault="00ED235B">
            <w:pPr>
              <w:pStyle w:val="ConsPlusNormal"/>
              <w:jc w:val="center"/>
            </w:pPr>
            <w:r>
              <w:t>0</w:t>
            </w:r>
          </w:p>
        </w:tc>
        <w:tc>
          <w:tcPr>
            <w:tcW w:w="1247" w:type="dxa"/>
          </w:tcPr>
          <w:p w:rsidR="00ED235B" w:rsidRDefault="00ED235B">
            <w:pPr>
              <w:pStyle w:val="ConsPlusNormal"/>
              <w:jc w:val="center"/>
            </w:pPr>
            <w:r>
              <w:t>76</w:t>
            </w:r>
          </w:p>
        </w:tc>
        <w:tc>
          <w:tcPr>
            <w:tcW w:w="1701" w:type="dxa"/>
          </w:tcPr>
          <w:p w:rsidR="00ED235B" w:rsidRDefault="00ED235B">
            <w:pPr>
              <w:pStyle w:val="ConsPlusNormal"/>
              <w:jc w:val="center"/>
            </w:pPr>
            <w:r>
              <w:t>0</w:t>
            </w:r>
          </w:p>
        </w:tc>
        <w:tc>
          <w:tcPr>
            <w:tcW w:w="1531" w:type="dxa"/>
          </w:tcPr>
          <w:p w:rsidR="00ED235B" w:rsidRDefault="00ED235B">
            <w:pPr>
              <w:pStyle w:val="ConsPlusNormal"/>
              <w:jc w:val="center"/>
            </w:pPr>
            <w:r>
              <w:t>0</w:t>
            </w:r>
          </w:p>
        </w:tc>
        <w:tc>
          <w:tcPr>
            <w:tcW w:w="1417" w:type="dxa"/>
          </w:tcPr>
          <w:p w:rsidR="00ED235B" w:rsidRDefault="00ED235B">
            <w:pPr>
              <w:pStyle w:val="ConsPlusNormal"/>
              <w:jc w:val="center"/>
            </w:pPr>
            <w:r>
              <w:t>0</w:t>
            </w:r>
          </w:p>
        </w:tc>
        <w:tc>
          <w:tcPr>
            <w:tcW w:w="1361" w:type="dxa"/>
          </w:tcPr>
          <w:p w:rsidR="00ED235B" w:rsidRDefault="00ED235B">
            <w:pPr>
              <w:pStyle w:val="ConsPlusNormal"/>
              <w:jc w:val="center"/>
            </w:pPr>
            <w:r>
              <w:t>76</w:t>
            </w:r>
          </w:p>
        </w:tc>
      </w:tr>
      <w:tr w:rsidR="00ED235B">
        <w:tc>
          <w:tcPr>
            <w:tcW w:w="624" w:type="dxa"/>
          </w:tcPr>
          <w:p w:rsidR="00ED235B" w:rsidRDefault="00ED235B">
            <w:pPr>
              <w:pStyle w:val="ConsPlusNormal"/>
              <w:jc w:val="both"/>
            </w:pPr>
            <w:r>
              <w:t>7.</w:t>
            </w:r>
          </w:p>
        </w:tc>
        <w:tc>
          <w:tcPr>
            <w:tcW w:w="2438" w:type="dxa"/>
          </w:tcPr>
          <w:p w:rsidR="00ED235B" w:rsidRDefault="00ED235B">
            <w:pPr>
              <w:pStyle w:val="ConsPlusNormal"/>
              <w:jc w:val="both"/>
            </w:pPr>
            <w:r>
              <w:t>Лысковский муниципальный район</w:t>
            </w:r>
          </w:p>
        </w:tc>
        <w:tc>
          <w:tcPr>
            <w:tcW w:w="1644" w:type="dxa"/>
          </w:tcPr>
          <w:p w:rsidR="00ED235B" w:rsidRDefault="00ED235B">
            <w:pPr>
              <w:pStyle w:val="ConsPlusNormal"/>
              <w:jc w:val="center"/>
            </w:pPr>
            <w:r>
              <w:t>0</w:t>
            </w:r>
          </w:p>
        </w:tc>
        <w:tc>
          <w:tcPr>
            <w:tcW w:w="1587" w:type="dxa"/>
          </w:tcPr>
          <w:p w:rsidR="00ED235B" w:rsidRDefault="00ED235B">
            <w:pPr>
              <w:pStyle w:val="ConsPlusNormal"/>
              <w:jc w:val="center"/>
            </w:pPr>
            <w:r>
              <w:t>0</w:t>
            </w:r>
          </w:p>
        </w:tc>
        <w:tc>
          <w:tcPr>
            <w:tcW w:w="1247" w:type="dxa"/>
          </w:tcPr>
          <w:p w:rsidR="00ED235B" w:rsidRDefault="00ED235B">
            <w:pPr>
              <w:pStyle w:val="ConsPlusNormal"/>
              <w:jc w:val="center"/>
            </w:pPr>
            <w:r>
              <w:t>0</w:t>
            </w:r>
          </w:p>
        </w:tc>
        <w:tc>
          <w:tcPr>
            <w:tcW w:w="1701" w:type="dxa"/>
          </w:tcPr>
          <w:p w:rsidR="00ED235B" w:rsidRDefault="00ED235B">
            <w:pPr>
              <w:pStyle w:val="ConsPlusNormal"/>
              <w:jc w:val="center"/>
            </w:pPr>
            <w:r>
              <w:t>240</w:t>
            </w:r>
          </w:p>
        </w:tc>
        <w:tc>
          <w:tcPr>
            <w:tcW w:w="1531" w:type="dxa"/>
          </w:tcPr>
          <w:p w:rsidR="00ED235B" w:rsidRDefault="00ED235B">
            <w:pPr>
              <w:pStyle w:val="ConsPlusNormal"/>
              <w:jc w:val="center"/>
            </w:pPr>
            <w:r>
              <w:t>0</w:t>
            </w:r>
          </w:p>
        </w:tc>
        <w:tc>
          <w:tcPr>
            <w:tcW w:w="1417" w:type="dxa"/>
          </w:tcPr>
          <w:p w:rsidR="00ED235B" w:rsidRDefault="00ED235B">
            <w:pPr>
              <w:pStyle w:val="ConsPlusNormal"/>
              <w:jc w:val="center"/>
            </w:pPr>
            <w:r>
              <w:t>0</w:t>
            </w:r>
          </w:p>
        </w:tc>
        <w:tc>
          <w:tcPr>
            <w:tcW w:w="1361" w:type="dxa"/>
          </w:tcPr>
          <w:p w:rsidR="00ED235B" w:rsidRDefault="00ED235B">
            <w:pPr>
              <w:pStyle w:val="ConsPlusNormal"/>
              <w:jc w:val="center"/>
            </w:pPr>
            <w:r>
              <w:t>240</w:t>
            </w:r>
          </w:p>
        </w:tc>
      </w:tr>
      <w:tr w:rsidR="00ED235B">
        <w:tc>
          <w:tcPr>
            <w:tcW w:w="624" w:type="dxa"/>
          </w:tcPr>
          <w:p w:rsidR="00ED235B" w:rsidRDefault="00ED235B">
            <w:pPr>
              <w:pStyle w:val="ConsPlusNormal"/>
              <w:jc w:val="both"/>
            </w:pPr>
            <w:r>
              <w:lastRenderedPageBreak/>
              <w:t>8.</w:t>
            </w:r>
          </w:p>
        </w:tc>
        <w:tc>
          <w:tcPr>
            <w:tcW w:w="2438" w:type="dxa"/>
          </w:tcPr>
          <w:p w:rsidR="00ED235B" w:rsidRDefault="00ED235B">
            <w:pPr>
              <w:pStyle w:val="ConsPlusNormal"/>
              <w:jc w:val="both"/>
            </w:pPr>
            <w:r>
              <w:t>Павловский муниципальный район</w:t>
            </w:r>
          </w:p>
        </w:tc>
        <w:tc>
          <w:tcPr>
            <w:tcW w:w="1644" w:type="dxa"/>
          </w:tcPr>
          <w:p w:rsidR="00ED235B" w:rsidRDefault="00ED235B">
            <w:pPr>
              <w:pStyle w:val="ConsPlusNormal"/>
              <w:jc w:val="center"/>
            </w:pPr>
            <w:r>
              <w:t>0</w:t>
            </w:r>
          </w:p>
        </w:tc>
        <w:tc>
          <w:tcPr>
            <w:tcW w:w="1587" w:type="dxa"/>
          </w:tcPr>
          <w:p w:rsidR="00ED235B" w:rsidRDefault="00ED235B">
            <w:pPr>
              <w:pStyle w:val="ConsPlusNormal"/>
              <w:jc w:val="center"/>
            </w:pPr>
            <w:r>
              <w:t>0</w:t>
            </w:r>
          </w:p>
        </w:tc>
        <w:tc>
          <w:tcPr>
            <w:tcW w:w="1247" w:type="dxa"/>
          </w:tcPr>
          <w:p w:rsidR="00ED235B" w:rsidRDefault="00ED235B">
            <w:pPr>
              <w:pStyle w:val="ConsPlusNormal"/>
              <w:jc w:val="center"/>
            </w:pPr>
            <w:r>
              <w:t>205</w:t>
            </w:r>
          </w:p>
        </w:tc>
        <w:tc>
          <w:tcPr>
            <w:tcW w:w="1701" w:type="dxa"/>
          </w:tcPr>
          <w:p w:rsidR="00ED235B" w:rsidRDefault="00ED235B">
            <w:pPr>
              <w:pStyle w:val="ConsPlusNormal"/>
              <w:jc w:val="center"/>
            </w:pPr>
            <w:r>
              <w:t>0</w:t>
            </w:r>
          </w:p>
        </w:tc>
        <w:tc>
          <w:tcPr>
            <w:tcW w:w="1531" w:type="dxa"/>
          </w:tcPr>
          <w:p w:rsidR="00ED235B" w:rsidRDefault="00ED235B">
            <w:pPr>
              <w:pStyle w:val="ConsPlusNormal"/>
              <w:jc w:val="center"/>
            </w:pPr>
            <w:r>
              <w:t>0</w:t>
            </w:r>
          </w:p>
        </w:tc>
        <w:tc>
          <w:tcPr>
            <w:tcW w:w="1417" w:type="dxa"/>
          </w:tcPr>
          <w:p w:rsidR="00ED235B" w:rsidRDefault="00ED235B">
            <w:pPr>
              <w:pStyle w:val="ConsPlusNormal"/>
              <w:jc w:val="center"/>
            </w:pPr>
            <w:r>
              <w:t>0</w:t>
            </w:r>
          </w:p>
        </w:tc>
        <w:tc>
          <w:tcPr>
            <w:tcW w:w="1361" w:type="dxa"/>
          </w:tcPr>
          <w:p w:rsidR="00ED235B" w:rsidRDefault="00ED235B">
            <w:pPr>
              <w:pStyle w:val="ConsPlusNormal"/>
              <w:jc w:val="center"/>
            </w:pPr>
            <w:r>
              <w:t>205</w:t>
            </w:r>
          </w:p>
        </w:tc>
      </w:tr>
      <w:tr w:rsidR="00ED235B">
        <w:tc>
          <w:tcPr>
            <w:tcW w:w="624" w:type="dxa"/>
          </w:tcPr>
          <w:p w:rsidR="00ED235B" w:rsidRDefault="00ED235B">
            <w:pPr>
              <w:pStyle w:val="ConsPlusNormal"/>
              <w:jc w:val="both"/>
            </w:pPr>
            <w:r>
              <w:t>9.</w:t>
            </w:r>
          </w:p>
        </w:tc>
        <w:tc>
          <w:tcPr>
            <w:tcW w:w="2438" w:type="dxa"/>
          </w:tcPr>
          <w:p w:rsidR="00ED235B" w:rsidRDefault="00ED235B">
            <w:pPr>
              <w:pStyle w:val="ConsPlusNormal"/>
              <w:jc w:val="both"/>
            </w:pPr>
            <w:r>
              <w:t>Городской округ Семеновский</w:t>
            </w:r>
          </w:p>
        </w:tc>
        <w:tc>
          <w:tcPr>
            <w:tcW w:w="1644" w:type="dxa"/>
          </w:tcPr>
          <w:p w:rsidR="00ED235B" w:rsidRDefault="00ED235B">
            <w:pPr>
              <w:pStyle w:val="ConsPlusNormal"/>
              <w:jc w:val="center"/>
            </w:pPr>
            <w:r>
              <w:t>0</w:t>
            </w:r>
          </w:p>
        </w:tc>
        <w:tc>
          <w:tcPr>
            <w:tcW w:w="1587" w:type="dxa"/>
          </w:tcPr>
          <w:p w:rsidR="00ED235B" w:rsidRDefault="00ED235B">
            <w:pPr>
              <w:pStyle w:val="ConsPlusNormal"/>
              <w:jc w:val="center"/>
            </w:pPr>
            <w:r>
              <w:t>0</w:t>
            </w:r>
          </w:p>
        </w:tc>
        <w:tc>
          <w:tcPr>
            <w:tcW w:w="1247" w:type="dxa"/>
          </w:tcPr>
          <w:p w:rsidR="00ED235B" w:rsidRDefault="00ED235B">
            <w:pPr>
              <w:pStyle w:val="ConsPlusNormal"/>
              <w:jc w:val="center"/>
            </w:pPr>
            <w:r>
              <w:t>75</w:t>
            </w:r>
          </w:p>
        </w:tc>
        <w:tc>
          <w:tcPr>
            <w:tcW w:w="1701" w:type="dxa"/>
          </w:tcPr>
          <w:p w:rsidR="00ED235B" w:rsidRDefault="00ED235B">
            <w:pPr>
              <w:pStyle w:val="ConsPlusNormal"/>
              <w:jc w:val="center"/>
            </w:pPr>
            <w:r>
              <w:t>0</w:t>
            </w:r>
          </w:p>
        </w:tc>
        <w:tc>
          <w:tcPr>
            <w:tcW w:w="1531" w:type="dxa"/>
          </w:tcPr>
          <w:p w:rsidR="00ED235B" w:rsidRDefault="00ED235B">
            <w:pPr>
              <w:pStyle w:val="ConsPlusNormal"/>
              <w:jc w:val="center"/>
            </w:pPr>
            <w:r>
              <w:t>0</w:t>
            </w:r>
          </w:p>
        </w:tc>
        <w:tc>
          <w:tcPr>
            <w:tcW w:w="1417" w:type="dxa"/>
          </w:tcPr>
          <w:p w:rsidR="00ED235B" w:rsidRDefault="00ED235B">
            <w:pPr>
              <w:pStyle w:val="ConsPlusNormal"/>
              <w:jc w:val="center"/>
            </w:pPr>
            <w:r>
              <w:t>0</w:t>
            </w:r>
          </w:p>
        </w:tc>
        <w:tc>
          <w:tcPr>
            <w:tcW w:w="1361" w:type="dxa"/>
          </w:tcPr>
          <w:p w:rsidR="00ED235B" w:rsidRDefault="00ED235B">
            <w:pPr>
              <w:pStyle w:val="ConsPlusNormal"/>
              <w:jc w:val="center"/>
            </w:pPr>
            <w:r>
              <w:t>75</w:t>
            </w:r>
          </w:p>
        </w:tc>
      </w:tr>
      <w:tr w:rsidR="00ED235B">
        <w:tc>
          <w:tcPr>
            <w:tcW w:w="624" w:type="dxa"/>
          </w:tcPr>
          <w:p w:rsidR="00ED235B" w:rsidRDefault="00ED235B">
            <w:pPr>
              <w:pStyle w:val="ConsPlusNormal"/>
              <w:jc w:val="both"/>
            </w:pPr>
            <w:r>
              <w:t>10.</w:t>
            </w:r>
          </w:p>
        </w:tc>
        <w:tc>
          <w:tcPr>
            <w:tcW w:w="2438" w:type="dxa"/>
          </w:tcPr>
          <w:p w:rsidR="00ED235B" w:rsidRDefault="00ED235B">
            <w:pPr>
              <w:pStyle w:val="ConsPlusNormal"/>
              <w:jc w:val="both"/>
            </w:pPr>
            <w:r>
              <w:t>Тоншаевский муниципальный район</w:t>
            </w:r>
          </w:p>
        </w:tc>
        <w:tc>
          <w:tcPr>
            <w:tcW w:w="1644" w:type="dxa"/>
          </w:tcPr>
          <w:p w:rsidR="00ED235B" w:rsidRDefault="00ED235B">
            <w:pPr>
              <w:pStyle w:val="ConsPlusNormal"/>
              <w:jc w:val="center"/>
            </w:pPr>
            <w:r>
              <w:t>0</w:t>
            </w:r>
          </w:p>
        </w:tc>
        <w:tc>
          <w:tcPr>
            <w:tcW w:w="1587" w:type="dxa"/>
          </w:tcPr>
          <w:p w:rsidR="00ED235B" w:rsidRDefault="00ED235B">
            <w:pPr>
              <w:pStyle w:val="ConsPlusNormal"/>
              <w:jc w:val="center"/>
            </w:pPr>
            <w:r>
              <w:t>0</w:t>
            </w:r>
          </w:p>
        </w:tc>
        <w:tc>
          <w:tcPr>
            <w:tcW w:w="1247" w:type="dxa"/>
          </w:tcPr>
          <w:p w:rsidR="00ED235B" w:rsidRDefault="00ED235B">
            <w:pPr>
              <w:pStyle w:val="ConsPlusNormal"/>
              <w:jc w:val="center"/>
            </w:pPr>
            <w:r>
              <w:t>90</w:t>
            </w:r>
          </w:p>
        </w:tc>
        <w:tc>
          <w:tcPr>
            <w:tcW w:w="1701" w:type="dxa"/>
          </w:tcPr>
          <w:p w:rsidR="00ED235B" w:rsidRDefault="00ED235B">
            <w:pPr>
              <w:pStyle w:val="ConsPlusNormal"/>
              <w:jc w:val="center"/>
            </w:pPr>
            <w:r>
              <w:t>0</w:t>
            </w:r>
          </w:p>
        </w:tc>
        <w:tc>
          <w:tcPr>
            <w:tcW w:w="1531" w:type="dxa"/>
          </w:tcPr>
          <w:p w:rsidR="00ED235B" w:rsidRDefault="00ED235B">
            <w:pPr>
              <w:pStyle w:val="ConsPlusNormal"/>
              <w:jc w:val="center"/>
            </w:pPr>
            <w:r>
              <w:t>0</w:t>
            </w:r>
          </w:p>
        </w:tc>
        <w:tc>
          <w:tcPr>
            <w:tcW w:w="1417" w:type="dxa"/>
          </w:tcPr>
          <w:p w:rsidR="00ED235B" w:rsidRDefault="00ED235B">
            <w:pPr>
              <w:pStyle w:val="ConsPlusNormal"/>
              <w:jc w:val="center"/>
            </w:pPr>
            <w:r>
              <w:t>0</w:t>
            </w:r>
          </w:p>
        </w:tc>
        <w:tc>
          <w:tcPr>
            <w:tcW w:w="1361" w:type="dxa"/>
          </w:tcPr>
          <w:p w:rsidR="00ED235B" w:rsidRDefault="00ED235B">
            <w:pPr>
              <w:pStyle w:val="ConsPlusNormal"/>
              <w:jc w:val="center"/>
            </w:pPr>
            <w:r>
              <w:t>90</w:t>
            </w:r>
          </w:p>
        </w:tc>
      </w:tr>
      <w:tr w:rsidR="00ED235B">
        <w:tc>
          <w:tcPr>
            <w:tcW w:w="624" w:type="dxa"/>
          </w:tcPr>
          <w:p w:rsidR="00ED235B" w:rsidRDefault="00ED235B">
            <w:pPr>
              <w:pStyle w:val="ConsPlusNormal"/>
              <w:jc w:val="both"/>
            </w:pPr>
            <w:r>
              <w:t>11.</w:t>
            </w:r>
          </w:p>
        </w:tc>
        <w:tc>
          <w:tcPr>
            <w:tcW w:w="2438" w:type="dxa"/>
          </w:tcPr>
          <w:p w:rsidR="00ED235B" w:rsidRDefault="00ED235B">
            <w:pPr>
              <w:pStyle w:val="ConsPlusNormal"/>
              <w:jc w:val="both"/>
            </w:pPr>
            <w:r>
              <w:t>Городской округ город Шахунья</w:t>
            </w:r>
          </w:p>
        </w:tc>
        <w:tc>
          <w:tcPr>
            <w:tcW w:w="1644" w:type="dxa"/>
          </w:tcPr>
          <w:p w:rsidR="00ED235B" w:rsidRDefault="00ED235B">
            <w:pPr>
              <w:pStyle w:val="ConsPlusNormal"/>
              <w:jc w:val="center"/>
            </w:pPr>
            <w:r>
              <w:t>17</w:t>
            </w:r>
          </w:p>
        </w:tc>
        <w:tc>
          <w:tcPr>
            <w:tcW w:w="1587" w:type="dxa"/>
          </w:tcPr>
          <w:p w:rsidR="00ED235B" w:rsidRDefault="00ED235B">
            <w:pPr>
              <w:pStyle w:val="ConsPlusNormal"/>
              <w:jc w:val="center"/>
            </w:pPr>
            <w:r>
              <w:t>0</w:t>
            </w:r>
          </w:p>
        </w:tc>
        <w:tc>
          <w:tcPr>
            <w:tcW w:w="1247" w:type="dxa"/>
          </w:tcPr>
          <w:p w:rsidR="00ED235B" w:rsidRDefault="00ED235B">
            <w:pPr>
              <w:pStyle w:val="ConsPlusNormal"/>
              <w:jc w:val="center"/>
            </w:pPr>
            <w:r>
              <w:t>0</w:t>
            </w:r>
          </w:p>
        </w:tc>
        <w:tc>
          <w:tcPr>
            <w:tcW w:w="1701" w:type="dxa"/>
          </w:tcPr>
          <w:p w:rsidR="00ED235B" w:rsidRDefault="00ED235B">
            <w:pPr>
              <w:pStyle w:val="ConsPlusNormal"/>
              <w:jc w:val="center"/>
            </w:pPr>
            <w:r>
              <w:t>0</w:t>
            </w:r>
          </w:p>
        </w:tc>
        <w:tc>
          <w:tcPr>
            <w:tcW w:w="1531" w:type="dxa"/>
          </w:tcPr>
          <w:p w:rsidR="00ED235B" w:rsidRDefault="00ED235B">
            <w:pPr>
              <w:pStyle w:val="ConsPlusNormal"/>
              <w:jc w:val="center"/>
            </w:pPr>
            <w:r>
              <w:t>0</w:t>
            </w:r>
          </w:p>
        </w:tc>
        <w:tc>
          <w:tcPr>
            <w:tcW w:w="1417" w:type="dxa"/>
          </w:tcPr>
          <w:p w:rsidR="00ED235B" w:rsidRDefault="00ED235B">
            <w:pPr>
              <w:pStyle w:val="ConsPlusNormal"/>
              <w:jc w:val="center"/>
            </w:pPr>
            <w:r>
              <w:t>0</w:t>
            </w:r>
          </w:p>
        </w:tc>
        <w:tc>
          <w:tcPr>
            <w:tcW w:w="1361" w:type="dxa"/>
          </w:tcPr>
          <w:p w:rsidR="00ED235B" w:rsidRDefault="00ED235B">
            <w:pPr>
              <w:pStyle w:val="ConsPlusNormal"/>
              <w:jc w:val="center"/>
            </w:pPr>
            <w:r>
              <w:t>17</w:t>
            </w:r>
          </w:p>
        </w:tc>
      </w:tr>
      <w:tr w:rsidR="00ED235B">
        <w:tblPrEx>
          <w:tblBorders>
            <w:insideH w:val="nil"/>
          </w:tblBorders>
        </w:tblPrEx>
        <w:tc>
          <w:tcPr>
            <w:tcW w:w="624" w:type="dxa"/>
            <w:tcBorders>
              <w:bottom w:val="nil"/>
            </w:tcBorders>
          </w:tcPr>
          <w:p w:rsidR="00ED235B" w:rsidRDefault="00ED235B">
            <w:pPr>
              <w:pStyle w:val="ConsPlusNormal"/>
            </w:pPr>
            <w:r>
              <w:t>12.</w:t>
            </w:r>
          </w:p>
        </w:tc>
        <w:tc>
          <w:tcPr>
            <w:tcW w:w="2438" w:type="dxa"/>
            <w:tcBorders>
              <w:bottom w:val="nil"/>
            </w:tcBorders>
          </w:tcPr>
          <w:p w:rsidR="00ED235B" w:rsidRDefault="00ED235B">
            <w:pPr>
              <w:pStyle w:val="ConsPlusNormal"/>
            </w:pPr>
            <w:r>
              <w:t>Городской округ город Нижний Новгород</w:t>
            </w:r>
          </w:p>
        </w:tc>
        <w:tc>
          <w:tcPr>
            <w:tcW w:w="1644" w:type="dxa"/>
            <w:tcBorders>
              <w:bottom w:val="nil"/>
            </w:tcBorders>
          </w:tcPr>
          <w:p w:rsidR="00ED235B" w:rsidRDefault="00ED235B">
            <w:pPr>
              <w:pStyle w:val="ConsPlusNormal"/>
              <w:jc w:val="center"/>
            </w:pPr>
            <w:r>
              <w:t>0</w:t>
            </w:r>
          </w:p>
        </w:tc>
        <w:tc>
          <w:tcPr>
            <w:tcW w:w="1587" w:type="dxa"/>
            <w:tcBorders>
              <w:bottom w:val="nil"/>
            </w:tcBorders>
          </w:tcPr>
          <w:p w:rsidR="00ED235B" w:rsidRDefault="00ED235B">
            <w:pPr>
              <w:pStyle w:val="ConsPlusNormal"/>
              <w:jc w:val="center"/>
            </w:pPr>
            <w:r>
              <w:t>90</w:t>
            </w:r>
          </w:p>
        </w:tc>
        <w:tc>
          <w:tcPr>
            <w:tcW w:w="1247" w:type="dxa"/>
            <w:tcBorders>
              <w:bottom w:val="nil"/>
            </w:tcBorders>
          </w:tcPr>
          <w:p w:rsidR="00ED235B" w:rsidRDefault="00ED235B">
            <w:pPr>
              <w:pStyle w:val="ConsPlusNormal"/>
              <w:jc w:val="center"/>
            </w:pPr>
            <w:r>
              <w:t>0</w:t>
            </w:r>
          </w:p>
        </w:tc>
        <w:tc>
          <w:tcPr>
            <w:tcW w:w="1701" w:type="dxa"/>
            <w:tcBorders>
              <w:bottom w:val="nil"/>
            </w:tcBorders>
          </w:tcPr>
          <w:p w:rsidR="00ED235B" w:rsidRDefault="00ED235B">
            <w:pPr>
              <w:pStyle w:val="ConsPlusNormal"/>
              <w:jc w:val="center"/>
            </w:pPr>
            <w:r>
              <w:t>420</w:t>
            </w:r>
          </w:p>
        </w:tc>
        <w:tc>
          <w:tcPr>
            <w:tcW w:w="1531" w:type="dxa"/>
            <w:tcBorders>
              <w:bottom w:val="nil"/>
            </w:tcBorders>
          </w:tcPr>
          <w:p w:rsidR="00ED235B" w:rsidRDefault="00ED235B">
            <w:pPr>
              <w:pStyle w:val="ConsPlusNormal"/>
              <w:jc w:val="center"/>
            </w:pPr>
            <w:r>
              <w:t>110 &lt;**&gt;</w:t>
            </w:r>
          </w:p>
        </w:tc>
        <w:tc>
          <w:tcPr>
            <w:tcW w:w="1417" w:type="dxa"/>
            <w:tcBorders>
              <w:bottom w:val="nil"/>
            </w:tcBorders>
          </w:tcPr>
          <w:p w:rsidR="00ED235B" w:rsidRDefault="00ED235B">
            <w:pPr>
              <w:pStyle w:val="ConsPlusNormal"/>
              <w:jc w:val="center"/>
            </w:pPr>
            <w:r>
              <w:t>410</w:t>
            </w:r>
          </w:p>
        </w:tc>
        <w:tc>
          <w:tcPr>
            <w:tcW w:w="1361" w:type="dxa"/>
            <w:tcBorders>
              <w:bottom w:val="nil"/>
            </w:tcBorders>
          </w:tcPr>
          <w:p w:rsidR="00ED235B" w:rsidRDefault="00ED235B">
            <w:pPr>
              <w:pStyle w:val="ConsPlusNormal"/>
              <w:jc w:val="center"/>
            </w:pPr>
            <w:r>
              <w:t>920</w:t>
            </w:r>
          </w:p>
        </w:tc>
      </w:tr>
      <w:tr w:rsidR="00ED235B">
        <w:tblPrEx>
          <w:tblBorders>
            <w:insideH w:val="nil"/>
          </w:tblBorders>
        </w:tblPrEx>
        <w:tc>
          <w:tcPr>
            <w:tcW w:w="13550" w:type="dxa"/>
            <w:gridSpan w:val="9"/>
            <w:tcBorders>
              <w:top w:val="nil"/>
            </w:tcBorders>
          </w:tcPr>
          <w:p w:rsidR="00ED235B" w:rsidRDefault="00ED235B">
            <w:pPr>
              <w:pStyle w:val="ConsPlusNormal"/>
              <w:jc w:val="both"/>
            </w:pPr>
            <w:r>
              <w:t xml:space="preserve">(п. 12 в ред. </w:t>
            </w:r>
            <w:hyperlink r:id="rId315" w:history="1">
              <w:r>
                <w:rPr>
                  <w:color w:val="0000FF"/>
                </w:rPr>
                <w:t>постановления</w:t>
              </w:r>
            </w:hyperlink>
            <w:r>
              <w:t xml:space="preserve"> Правительства Нижегородской области от 22.02.2018 N 126)</w:t>
            </w:r>
          </w:p>
        </w:tc>
      </w:tr>
      <w:tr w:rsidR="00ED235B">
        <w:tblPrEx>
          <w:tblBorders>
            <w:insideH w:val="nil"/>
          </w:tblBorders>
        </w:tblPrEx>
        <w:tc>
          <w:tcPr>
            <w:tcW w:w="3062" w:type="dxa"/>
            <w:gridSpan w:val="2"/>
            <w:tcBorders>
              <w:bottom w:val="nil"/>
            </w:tcBorders>
          </w:tcPr>
          <w:p w:rsidR="00ED235B" w:rsidRDefault="00ED235B">
            <w:pPr>
              <w:pStyle w:val="ConsPlusNormal"/>
            </w:pPr>
            <w:r>
              <w:t>ВСЕГО:</w:t>
            </w:r>
          </w:p>
        </w:tc>
        <w:tc>
          <w:tcPr>
            <w:tcW w:w="1644" w:type="dxa"/>
            <w:tcBorders>
              <w:bottom w:val="nil"/>
            </w:tcBorders>
          </w:tcPr>
          <w:p w:rsidR="00ED235B" w:rsidRDefault="00ED235B">
            <w:pPr>
              <w:pStyle w:val="ConsPlusNormal"/>
              <w:jc w:val="center"/>
            </w:pPr>
            <w:r>
              <w:t>17</w:t>
            </w:r>
          </w:p>
        </w:tc>
        <w:tc>
          <w:tcPr>
            <w:tcW w:w="1587" w:type="dxa"/>
            <w:tcBorders>
              <w:bottom w:val="nil"/>
            </w:tcBorders>
          </w:tcPr>
          <w:p w:rsidR="00ED235B" w:rsidRDefault="00ED235B">
            <w:pPr>
              <w:pStyle w:val="ConsPlusNormal"/>
              <w:jc w:val="center"/>
            </w:pPr>
            <w:r>
              <w:t>170</w:t>
            </w:r>
          </w:p>
        </w:tc>
        <w:tc>
          <w:tcPr>
            <w:tcW w:w="1247" w:type="dxa"/>
            <w:tcBorders>
              <w:bottom w:val="nil"/>
            </w:tcBorders>
          </w:tcPr>
          <w:p w:rsidR="00ED235B" w:rsidRDefault="00ED235B">
            <w:pPr>
              <w:pStyle w:val="ConsPlusNormal"/>
              <w:jc w:val="center"/>
            </w:pPr>
            <w:r>
              <w:t>1036</w:t>
            </w:r>
          </w:p>
        </w:tc>
        <w:tc>
          <w:tcPr>
            <w:tcW w:w="1701" w:type="dxa"/>
            <w:tcBorders>
              <w:bottom w:val="nil"/>
            </w:tcBorders>
          </w:tcPr>
          <w:p w:rsidR="00ED235B" w:rsidRDefault="00ED235B">
            <w:pPr>
              <w:pStyle w:val="ConsPlusNormal"/>
              <w:jc w:val="center"/>
            </w:pPr>
            <w:r>
              <w:t>919</w:t>
            </w:r>
          </w:p>
        </w:tc>
        <w:tc>
          <w:tcPr>
            <w:tcW w:w="1531" w:type="dxa"/>
            <w:tcBorders>
              <w:bottom w:val="nil"/>
            </w:tcBorders>
          </w:tcPr>
          <w:p w:rsidR="00ED235B" w:rsidRDefault="00ED235B">
            <w:pPr>
              <w:pStyle w:val="ConsPlusNormal"/>
              <w:jc w:val="center"/>
            </w:pPr>
            <w:r>
              <w:t>0</w:t>
            </w:r>
          </w:p>
        </w:tc>
        <w:tc>
          <w:tcPr>
            <w:tcW w:w="1417" w:type="dxa"/>
            <w:tcBorders>
              <w:bottom w:val="nil"/>
            </w:tcBorders>
          </w:tcPr>
          <w:p w:rsidR="00ED235B" w:rsidRDefault="00ED235B">
            <w:pPr>
              <w:pStyle w:val="ConsPlusNormal"/>
              <w:jc w:val="center"/>
            </w:pPr>
            <w:r>
              <w:t>485</w:t>
            </w:r>
          </w:p>
        </w:tc>
        <w:tc>
          <w:tcPr>
            <w:tcW w:w="1361" w:type="dxa"/>
            <w:tcBorders>
              <w:bottom w:val="nil"/>
            </w:tcBorders>
          </w:tcPr>
          <w:p w:rsidR="00ED235B" w:rsidRDefault="00ED235B">
            <w:pPr>
              <w:pStyle w:val="ConsPlusNormal"/>
              <w:jc w:val="center"/>
            </w:pPr>
            <w:r>
              <w:t>2552</w:t>
            </w:r>
          </w:p>
        </w:tc>
      </w:tr>
      <w:tr w:rsidR="00ED235B">
        <w:tblPrEx>
          <w:tblBorders>
            <w:insideH w:val="nil"/>
          </w:tblBorders>
        </w:tblPrEx>
        <w:tc>
          <w:tcPr>
            <w:tcW w:w="13550" w:type="dxa"/>
            <w:gridSpan w:val="9"/>
            <w:tcBorders>
              <w:top w:val="nil"/>
            </w:tcBorders>
          </w:tcPr>
          <w:p w:rsidR="00ED235B" w:rsidRDefault="00ED235B">
            <w:pPr>
              <w:pStyle w:val="ConsPlusNormal"/>
              <w:jc w:val="both"/>
            </w:pPr>
            <w:r>
              <w:t xml:space="preserve">(в ред. </w:t>
            </w:r>
            <w:hyperlink r:id="rId316" w:history="1">
              <w:r>
                <w:rPr>
                  <w:color w:val="0000FF"/>
                </w:rPr>
                <w:t>постановления</w:t>
              </w:r>
            </w:hyperlink>
            <w:r>
              <w:t xml:space="preserve"> Правительства Нижегородской области от 22.02.2018 N 126)</w:t>
            </w:r>
          </w:p>
        </w:tc>
      </w:tr>
    </w:tbl>
    <w:p w:rsidR="00ED235B" w:rsidRDefault="00ED235B">
      <w:pPr>
        <w:sectPr w:rsidR="00ED235B">
          <w:pgSz w:w="16838" w:h="11905" w:orient="landscape"/>
          <w:pgMar w:top="1134" w:right="850" w:bottom="850" w:left="850" w:header="0" w:footer="0" w:gutter="0"/>
          <w:cols w:space="720"/>
        </w:sectPr>
      </w:pPr>
    </w:p>
    <w:p w:rsidR="00ED235B" w:rsidRDefault="00ED235B">
      <w:pPr>
        <w:pStyle w:val="ConsPlusNormal"/>
        <w:ind w:firstLine="540"/>
        <w:jc w:val="both"/>
      </w:pPr>
    </w:p>
    <w:p w:rsidR="00ED235B" w:rsidRDefault="00ED235B">
      <w:pPr>
        <w:pStyle w:val="ConsPlusNormal"/>
        <w:ind w:firstLine="540"/>
        <w:jc w:val="both"/>
      </w:pPr>
      <w:r>
        <w:t>--------------------------------</w:t>
      </w:r>
    </w:p>
    <w:p w:rsidR="00ED235B" w:rsidRDefault="00ED235B">
      <w:pPr>
        <w:pStyle w:val="ConsPlusNormal"/>
        <w:spacing w:before="200"/>
        <w:ind w:firstLine="540"/>
        <w:jc w:val="both"/>
      </w:pPr>
      <w:r>
        <w:t>&lt;*&gt; Ввод объекта в эксплуатацию перенесен на 2017 год.</w:t>
      </w:r>
    </w:p>
    <w:p w:rsidR="00ED235B" w:rsidRDefault="00ED235B">
      <w:pPr>
        <w:pStyle w:val="ConsPlusNormal"/>
        <w:spacing w:before="200"/>
        <w:ind w:firstLine="540"/>
        <w:jc w:val="both"/>
      </w:pPr>
      <w:r>
        <w:t>&lt;**&gt; Ввод объекта в эксплуатацию перенесен на 2018 год.</w:t>
      </w:r>
    </w:p>
    <w:p w:rsidR="00ED235B" w:rsidRDefault="00ED235B">
      <w:pPr>
        <w:pStyle w:val="ConsPlusNormal"/>
        <w:jc w:val="both"/>
      </w:pPr>
      <w:r>
        <w:t xml:space="preserve">(сноска введена </w:t>
      </w:r>
      <w:hyperlink r:id="rId317" w:history="1">
        <w:r>
          <w:rPr>
            <w:color w:val="0000FF"/>
          </w:rPr>
          <w:t>постановлением</w:t>
        </w:r>
      </w:hyperlink>
      <w:r>
        <w:t xml:space="preserve"> Правительства Нижегородской области от 22.02.2018 N 126)</w:t>
      </w:r>
    </w:p>
    <w:p w:rsidR="00ED235B" w:rsidRDefault="00ED235B">
      <w:pPr>
        <w:pStyle w:val="ConsPlusNormal"/>
        <w:ind w:firstLine="540"/>
        <w:jc w:val="both"/>
      </w:pPr>
    </w:p>
    <w:p w:rsidR="00ED235B" w:rsidRDefault="00ED235B">
      <w:pPr>
        <w:pStyle w:val="ConsPlusNormal"/>
        <w:jc w:val="center"/>
        <w:outlineLvl w:val="4"/>
      </w:pPr>
      <w:r>
        <w:t>3.8.2.6. Меры правового регулирования Подпрограммы</w:t>
      </w:r>
    </w:p>
    <w:p w:rsidR="00ED235B" w:rsidRDefault="00ED235B">
      <w:pPr>
        <w:pStyle w:val="ConsPlusNormal"/>
        <w:ind w:firstLine="540"/>
        <w:jc w:val="both"/>
      </w:pPr>
    </w:p>
    <w:p w:rsidR="00ED235B" w:rsidRDefault="00ED235B">
      <w:pPr>
        <w:pStyle w:val="ConsPlusNormal"/>
        <w:ind w:firstLine="540"/>
        <w:jc w:val="both"/>
      </w:pPr>
      <w:r>
        <w:t>Меры правового регулирования Подпрограммы не предусмотрены.</w:t>
      </w:r>
    </w:p>
    <w:p w:rsidR="00ED235B" w:rsidRDefault="00ED235B">
      <w:pPr>
        <w:pStyle w:val="ConsPlusNormal"/>
        <w:ind w:firstLine="540"/>
        <w:jc w:val="both"/>
      </w:pPr>
    </w:p>
    <w:p w:rsidR="00ED235B" w:rsidRDefault="00ED235B">
      <w:pPr>
        <w:pStyle w:val="ConsPlusNormal"/>
        <w:jc w:val="center"/>
        <w:outlineLvl w:val="4"/>
      </w:pPr>
      <w:r>
        <w:t>3.8.2.7. Субсидии из областного бюджета бюджетам</w:t>
      </w:r>
    </w:p>
    <w:p w:rsidR="00ED235B" w:rsidRDefault="00ED235B">
      <w:pPr>
        <w:pStyle w:val="ConsPlusNormal"/>
        <w:jc w:val="center"/>
      </w:pPr>
      <w:r>
        <w:t>муниципальных районов и городских округов</w:t>
      </w:r>
    </w:p>
    <w:p w:rsidR="00ED235B" w:rsidRDefault="00ED235B">
      <w:pPr>
        <w:pStyle w:val="ConsPlusNormal"/>
        <w:jc w:val="center"/>
      </w:pPr>
      <w:r>
        <w:t>Нижегородской области</w:t>
      </w:r>
    </w:p>
    <w:p w:rsidR="00ED235B" w:rsidRDefault="00ED235B">
      <w:pPr>
        <w:pStyle w:val="ConsPlusNormal"/>
        <w:ind w:firstLine="540"/>
        <w:jc w:val="both"/>
      </w:pPr>
    </w:p>
    <w:p w:rsidR="00ED235B" w:rsidRDefault="00ED235B">
      <w:pPr>
        <w:pStyle w:val="ConsPlusNormal"/>
        <w:ind w:firstLine="540"/>
        <w:jc w:val="both"/>
      </w:pPr>
      <w:r>
        <w:t>Субсидии предоставляются бюджетам муниципальных районов и городских округов Нижегородской области в пределах средств, предусмотренных на указанные цели Подпрограммой и законом Нижегородской области об областном бюджете на очередной финансовый год и плановый период на соответствующий год, в соответствии со сводной бюджетной росписью областного бюджета в пределах бюджетных ассигнований и лимитов бюджетных обязательств.</w:t>
      </w:r>
    </w:p>
    <w:p w:rsidR="00ED235B" w:rsidRDefault="00ED235B">
      <w:pPr>
        <w:pStyle w:val="ConsPlusNormal"/>
        <w:ind w:firstLine="540"/>
        <w:jc w:val="both"/>
      </w:pPr>
    </w:p>
    <w:p w:rsidR="00ED235B" w:rsidRDefault="00ED235B">
      <w:pPr>
        <w:pStyle w:val="ConsPlusNormal"/>
        <w:jc w:val="center"/>
        <w:outlineLvl w:val="5"/>
      </w:pPr>
      <w:r>
        <w:t>Критерии отбора муниципальных районов (городских округов)</w:t>
      </w:r>
    </w:p>
    <w:p w:rsidR="00ED235B" w:rsidRDefault="00ED235B">
      <w:pPr>
        <w:pStyle w:val="ConsPlusNormal"/>
        <w:jc w:val="center"/>
      </w:pPr>
      <w:r>
        <w:t>Нижегородской области для предоставления субсидии. Условия</w:t>
      </w:r>
    </w:p>
    <w:p w:rsidR="00ED235B" w:rsidRDefault="00ED235B">
      <w:pPr>
        <w:pStyle w:val="ConsPlusNormal"/>
        <w:jc w:val="center"/>
      </w:pPr>
      <w:r>
        <w:t>предоставления и методика расчета субсидий на реализацию</w:t>
      </w:r>
    </w:p>
    <w:p w:rsidR="00ED235B" w:rsidRDefault="00ED235B">
      <w:pPr>
        <w:pStyle w:val="ConsPlusNormal"/>
        <w:jc w:val="center"/>
      </w:pPr>
      <w:r>
        <w:t>мероприятий Подпрограммы</w:t>
      </w:r>
    </w:p>
    <w:p w:rsidR="00ED235B" w:rsidRDefault="00ED235B">
      <w:pPr>
        <w:pStyle w:val="ConsPlusNormal"/>
        <w:ind w:firstLine="540"/>
        <w:jc w:val="both"/>
      </w:pPr>
    </w:p>
    <w:p w:rsidR="00ED235B" w:rsidRDefault="00ED235B">
      <w:pPr>
        <w:pStyle w:val="ConsPlusNormal"/>
        <w:ind w:firstLine="540"/>
        <w:jc w:val="both"/>
      </w:pPr>
      <w:r>
        <w:t xml:space="preserve">Исключен. - </w:t>
      </w:r>
      <w:hyperlink r:id="rId318" w:history="1">
        <w:r>
          <w:rPr>
            <w:color w:val="0000FF"/>
          </w:rPr>
          <w:t>Постановление</w:t>
        </w:r>
      </w:hyperlink>
      <w:r>
        <w:t xml:space="preserve"> Правительства Нижегородской области от 26.03.2015 N 159.</w:t>
      </w:r>
    </w:p>
    <w:p w:rsidR="00ED235B" w:rsidRDefault="00ED235B">
      <w:pPr>
        <w:pStyle w:val="ConsPlusNormal"/>
        <w:ind w:firstLine="540"/>
        <w:jc w:val="both"/>
      </w:pPr>
    </w:p>
    <w:p w:rsidR="00ED235B" w:rsidRDefault="00ED235B">
      <w:pPr>
        <w:pStyle w:val="ConsPlusNormal"/>
        <w:jc w:val="center"/>
        <w:outlineLvl w:val="5"/>
      </w:pPr>
      <w:r>
        <w:t>Методика расчета субсидий</w:t>
      </w:r>
    </w:p>
    <w:p w:rsidR="00ED235B" w:rsidRDefault="00ED235B">
      <w:pPr>
        <w:pStyle w:val="ConsPlusNormal"/>
        <w:ind w:firstLine="540"/>
        <w:jc w:val="both"/>
      </w:pPr>
    </w:p>
    <w:p w:rsidR="00ED235B" w:rsidRDefault="00ED235B">
      <w:pPr>
        <w:pStyle w:val="ConsPlusNormal"/>
        <w:ind w:firstLine="540"/>
        <w:jc w:val="both"/>
      </w:pPr>
      <w:r>
        <w:t xml:space="preserve">Исключен. - </w:t>
      </w:r>
      <w:hyperlink r:id="rId319" w:history="1">
        <w:r>
          <w:rPr>
            <w:color w:val="0000FF"/>
          </w:rPr>
          <w:t>Постановление</w:t>
        </w:r>
      </w:hyperlink>
      <w:r>
        <w:t xml:space="preserve"> Правительства Нижегородской области от 26.03.2015 N 159.</w:t>
      </w:r>
    </w:p>
    <w:p w:rsidR="00ED235B" w:rsidRDefault="00ED235B">
      <w:pPr>
        <w:pStyle w:val="ConsPlusNormal"/>
        <w:ind w:firstLine="540"/>
        <w:jc w:val="both"/>
      </w:pPr>
    </w:p>
    <w:p w:rsidR="00ED235B" w:rsidRDefault="00ED235B">
      <w:pPr>
        <w:pStyle w:val="ConsPlusNormal"/>
        <w:jc w:val="center"/>
        <w:outlineLvl w:val="4"/>
      </w:pPr>
      <w:r>
        <w:t>3.8.2.8. Обоснование объема финансовых ресурсов Подпрограммы</w:t>
      </w:r>
    </w:p>
    <w:p w:rsidR="00ED235B" w:rsidRDefault="00ED235B">
      <w:pPr>
        <w:pStyle w:val="ConsPlusNormal"/>
        <w:ind w:firstLine="540"/>
        <w:jc w:val="both"/>
      </w:pPr>
    </w:p>
    <w:p w:rsidR="00ED235B" w:rsidRDefault="00ED235B">
      <w:pPr>
        <w:pStyle w:val="ConsPlusNormal"/>
        <w:ind w:firstLine="540"/>
        <w:jc w:val="both"/>
      </w:pPr>
      <w:r>
        <w:t>1. Финансирование мероприятий Подпрограммы осуществляется из средств областного и местного бюджетов.</w:t>
      </w:r>
    </w:p>
    <w:p w:rsidR="00ED235B" w:rsidRDefault="00ED235B">
      <w:pPr>
        <w:pStyle w:val="ConsPlusNormal"/>
        <w:spacing w:before="200"/>
        <w:ind w:firstLine="540"/>
        <w:jc w:val="both"/>
      </w:pPr>
      <w:r>
        <w:t>Положение о порядке формирования, распределения и использования субсидий, предоставляемых органам местного самоуправления муниципальных районов и городских округов Нижегородской области на выполнение мероприятий Подпрограммы, утверждается Правительством Нижегородской области.</w:t>
      </w:r>
    </w:p>
    <w:p w:rsidR="00ED235B" w:rsidRDefault="00ED235B">
      <w:pPr>
        <w:pStyle w:val="ConsPlusNormal"/>
        <w:spacing w:before="200"/>
        <w:ind w:firstLine="540"/>
        <w:jc w:val="both"/>
      </w:pPr>
      <w:r>
        <w:t>Уровень софинансирования мероприятий Подпрограммы из средств местного бюджета в 2015 - 2018 годах должен составлять не менее 10% от общего объема финансирования. В исключительных случаях на основании нормативного правового акта Правительства Нижегородской области допускается отклонение доли софинансирования мероприятий Подпрограммы из бюджетов муниципальных районов (городских округов). При сроке строительства объекта более одного года допускается отклонение доли софинансирования от установленного уровня в течение финансового года при условии возмещения данных объемов средств софинансирования муниципальных районов (городских округов) в последующем финансовом году.</w:t>
      </w:r>
    </w:p>
    <w:p w:rsidR="00ED235B" w:rsidRDefault="00ED235B">
      <w:pPr>
        <w:pStyle w:val="ConsPlusNormal"/>
        <w:jc w:val="both"/>
      </w:pPr>
      <w:r>
        <w:t xml:space="preserve">(в ред. постановлений Правительства Нижегородской области от 10.11.2015 </w:t>
      </w:r>
      <w:hyperlink r:id="rId320" w:history="1">
        <w:r>
          <w:rPr>
            <w:color w:val="0000FF"/>
          </w:rPr>
          <w:t>N 723</w:t>
        </w:r>
      </w:hyperlink>
      <w:r>
        <w:t xml:space="preserve">, от 28.06.2016 </w:t>
      </w:r>
      <w:hyperlink r:id="rId321" w:history="1">
        <w:r>
          <w:rPr>
            <w:color w:val="0000FF"/>
          </w:rPr>
          <w:t>N 395</w:t>
        </w:r>
      </w:hyperlink>
      <w:r>
        <w:t xml:space="preserve">, от 13.10.2016 </w:t>
      </w:r>
      <w:hyperlink r:id="rId322" w:history="1">
        <w:r>
          <w:rPr>
            <w:color w:val="0000FF"/>
          </w:rPr>
          <w:t>N 696</w:t>
        </w:r>
      </w:hyperlink>
      <w:r>
        <w:t xml:space="preserve">, от 30.12.2016 </w:t>
      </w:r>
      <w:hyperlink r:id="rId323" w:history="1">
        <w:r>
          <w:rPr>
            <w:color w:val="0000FF"/>
          </w:rPr>
          <w:t>N 936</w:t>
        </w:r>
      </w:hyperlink>
      <w:r>
        <w:t>)</w:t>
      </w:r>
    </w:p>
    <w:p w:rsidR="00ED235B" w:rsidRDefault="00ED235B">
      <w:pPr>
        <w:pStyle w:val="ConsPlusNormal"/>
        <w:spacing w:before="200"/>
        <w:ind w:firstLine="540"/>
        <w:jc w:val="both"/>
      </w:pPr>
      <w:r>
        <w:t>Предельные расходы на создание одного места в ДОО по мероприятиям Подпрограммы не предусматриваются.</w:t>
      </w:r>
    </w:p>
    <w:p w:rsidR="00ED235B" w:rsidRDefault="00ED235B">
      <w:pPr>
        <w:pStyle w:val="ConsPlusNormal"/>
        <w:jc w:val="both"/>
      </w:pPr>
      <w:r>
        <w:t xml:space="preserve">(в ред. </w:t>
      </w:r>
      <w:hyperlink r:id="rId324" w:history="1">
        <w:r>
          <w:rPr>
            <w:color w:val="0000FF"/>
          </w:rPr>
          <w:t>постановления</w:t>
        </w:r>
      </w:hyperlink>
      <w:r>
        <w:t xml:space="preserve"> Правительства Нижегородской области от 01.07.2015 N 413)</w:t>
      </w:r>
    </w:p>
    <w:p w:rsidR="00ED235B" w:rsidRDefault="00ED235B">
      <w:pPr>
        <w:pStyle w:val="ConsPlusNormal"/>
        <w:spacing w:before="200"/>
        <w:ind w:firstLine="540"/>
        <w:jc w:val="both"/>
      </w:pPr>
      <w:r>
        <w:t xml:space="preserve">Абзац исключен. - </w:t>
      </w:r>
      <w:hyperlink r:id="rId325" w:history="1">
        <w:r>
          <w:rPr>
            <w:color w:val="0000FF"/>
          </w:rPr>
          <w:t>Постановление</w:t>
        </w:r>
      </w:hyperlink>
      <w:r>
        <w:t xml:space="preserve"> Правительства Нижегородской области от 01.07.2015 N 413.</w:t>
      </w:r>
    </w:p>
    <w:p w:rsidR="00ED235B" w:rsidRDefault="00ED235B">
      <w:pPr>
        <w:pStyle w:val="ConsPlusNormal"/>
        <w:spacing w:before="200"/>
        <w:ind w:firstLine="540"/>
        <w:jc w:val="both"/>
      </w:pPr>
      <w:r>
        <w:t xml:space="preserve">Абзацы пятый - шестой исключены с 1 января 2017 года. - </w:t>
      </w:r>
      <w:hyperlink r:id="rId326" w:history="1">
        <w:r>
          <w:rPr>
            <w:color w:val="0000FF"/>
          </w:rPr>
          <w:t>Постановление</w:t>
        </w:r>
      </w:hyperlink>
      <w:r>
        <w:t xml:space="preserve"> Правительства Нижегородской области от 30.12.2016 N 936.</w:t>
      </w:r>
    </w:p>
    <w:p w:rsidR="00ED235B" w:rsidRDefault="00ED235B">
      <w:pPr>
        <w:pStyle w:val="ConsPlusNormal"/>
        <w:spacing w:before="200"/>
        <w:ind w:firstLine="540"/>
        <w:jc w:val="both"/>
      </w:pPr>
      <w:r>
        <w:t xml:space="preserve">2. Информация по ресурсному обеспечению Подпрограммы за счет средств областного бюджета (с расшифровкой по главным распорядителям средств областного бюджета, основным мероприятиям, а также по годам реализации Подпрограммы) отражена в </w:t>
      </w:r>
      <w:hyperlink w:anchor="P3873" w:history="1">
        <w:r>
          <w:rPr>
            <w:color w:val="0000FF"/>
          </w:rPr>
          <w:t>таблице 4</w:t>
        </w:r>
      </w:hyperlink>
      <w:r>
        <w:t xml:space="preserve"> Программы.</w:t>
      </w:r>
    </w:p>
    <w:p w:rsidR="00ED235B" w:rsidRDefault="00ED235B">
      <w:pPr>
        <w:pStyle w:val="ConsPlusNormal"/>
        <w:spacing w:before="200"/>
        <w:ind w:firstLine="540"/>
        <w:jc w:val="both"/>
      </w:pPr>
      <w:r>
        <w:t xml:space="preserve">Прогнозная оценка расходов на реализацию Подпрограммы за счет областного бюджета отражена в </w:t>
      </w:r>
      <w:hyperlink w:anchor="P4386" w:history="1">
        <w:r>
          <w:rPr>
            <w:color w:val="0000FF"/>
          </w:rPr>
          <w:t xml:space="preserve">таблице </w:t>
        </w:r>
        <w:r>
          <w:rPr>
            <w:color w:val="0000FF"/>
          </w:rPr>
          <w:lastRenderedPageBreak/>
          <w:t>5</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3.8.2.9. Анализ рисков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Негативное влияние на реализацию Подпрограммы может оказать недостаточное финансирование Подпрограммы из средств областного и местного бюджетов.</w:t>
      </w:r>
    </w:p>
    <w:p w:rsidR="00ED235B" w:rsidRDefault="00ED235B">
      <w:pPr>
        <w:pStyle w:val="ConsPlusNormal"/>
        <w:spacing w:before="200"/>
        <w:ind w:firstLine="540"/>
        <w:jc w:val="both"/>
      </w:pPr>
      <w:r>
        <w:t>В целях минимизации негативного влияния данного фактора следует рассмотреть возможность привлечения внебюджетных источников финансирования, средств федерального бюджета, а также разработку иных подпрограммных механизмов, направленных на увеличение охвата дошкольным образованием детей дошкольного возраста Нижегородской области.</w:t>
      </w:r>
    </w:p>
    <w:p w:rsidR="00ED235B" w:rsidRDefault="00ED235B">
      <w:pPr>
        <w:pStyle w:val="ConsPlusNormal"/>
        <w:ind w:firstLine="540"/>
        <w:jc w:val="both"/>
      </w:pPr>
    </w:p>
    <w:p w:rsidR="00ED235B" w:rsidRDefault="00ED235B">
      <w:pPr>
        <w:pStyle w:val="ConsPlusNormal"/>
        <w:jc w:val="center"/>
        <w:outlineLvl w:val="2"/>
      </w:pPr>
      <w:bookmarkStart w:id="23" w:name="P11175"/>
      <w:bookmarkEnd w:id="23"/>
      <w:r>
        <w:t>3.9. ПОДПРОГРАММА 9 "СОЦИАЛЬНО-ПРАВОВАЯ ЗАЩИТА ДЕТЕЙ</w:t>
      </w:r>
    </w:p>
    <w:p w:rsidR="00ED235B" w:rsidRDefault="00ED235B">
      <w:pPr>
        <w:pStyle w:val="ConsPlusNormal"/>
        <w:jc w:val="center"/>
      </w:pPr>
      <w:r>
        <w:t>В НИЖЕГОРОДСКОЙ ОБЛАСТИ"</w:t>
      </w:r>
    </w:p>
    <w:p w:rsidR="00ED235B" w:rsidRDefault="00ED235B">
      <w:pPr>
        <w:pStyle w:val="ConsPlusNormal"/>
        <w:ind w:firstLine="540"/>
        <w:jc w:val="both"/>
      </w:pPr>
    </w:p>
    <w:p w:rsidR="00ED235B" w:rsidRDefault="00ED235B">
      <w:pPr>
        <w:pStyle w:val="ConsPlusNormal"/>
        <w:jc w:val="center"/>
      </w:pPr>
      <w:r>
        <w:t>(далее - Подпрограмма)</w:t>
      </w:r>
    </w:p>
    <w:p w:rsidR="00ED235B" w:rsidRDefault="00ED235B">
      <w:pPr>
        <w:pStyle w:val="ConsPlusNormal"/>
        <w:ind w:firstLine="540"/>
        <w:jc w:val="both"/>
      </w:pPr>
    </w:p>
    <w:p w:rsidR="00ED235B" w:rsidRDefault="00ED235B">
      <w:pPr>
        <w:pStyle w:val="ConsPlusNormal"/>
        <w:jc w:val="center"/>
        <w:outlineLvl w:val="3"/>
      </w:pPr>
      <w:r>
        <w:t>3.9.1. ПАСПОРТ ПОДПРОГРАММЫ</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ED235B">
        <w:tc>
          <w:tcPr>
            <w:tcW w:w="2835" w:type="dxa"/>
          </w:tcPr>
          <w:p w:rsidR="00ED235B" w:rsidRDefault="00ED235B">
            <w:pPr>
              <w:pStyle w:val="ConsPlusNormal"/>
              <w:jc w:val="both"/>
            </w:pPr>
            <w:r>
              <w:t>1. Государственный заказчик - координатор Подпрограммы</w:t>
            </w:r>
          </w:p>
        </w:tc>
        <w:tc>
          <w:tcPr>
            <w:tcW w:w="6236" w:type="dxa"/>
          </w:tcPr>
          <w:p w:rsidR="00ED235B" w:rsidRDefault="00ED235B">
            <w:pPr>
              <w:pStyle w:val="ConsPlusNormal"/>
              <w:jc w:val="both"/>
            </w:pPr>
            <w:r>
              <w:t>Министерство образования Нижегородской области</w:t>
            </w:r>
          </w:p>
        </w:tc>
      </w:tr>
      <w:tr w:rsidR="00ED235B">
        <w:tc>
          <w:tcPr>
            <w:tcW w:w="2835" w:type="dxa"/>
          </w:tcPr>
          <w:p w:rsidR="00ED235B" w:rsidRDefault="00ED235B">
            <w:pPr>
              <w:pStyle w:val="ConsPlusNormal"/>
              <w:jc w:val="both"/>
            </w:pPr>
            <w:r>
              <w:t>2. Соисполнители Подпрограммы</w:t>
            </w:r>
          </w:p>
        </w:tc>
        <w:tc>
          <w:tcPr>
            <w:tcW w:w="6236" w:type="dxa"/>
          </w:tcPr>
          <w:p w:rsidR="00ED235B" w:rsidRDefault="00ED235B">
            <w:pPr>
              <w:pStyle w:val="ConsPlusNormal"/>
              <w:jc w:val="both"/>
            </w:pPr>
            <w:r>
              <w:t>-</w:t>
            </w:r>
          </w:p>
        </w:tc>
      </w:tr>
      <w:tr w:rsidR="00ED235B">
        <w:tc>
          <w:tcPr>
            <w:tcW w:w="2835" w:type="dxa"/>
          </w:tcPr>
          <w:p w:rsidR="00ED235B" w:rsidRDefault="00ED235B">
            <w:pPr>
              <w:pStyle w:val="ConsPlusNormal"/>
              <w:jc w:val="both"/>
            </w:pPr>
            <w:r>
              <w:t>3. Цель Подпрограммы</w:t>
            </w:r>
          </w:p>
        </w:tc>
        <w:tc>
          <w:tcPr>
            <w:tcW w:w="6236" w:type="dxa"/>
          </w:tcPr>
          <w:p w:rsidR="00ED235B" w:rsidRDefault="00ED235B">
            <w:pPr>
              <w:pStyle w:val="ConsPlusNormal"/>
              <w:jc w:val="both"/>
            </w:pPr>
            <w:r>
              <w:t>Обеспечение социально-правовой защиты детей на территории Нижегородской области</w:t>
            </w:r>
          </w:p>
        </w:tc>
      </w:tr>
      <w:tr w:rsidR="00ED235B">
        <w:tc>
          <w:tcPr>
            <w:tcW w:w="2835" w:type="dxa"/>
          </w:tcPr>
          <w:p w:rsidR="00ED235B" w:rsidRDefault="00ED235B">
            <w:pPr>
              <w:pStyle w:val="ConsPlusNormal"/>
              <w:jc w:val="both"/>
            </w:pPr>
            <w:r>
              <w:t>4. Задачи Подпрограммы</w:t>
            </w:r>
          </w:p>
        </w:tc>
        <w:tc>
          <w:tcPr>
            <w:tcW w:w="6236" w:type="dxa"/>
          </w:tcPr>
          <w:p w:rsidR="00ED235B" w:rsidRDefault="00ED235B">
            <w:pPr>
              <w:pStyle w:val="ConsPlusNormal"/>
              <w:jc w:val="both"/>
            </w:pPr>
            <w:r>
              <w:t>- совершенствование системы социально-правовой защиты детей в Нижегородской области;</w:t>
            </w:r>
          </w:p>
          <w:p w:rsidR="00ED235B" w:rsidRDefault="00ED235B">
            <w:pPr>
              <w:pStyle w:val="ConsPlusNormal"/>
              <w:jc w:val="both"/>
            </w:pPr>
            <w:r>
              <w:t>- создание условий для личностного развития детей-сирот и детей, оставшихся без попечения родителей, улучшения качества их жизни</w:t>
            </w:r>
          </w:p>
        </w:tc>
      </w:tr>
      <w:tr w:rsidR="00ED235B">
        <w:tc>
          <w:tcPr>
            <w:tcW w:w="2835" w:type="dxa"/>
          </w:tcPr>
          <w:p w:rsidR="00ED235B" w:rsidRDefault="00ED235B">
            <w:pPr>
              <w:pStyle w:val="ConsPlusNormal"/>
              <w:jc w:val="both"/>
            </w:pPr>
            <w:r>
              <w:t>5. Этапы и сроки реализации Подпрограммы</w:t>
            </w:r>
          </w:p>
        </w:tc>
        <w:tc>
          <w:tcPr>
            <w:tcW w:w="6236" w:type="dxa"/>
          </w:tcPr>
          <w:p w:rsidR="00ED235B" w:rsidRDefault="00ED235B">
            <w:pPr>
              <w:pStyle w:val="ConsPlusNormal"/>
              <w:jc w:val="both"/>
            </w:pPr>
            <w:r>
              <w:t>2015 - 2020 годы.</w:t>
            </w:r>
          </w:p>
          <w:p w:rsidR="00ED235B" w:rsidRDefault="00ED235B">
            <w:pPr>
              <w:pStyle w:val="ConsPlusNormal"/>
              <w:jc w:val="both"/>
            </w:pPr>
            <w:r>
              <w:t>Подпрограмма реализуется в один этап</w:t>
            </w:r>
          </w:p>
        </w:tc>
      </w:tr>
      <w:tr w:rsidR="00ED235B">
        <w:tblPrEx>
          <w:tblBorders>
            <w:insideH w:val="nil"/>
          </w:tblBorders>
        </w:tblPrEx>
        <w:tc>
          <w:tcPr>
            <w:tcW w:w="2835" w:type="dxa"/>
            <w:tcBorders>
              <w:bottom w:val="nil"/>
            </w:tcBorders>
          </w:tcPr>
          <w:p w:rsidR="00ED235B" w:rsidRDefault="00ED235B">
            <w:pPr>
              <w:pStyle w:val="ConsPlusNormal"/>
              <w:jc w:val="both"/>
            </w:pPr>
            <w:r>
              <w:t>6. Объемы бюджетных ассигнований за счет средств областного бюджета</w:t>
            </w:r>
          </w:p>
        </w:tc>
        <w:tc>
          <w:tcPr>
            <w:tcW w:w="6236" w:type="dxa"/>
            <w:tcBorders>
              <w:bottom w:val="nil"/>
            </w:tcBorders>
          </w:tcPr>
          <w:p w:rsidR="00ED235B" w:rsidRDefault="00ED235B">
            <w:pPr>
              <w:pStyle w:val="ConsPlusNormal"/>
              <w:jc w:val="both"/>
            </w:pPr>
            <w:r>
              <w:t>Финансирование мероприятий Подпрограммы за счет средств областного бюджета по годам в тыс. руб.:</w:t>
            </w:r>
          </w:p>
          <w:p w:rsidR="00ED235B" w:rsidRDefault="00ED235B">
            <w:pPr>
              <w:pStyle w:val="ConsPlusNormal"/>
              <w:jc w:val="both"/>
            </w:pPr>
            <w:r>
              <w:t>2015 год - 518059,9</w:t>
            </w:r>
          </w:p>
          <w:p w:rsidR="00ED235B" w:rsidRDefault="00ED235B">
            <w:pPr>
              <w:pStyle w:val="ConsPlusNormal"/>
              <w:jc w:val="both"/>
            </w:pPr>
            <w:r>
              <w:t>2016 год - 426173,1</w:t>
            </w:r>
          </w:p>
          <w:p w:rsidR="00ED235B" w:rsidRDefault="00ED235B">
            <w:pPr>
              <w:pStyle w:val="ConsPlusNormal"/>
              <w:jc w:val="both"/>
            </w:pPr>
            <w:r>
              <w:t>2017 год - 385238,0</w:t>
            </w:r>
          </w:p>
          <w:p w:rsidR="00ED235B" w:rsidRDefault="00ED235B">
            <w:pPr>
              <w:pStyle w:val="ConsPlusNormal"/>
              <w:jc w:val="both"/>
            </w:pPr>
            <w:r>
              <w:t>2018 год - 375969,5</w:t>
            </w:r>
          </w:p>
          <w:p w:rsidR="00ED235B" w:rsidRDefault="00ED235B">
            <w:pPr>
              <w:pStyle w:val="ConsPlusNormal"/>
              <w:jc w:val="both"/>
            </w:pPr>
            <w:r>
              <w:t>2019 год - 386648,3</w:t>
            </w:r>
          </w:p>
          <w:p w:rsidR="00ED235B" w:rsidRDefault="00ED235B">
            <w:pPr>
              <w:pStyle w:val="ConsPlusNormal"/>
              <w:jc w:val="both"/>
            </w:pPr>
            <w:r>
              <w:t>2020 год - 394108,9</w:t>
            </w:r>
          </w:p>
          <w:p w:rsidR="00ED235B" w:rsidRDefault="00ED235B">
            <w:pPr>
              <w:pStyle w:val="ConsPlusNormal"/>
              <w:jc w:val="both"/>
            </w:pPr>
            <w:r>
              <w:t>Итого: 2486197,7</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(п. 6 в ред. </w:t>
            </w:r>
            <w:hyperlink r:id="rId327" w:history="1">
              <w:r>
                <w:rPr>
                  <w:color w:val="0000FF"/>
                </w:rPr>
                <w:t>постановления</w:t>
              </w:r>
            </w:hyperlink>
            <w:r>
              <w:t xml:space="preserve"> Правительства Нижегородской области от 22.02.2018 N 126)</w:t>
            </w:r>
          </w:p>
        </w:tc>
      </w:tr>
      <w:tr w:rsidR="00ED235B">
        <w:tblPrEx>
          <w:tblBorders>
            <w:insideH w:val="nil"/>
          </w:tblBorders>
        </w:tblPrEx>
        <w:tc>
          <w:tcPr>
            <w:tcW w:w="2835" w:type="dxa"/>
            <w:tcBorders>
              <w:bottom w:val="nil"/>
            </w:tcBorders>
          </w:tcPr>
          <w:p w:rsidR="00ED235B" w:rsidRDefault="00ED235B">
            <w:pPr>
              <w:pStyle w:val="ConsPlusNormal"/>
              <w:jc w:val="both"/>
            </w:pPr>
            <w:r>
              <w:t>7. Индикаторы достижения цели и показатели непосредственных результатов</w:t>
            </w:r>
          </w:p>
        </w:tc>
        <w:tc>
          <w:tcPr>
            <w:tcW w:w="6236" w:type="dxa"/>
            <w:tcBorders>
              <w:bottom w:val="nil"/>
            </w:tcBorders>
          </w:tcPr>
          <w:p w:rsidR="00ED235B" w:rsidRDefault="00ED235B">
            <w:pPr>
              <w:pStyle w:val="ConsPlusNormal"/>
              <w:jc w:val="both"/>
            </w:pPr>
            <w:r>
              <w:t>Индикаторы достижения цели:</w:t>
            </w:r>
          </w:p>
          <w:p w:rsidR="00ED235B" w:rsidRDefault="00ED235B">
            <w:pPr>
              <w:pStyle w:val="ConsPlusNormal"/>
              <w:jc w:val="both"/>
            </w:pPr>
            <w:r>
              <w:t>- доля детей-сирот и детей, оставшихся без попечения родителей, воспитывающихся в семьях граждан, в общей численности детей-сирот и детей, оставшихся без попечения родителей, увеличится до 95%;</w:t>
            </w:r>
          </w:p>
          <w:p w:rsidR="00ED235B" w:rsidRDefault="00ED235B">
            <w:pPr>
              <w:pStyle w:val="ConsPlusNormal"/>
              <w:jc w:val="both"/>
            </w:pPr>
            <w:r>
              <w:t>- доля детей-сирот и детей, оставшихся без попечения родителей, в общем количестве детей от 0 до 18 лет сократится до 1%.</w:t>
            </w:r>
          </w:p>
          <w:p w:rsidR="00ED235B" w:rsidRDefault="00ED235B">
            <w:pPr>
              <w:pStyle w:val="ConsPlusNormal"/>
              <w:jc w:val="both"/>
            </w:pPr>
            <w:r>
              <w:t>Показатели непосредственных результатов:</w:t>
            </w:r>
          </w:p>
          <w:p w:rsidR="00ED235B" w:rsidRDefault="00ED235B">
            <w:pPr>
              <w:pStyle w:val="ConsPlusNormal"/>
              <w:jc w:val="both"/>
            </w:pPr>
            <w:r>
              <w:t>Численность детей, воспитывающихся в организациях для детей-сирот и детей, оставшихся без попечения родителей, сократится до 900 человек</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(в ред. постановлений Правительства Нижегородской области от 05.11.2014 </w:t>
            </w:r>
            <w:hyperlink r:id="rId328" w:history="1">
              <w:r>
                <w:rPr>
                  <w:color w:val="0000FF"/>
                </w:rPr>
                <w:t>N 762</w:t>
              </w:r>
            </w:hyperlink>
            <w:r>
              <w:t xml:space="preserve">, от 21.07.2015 </w:t>
            </w:r>
            <w:hyperlink r:id="rId329" w:history="1">
              <w:r>
                <w:rPr>
                  <w:color w:val="0000FF"/>
                </w:rPr>
                <w:t>N 458</w:t>
              </w:r>
            </w:hyperlink>
            <w:r>
              <w:t>)</w:t>
            </w:r>
          </w:p>
        </w:tc>
      </w:tr>
    </w:tbl>
    <w:p w:rsidR="00ED235B" w:rsidRDefault="00ED235B">
      <w:pPr>
        <w:pStyle w:val="ConsPlusNormal"/>
        <w:ind w:firstLine="540"/>
        <w:jc w:val="both"/>
      </w:pPr>
    </w:p>
    <w:p w:rsidR="00ED235B" w:rsidRDefault="00ED235B">
      <w:pPr>
        <w:pStyle w:val="ConsPlusNormal"/>
        <w:jc w:val="center"/>
        <w:outlineLvl w:val="3"/>
      </w:pPr>
      <w:r>
        <w:t>3.9.2. ТЕКСТ ПОДПРОГРАММЫ</w:t>
      </w:r>
    </w:p>
    <w:p w:rsidR="00ED235B" w:rsidRDefault="00ED235B">
      <w:pPr>
        <w:pStyle w:val="ConsPlusNormal"/>
        <w:ind w:firstLine="540"/>
        <w:jc w:val="both"/>
      </w:pPr>
    </w:p>
    <w:p w:rsidR="00ED235B" w:rsidRDefault="00ED235B">
      <w:pPr>
        <w:pStyle w:val="ConsPlusNormal"/>
        <w:jc w:val="center"/>
        <w:outlineLvl w:val="4"/>
      </w:pPr>
      <w:r>
        <w:t>3.9.2.1. Характеристика текущего состояния</w:t>
      </w:r>
    </w:p>
    <w:p w:rsidR="00ED235B" w:rsidRDefault="00ED235B">
      <w:pPr>
        <w:pStyle w:val="ConsPlusNormal"/>
        <w:ind w:firstLine="540"/>
        <w:jc w:val="both"/>
      </w:pPr>
    </w:p>
    <w:p w:rsidR="00ED235B" w:rsidRDefault="00ED235B">
      <w:pPr>
        <w:pStyle w:val="ConsPlusNormal"/>
        <w:ind w:firstLine="540"/>
        <w:jc w:val="both"/>
      </w:pPr>
      <w:r>
        <w:t>Проблемы социальной защиты детей являются актуальными в любое время для любого общества. Это связано с тем, что дети, в силу присущего им недостаточного для самостоятельной жизни уровня физического, психического и жизненного опыта, всегда нуждались и будут нуждаться в повседневной опеке взрослых, а на уровне государственной власти и местного самоуправления - в социально-правовой защите. Поэтому содержание детей, удовлетворение их разумных потребностей, защита от опасностей являются обязанностями человека, человеческого общества и государства в целом.</w:t>
      </w:r>
    </w:p>
    <w:p w:rsidR="00ED235B" w:rsidRDefault="00ED235B">
      <w:pPr>
        <w:pStyle w:val="ConsPlusNormal"/>
        <w:spacing w:before="200"/>
        <w:ind w:firstLine="540"/>
        <w:jc w:val="both"/>
      </w:pPr>
      <w:r>
        <w:t>Система социально-правовой защиты детей - система осуществляемых обществом и его официальными структурами различных мероприятий по обеспечению гарантированных условий жизни, поддержанию жизнеобеспечения и гармоничного развития ребенка с целью удовлетворения его потребностей и интересов.</w:t>
      </w:r>
    </w:p>
    <w:p w:rsidR="00ED235B" w:rsidRDefault="00ED235B">
      <w:pPr>
        <w:pStyle w:val="ConsPlusNormal"/>
        <w:spacing w:before="200"/>
        <w:ind w:firstLine="540"/>
        <w:jc w:val="both"/>
      </w:pPr>
      <w:r>
        <w:t>Объектом социально-правовой защиты в широкой трактовке являются все дети, т.е. несовершеннолетние, которые в соответствии с Декларацией прав ребенка нуждаются в специальной охране и заботе. В функционировании системы социально-правовой защиты детей определяющую роль играют ее субъекты. Ведущую роль среди этих субъектов играют организации, учреждения, социальные институты общества, к которым относятся: государство со своими структурами в виде законодательной, исполнительной и судебной власти; сеть учреждений социального обслуживания семьи и детей; учреждений для детей-сирот и детей, оставшихся без попечения родителей, органы опеки и попечительства. Средства массовой информации также выступают в роли субъектов социально-правовой защиты детей. СМИ пропагандируют и распространяют опыт социально-правовой защиты детей, зачастую выступают в качестве инициаторов и организаторов благотворительных акций в защиту детства.</w:t>
      </w:r>
    </w:p>
    <w:p w:rsidR="00ED235B" w:rsidRDefault="00ED235B">
      <w:pPr>
        <w:pStyle w:val="ConsPlusNormal"/>
        <w:spacing w:before="200"/>
        <w:ind w:firstLine="540"/>
        <w:jc w:val="both"/>
      </w:pPr>
      <w:r>
        <w:t>Основным элементом системы социально-правовой защиты детей в Нижегородской области является сформированная инфраструктура, объединяющая на принципах межведомственного взаимодействия органы исполнительной власти Нижегородской области и органы местного самоуправления муниципальных образований Нижегородской области, государственные учреждения для детей-сирот и детей, оставшихся без попечения родителей, различной ведомственной принадлежности.</w:t>
      </w:r>
    </w:p>
    <w:p w:rsidR="00ED235B" w:rsidRDefault="00ED235B">
      <w:pPr>
        <w:pStyle w:val="ConsPlusNormal"/>
        <w:spacing w:before="200"/>
        <w:ind w:firstLine="540"/>
        <w:jc w:val="both"/>
      </w:pPr>
      <w:r>
        <w:t xml:space="preserve">В соответствии с </w:t>
      </w:r>
      <w:hyperlink r:id="rId330" w:history="1">
        <w:r>
          <w:rPr>
            <w:color w:val="0000FF"/>
          </w:rPr>
          <w:t>Законом</w:t>
        </w:r>
      </w:hyperlink>
      <w:r>
        <w:t xml:space="preserve"> Нижегородской области от 7 сентября 2007 года N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органы местного самоуправления муниципальных районов и городских округов Нижегородской области наделены соответствующими государственными полномочиями.</w:t>
      </w:r>
    </w:p>
    <w:p w:rsidR="00ED235B" w:rsidRDefault="00ED235B">
      <w:pPr>
        <w:pStyle w:val="ConsPlusNormal"/>
        <w:spacing w:before="200"/>
        <w:ind w:firstLine="540"/>
        <w:jc w:val="both"/>
      </w:pPr>
      <w:r>
        <w:t>В целях совершенствования этой системы с 1 января 2013 года было проведено увеличение численности специалистов по охране детства со 120 до 184. В настоящее время на каждые 3000 детского населения приходится один специалист по охране детства (но не менее одного на муниципальное образование).</w:t>
      </w:r>
    </w:p>
    <w:p w:rsidR="00ED235B" w:rsidRDefault="00ED235B">
      <w:pPr>
        <w:pStyle w:val="ConsPlusNormal"/>
        <w:spacing w:before="200"/>
        <w:ind w:firstLine="540"/>
        <w:jc w:val="both"/>
      </w:pPr>
      <w:r>
        <w:t>В Нижегородской области идет постепенное сокращение численности детей, оставшихся без попечения родителей. Если в 2007 году на учете в органах опеки состояло 16285 юных нижегородцев, то 31 декабря 2013 года таких детей стало 15643 человека.</w:t>
      </w:r>
    </w:p>
    <w:p w:rsidR="00ED235B" w:rsidRDefault="00ED235B">
      <w:pPr>
        <w:pStyle w:val="ConsPlusNormal"/>
        <w:spacing w:before="200"/>
        <w:ind w:firstLine="540"/>
        <w:jc w:val="both"/>
      </w:pPr>
      <w:r>
        <w:t>Из них воспитываются в семьях граждан 13483 детей, или 86,2% (в 2012 году - 84%) от общего количества детей, оставшихся без попечения родителей. Это 3842 усыновленных ребенка, 5149 опекаемых детей и 4355 детей, воспитывающихся в приемных семьях.</w:t>
      </w:r>
    </w:p>
    <w:p w:rsidR="00ED235B" w:rsidRDefault="00ED235B">
      <w:pPr>
        <w:pStyle w:val="ConsPlusNormal"/>
        <w:spacing w:before="200"/>
        <w:ind w:firstLine="540"/>
        <w:jc w:val="both"/>
      </w:pPr>
      <w:r>
        <w:t>Процесс устройства детей на воспитание в семьи сопровождается и уменьшением численности детей, оставшихся без попечения родителей, воспитывающихся в интернатных учреждениях, что позволило ликвидировать в Нижегородской области, начиная с 2008 года, 27 детских домов. Контингент воспитанников этих учреждений уменьшился с 2149 детей в 2008 году до 1352 детей на 30 декабря 2013 года.</w:t>
      </w:r>
    </w:p>
    <w:p w:rsidR="00ED235B" w:rsidRDefault="00ED235B">
      <w:pPr>
        <w:pStyle w:val="ConsPlusNormal"/>
        <w:spacing w:before="200"/>
        <w:ind w:firstLine="540"/>
        <w:jc w:val="both"/>
      </w:pPr>
      <w:r>
        <w:t>По состоянию на 1 января 2014 года в Нижегородской области функционирует 30 детских домов и 4 специальных (коррекционных) школы-интерната для детей-сирот и детей, оставшихся без попечения родителей.</w:t>
      </w:r>
    </w:p>
    <w:p w:rsidR="00ED235B" w:rsidRDefault="00ED235B">
      <w:pPr>
        <w:pStyle w:val="ConsPlusNormal"/>
        <w:spacing w:before="200"/>
        <w:ind w:firstLine="540"/>
        <w:jc w:val="both"/>
      </w:pPr>
      <w:r>
        <w:t xml:space="preserve">В рамках оптимизации сети учреждений для детей-сирот были определены учреждения для проведения капитального ремонта с целью улучшения условий проживания и воспитания детей-сирот. К числу последних относится Городецкий детский дом, который существует более 90 лет. На его ремонт в 2011 году было выделено 9 млн 980 тыс. рублей из фонда Президента Российской Федерации и более 4 млн 300 тыс. рублей из областного бюджета по областной целевой </w:t>
      </w:r>
      <w:hyperlink r:id="rId331" w:history="1">
        <w:r>
          <w:rPr>
            <w:color w:val="0000FF"/>
          </w:rPr>
          <w:t>программе</w:t>
        </w:r>
      </w:hyperlink>
      <w:r>
        <w:t xml:space="preserve"> "Укрепление материальной базы государственных образовательных учреждений для детей-сирот и детей, оставшихся без попечения родителей", утвержденной постановлением Правительства Нижегородской области от 5 марта 2008 года N 64. В результате ремонта в детском доме созданы условия проживания, приближенные к домашним.</w:t>
      </w:r>
    </w:p>
    <w:p w:rsidR="00ED235B" w:rsidRDefault="00ED235B">
      <w:pPr>
        <w:pStyle w:val="ConsPlusNormal"/>
        <w:spacing w:before="200"/>
        <w:ind w:firstLine="540"/>
        <w:jc w:val="both"/>
      </w:pPr>
      <w:r>
        <w:t>В 2012 - 2013 годах за счет средств областного бюджета проведен капитальный ремонт здания Павловского санаторного детского дома, столовой, канализации, котельной, системы отопления, спортивного зала, пожарного водопровода; приобретено оборудование для столовой, котельной.</w:t>
      </w:r>
    </w:p>
    <w:p w:rsidR="00ED235B" w:rsidRDefault="00ED235B">
      <w:pPr>
        <w:pStyle w:val="ConsPlusNormal"/>
        <w:spacing w:before="200"/>
        <w:ind w:firstLine="540"/>
        <w:jc w:val="both"/>
      </w:pPr>
      <w:r>
        <w:lastRenderedPageBreak/>
        <w:t>Всего было израсходовано около 28 миллионов рублей.</w:t>
      </w:r>
    </w:p>
    <w:p w:rsidR="00ED235B" w:rsidRDefault="00ED235B">
      <w:pPr>
        <w:pStyle w:val="ConsPlusNormal"/>
        <w:spacing w:before="200"/>
        <w:ind w:firstLine="540"/>
        <w:jc w:val="both"/>
      </w:pPr>
      <w:r>
        <w:t>В результате ремонта условия проживания воспитанников были максимально приближены к домашним, а блочная система позволила организовать жизнь детей по семейному принципу. В каждом блоке имеются спальные помещения, комнаты для занятий, гостиная и столовая, санузел, установлены душевые, приобретена необходимая бытовая техника (стиральные, швейные машины, микроволновые печи и др.).</w:t>
      </w:r>
    </w:p>
    <w:p w:rsidR="00ED235B" w:rsidRDefault="00ED235B">
      <w:pPr>
        <w:pStyle w:val="ConsPlusNormal"/>
        <w:spacing w:before="200"/>
        <w:ind w:firstLine="540"/>
        <w:jc w:val="both"/>
      </w:pPr>
      <w:r>
        <w:t>В 2015 - 2020 годы будет проводиться целенаправленная работа по реструктуризации сети образовательных организаций для детей-сирот и детей, оставшихся без попечения родителей.</w:t>
      </w:r>
    </w:p>
    <w:p w:rsidR="00ED235B" w:rsidRDefault="00ED235B">
      <w:pPr>
        <w:pStyle w:val="ConsPlusNormal"/>
        <w:spacing w:before="200"/>
        <w:ind w:firstLine="540"/>
        <w:jc w:val="both"/>
      </w:pPr>
      <w:r>
        <w:t>Постинтернатным сопровождением занимаются 5 государственных образовательных организаций для детей-сирот и детей, оставшихся без попечения родителей, а также 4 центра социальной адаптации детей-сирот и детей, оставшихся без попечения родителей, организованных в качестве структурных подразделений государственных образовательных организаций, реализующих программы СПО. Создание групп постинтернатной адаптации позволяет вести целенаправленную работу по подготовке детей-сирот к дальнейшей жизни в обществе, преодолению так называемого "кризиса выпуска", связанного с переходом выпускников учреждений для детей-сирот от регламентированной жизни в учреждении к самостоятельному выбору и принятию решений.</w:t>
      </w:r>
    </w:p>
    <w:p w:rsidR="00ED235B" w:rsidRDefault="00ED235B">
      <w:pPr>
        <w:pStyle w:val="ConsPlusNormal"/>
        <w:ind w:firstLine="540"/>
        <w:jc w:val="both"/>
      </w:pPr>
    </w:p>
    <w:p w:rsidR="00ED235B" w:rsidRDefault="00ED235B">
      <w:pPr>
        <w:pStyle w:val="ConsPlusNormal"/>
        <w:jc w:val="center"/>
        <w:outlineLvl w:val="4"/>
      </w:pPr>
      <w:r>
        <w:t>3.9.2.2. Цель и задачи Подпрограммы</w:t>
      </w:r>
    </w:p>
    <w:p w:rsidR="00ED235B" w:rsidRDefault="00ED235B">
      <w:pPr>
        <w:pStyle w:val="ConsPlusNormal"/>
        <w:ind w:firstLine="540"/>
        <w:jc w:val="both"/>
      </w:pPr>
    </w:p>
    <w:p w:rsidR="00ED235B" w:rsidRDefault="00ED235B">
      <w:pPr>
        <w:pStyle w:val="ConsPlusNormal"/>
        <w:ind w:firstLine="540"/>
        <w:jc w:val="both"/>
      </w:pPr>
      <w:r>
        <w:t>Целью данной Подпрограммы является обеспечение социально-правовой защиты детей на территории Нижегородской области.</w:t>
      </w:r>
    </w:p>
    <w:p w:rsidR="00ED235B" w:rsidRDefault="00ED235B">
      <w:pPr>
        <w:pStyle w:val="ConsPlusNormal"/>
        <w:spacing w:before="200"/>
        <w:ind w:firstLine="540"/>
        <w:jc w:val="both"/>
      </w:pPr>
      <w:r>
        <w:t>Для реализации указанной цели Подпрограммой предусмотрено решение следующих задач:</w:t>
      </w:r>
    </w:p>
    <w:p w:rsidR="00ED235B" w:rsidRDefault="00ED235B">
      <w:pPr>
        <w:pStyle w:val="ConsPlusNormal"/>
        <w:spacing w:before="200"/>
        <w:ind w:firstLine="540"/>
        <w:jc w:val="both"/>
      </w:pPr>
      <w:r>
        <w:t>- совершенствование системы социально-правовой защиты детей в Нижегородской области;</w:t>
      </w:r>
    </w:p>
    <w:p w:rsidR="00ED235B" w:rsidRDefault="00ED235B">
      <w:pPr>
        <w:pStyle w:val="ConsPlusNormal"/>
        <w:spacing w:before="200"/>
        <w:ind w:firstLine="540"/>
        <w:jc w:val="both"/>
      </w:pPr>
      <w:r>
        <w:t>- создание условий для личностного развития детей-сирот и детей, оставшихся без попечения родителей, улучшения качества их жизни.</w:t>
      </w:r>
    </w:p>
    <w:p w:rsidR="00ED235B" w:rsidRDefault="00ED235B">
      <w:pPr>
        <w:pStyle w:val="ConsPlusNormal"/>
        <w:ind w:firstLine="540"/>
        <w:jc w:val="both"/>
      </w:pPr>
    </w:p>
    <w:p w:rsidR="00ED235B" w:rsidRDefault="00ED235B">
      <w:pPr>
        <w:pStyle w:val="ConsPlusNormal"/>
        <w:jc w:val="center"/>
        <w:outlineLvl w:val="4"/>
      </w:pPr>
      <w:r>
        <w:t>3.9.2.3. Сроки и этапы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Подпрограмма реализуется с 2015 по 2020 годы в один этап.</w:t>
      </w:r>
    </w:p>
    <w:p w:rsidR="00ED235B" w:rsidRDefault="00ED235B">
      <w:pPr>
        <w:pStyle w:val="ConsPlusNormal"/>
        <w:ind w:firstLine="540"/>
        <w:jc w:val="both"/>
      </w:pPr>
    </w:p>
    <w:p w:rsidR="00ED235B" w:rsidRDefault="00ED235B">
      <w:pPr>
        <w:pStyle w:val="ConsPlusNormal"/>
        <w:jc w:val="center"/>
        <w:outlineLvl w:val="4"/>
      </w:pPr>
      <w:r>
        <w:t>3.9.2.4. Перечень основных мероприятий</w:t>
      </w:r>
    </w:p>
    <w:p w:rsidR="00ED235B" w:rsidRDefault="00ED235B">
      <w:pPr>
        <w:pStyle w:val="ConsPlusNormal"/>
        <w:ind w:firstLine="540"/>
        <w:jc w:val="both"/>
      </w:pPr>
    </w:p>
    <w:p w:rsidR="00ED235B" w:rsidRDefault="00ED235B">
      <w:pPr>
        <w:pStyle w:val="ConsPlusNormal"/>
        <w:ind w:firstLine="540"/>
        <w:jc w:val="both"/>
      </w:pPr>
      <w:r>
        <w:t xml:space="preserve">Перечень основных мероприятий представлен в </w:t>
      </w:r>
      <w:hyperlink w:anchor="P803" w:history="1">
        <w:r>
          <w:rPr>
            <w:color w:val="0000FF"/>
          </w:rPr>
          <w:t>таблице 1</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3.9.2.5. Индикаторы достижения цели и непосредственные</w:t>
      </w:r>
    </w:p>
    <w:p w:rsidR="00ED235B" w:rsidRDefault="00ED235B">
      <w:pPr>
        <w:pStyle w:val="ConsPlusNormal"/>
        <w:jc w:val="center"/>
      </w:pPr>
      <w:r>
        <w:t>результаты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 xml:space="preserve">Индикаторы достижения цели и непосредственные результаты реализации Подпрограммы представлены в </w:t>
      </w:r>
      <w:hyperlink w:anchor="P1970" w:history="1">
        <w:r>
          <w:rPr>
            <w:color w:val="0000FF"/>
          </w:rPr>
          <w:t>таблице 2</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3.9.2.6. Меры правового регулирования</w:t>
      </w:r>
    </w:p>
    <w:p w:rsidR="00ED235B" w:rsidRDefault="00ED235B">
      <w:pPr>
        <w:pStyle w:val="ConsPlusNormal"/>
        <w:ind w:firstLine="540"/>
        <w:jc w:val="both"/>
      </w:pPr>
    </w:p>
    <w:p w:rsidR="00ED235B" w:rsidRDefault="00ED235B">
      <w:pPr>
        <w:pStyle w:val="ConsPlusNormal"/>
        <w:ind w:firstLine="540"/>
        <w:jc w:val="both"/>
      </w:pPr>
      <w:r>
        <w:t xml:space="preserve">Меры правового регулирования представлены в </w:t>
      </w:r>
      <w:hyperlink w:anchor="P3310" w:history="1">
        <w:r>
          <w:rPr>
            <w:color w:val="0000FF"/>
          </w:rPr>
          <w:t>таблице 3</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3.9.2.7. Субсидии из областного бюджета бюджетам</w:t>
      </w:r>
    </w:p>
    <w:p w:rsidR="00ED235B" w:rsidRDefault="00ED235B">
      <w:pPr>
        <w:pStyle w:val="ConsPlusNormal"/>
        <w:jc w:val="center"/>
      </w:pPr>
      <w:r>
        <w:t>муниципальных районов и городских округов</w:t>
      </w:r>
    </w:p>
    <w:p w:rsidR="00ED235B" w:rsidRDefault="00ED235B">
      <w:pPr>
        <w:pStyle w:val="ConsPlusNormal"/>
        <w:jc w:val="center"/>
      </w:pPr>
      <w:r>
        <w:t>Нижегородской области</w:t>
      </w:r>
    </w:p>
    <w:p w:rsidR="00ED235B" w:rsidRDefault="00ED235B">
      <w:pPr>
        <w:pStyle w:val="ConsPlusNormal"/>
        <w:ind w:firstLine="540"/>
        <w:jc w:val="both"/>
      </w:pPr>
    </w:p>
    <w:p w:rsidR="00ED235B" w:rsidRDefault="00ED235B">
      <w:pPr>
        <w:pStyle w:val="ConsPlusNormal"/>
        <w:ind w:firstLine="540"/>
        <w:jc w:val="both"/>
      </w:pPr>
      <w:r>
        <w:t>Субсидии из областного бюджета бюджетам муниципальных районов и городских округов Нижегородской области в рамках Подпрограммы не предусмотрены.</w:t>
      </w:r>
    </w:p>
    <w:p w:rsidR="00ED235B" w:rsidRDefault="00ED235B">
      <w:pPr>
        <w:pStyle w:val="ConsPlusNormal"/>
        <w:ind w:firstLine="540"/>
        <w:jc w:val="both"/>
      </w:pPr>
    </w:p>
    <w:p w:rsidR="00ED235B" w:rsidRDefault="00ED235B">
      <w:pPr>
        <w:pStyle w:val="ConsPlusNormal"/>
        <w:jc w:val="center"/>
        <w:outlineLvl w:val="4"/>
      </w:pPr>
      <w:r>
        <w:t>3.9.2.8. Участие в реализации подпрограммы государственных</w:t>
      </w:r>
    </w:p>
    <w:p w:rsidR="00ED235B" w:rsidRDefault="00ED235B">
      <w:pPr>
        <w:pStyle w:val="ConsPlusNormal"/>
        <w:jc w:val="center"/>
      </w:pPr>
      <w:r>
        <w:t>унитарных предприятий, акционерных обществ с участием</w:t>
      </w:r>
    </w:p>
    <w:p w:rsidR="00ED235B" w:rsidRDefault="00ED235B">
      <w:pPr>
        <w:pStyle w:val="ConsPlusNormal"/>
        <w:jc w:val="center"/>
      </w:pPr>
      <w:r>
        <w:t>Нижегородской области, общественных, научных и иных</w:t>
      </w:r>
    </w:p>
    <w:p w:rsidR="00ED235B" w:rsidRDefault="00ED235B">
      <w:pPr>
        <w:pStyle w:val="ConsPlusNormal"/>
        <w:jc w:val="center"/>
      </w:pPr>
      <w:r>
        <w:t>организаций, а также внебюджетных фондов</w:t>
      </w:r>
    </w:p>
    <w:p w:rsidR="00ED235B" w:rsidRDefault="00ED235B">
      <w:pPr>
        <w:pStyle w:val="ConsPlusNormal"/>
        <w:ind w:firstLine="540"/>
        <w:jc w:val="both"/>
      </w:pPr>
    </w:p>
    <w:p w:rsidR="00ED235B" w:rsidRDefault="00ED235B">
      <w:pPr>
        <w:pStyle w:val="ConsPlusNormal"/>
        <w:ind w:firstLine="540"/>
        <w:jc w:val="both"/>
      </w:pPr>
      <w:r>
        <w:t>Участие в реализации подпрограммы государственных унитарных предприятий, акционерных обществ с участием Нижегородской области, общественных, научных и иных организаций, а также внебюджетных фондов не предусмотрено.</w:t>
      </w:r>
    </w:p>
    <w:p w:rsidR="00ED235B" w:rsidRDefault="00ED235B">
      <w:pPr>
        <w:pStyle w:val="ConsPlusNormal"/>
        <w:ind w:firstLine="540"/>
        <w:jc w:val="both"/>
      </w:pPr>
    </w:p>
    <w:p w:rsidR="00ED235B" w:rsidRDefault="00ED235B">
      <w:pPr>
        <w:pStyle w:val="ConsPlusNormal"/>
        <w:jc w:val="center"/>
        <w:outlineLvl w:val="4"/>
      </w:pPr>
      <w:r>
        <w:t>3.9.2.9. Обоснование объема финансовых ресурсов</w:t>
      </w:r>
    </w:p>
    <w:p w:rsidR="00ED235B" w:rsidRDefault="00ED235B">
      <w:pPr>
        <w:pStyle w:val="ConsPlusNormal"/>
        <w:ind w:firstLine="540"/>
        <w:jc w:val="both"/>
      </w:pPr>
    </w:p>
    <w:p w:rsidR="00ED235B" w:rsidRDefault="00ED235B">
      <w:pPr>
        <w:pStyle w:val="ConsPlusNormal"/>
        <w:ind w:firstLine="540"/>
        <w:jc w:val="both"/>
      </w:pPr>
      <w:r>
        <w:lastRenderedPageBreak/>
        <w:t xml:space="preserve">Информация по ресурсному обеспечению Подпрограммы за счет средств областного бюджета (с расшифровкой по главным распорядителям средств областного бюджета, основным мероприятиям, а также по годам реализации Подпрограммы) отражена в </w:t>
      </w:r>
      <w:hyperlink w:anchor="P3873" w:history="1">
        <w:r>
          <w:rPr>
            <w:color w:val="0000FF"/>
          </w:rPr>
          <w:t>таблице 4</w:t>
        </w:r>
      </w:hyperlink>
      <w:r>
        <w:t xml:space="preserve"> Программы.</w:t>
      </w:r>
    </w:p>
    <w:p w:rsidR="00ED235B" w:rsidRDefault="00ED235B">
      <w:pPr>
        <w:pStyle w:val="ConsPlusNormal"/>
        <w:spacing w:before="200"/>
        <w:ind w:firstLine="540"/>
        <w:jc w:val="both"/>
      </w:pPr>
      <w:r>
        <w:t xml:space="preserve">Прогнозная оценка расходов на реализацию Подпрограммы за счет областного бюджета отражена в </w:t>
      </w:r>
      <w:hyperlink w:anchor="P4386" w:history="1">
        <w:r>
          <w:rPr>
            <w:color w:val="0000FF"/>
          </w:rPr>
          <w:t>таблице 5</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3.9.2.10. Анализ рисков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В процессе реализации Подпрограммы могут проявиться внешние факторы, негативно влияющие на ее реализацию:</w:t>
      </w:r>
    </w:p>
    <w:p w:rsidR="00ED235B" w:rsidRDefault="00ED235B">
      <w:pPr>
        <w:pStyle w:val="ConsPlusNormal"/>
        <w:spacing w:before="200"/>
        <w:ind w:firstLine="540"/>
        <w:jc w:val="both"/>
      </w:pPr>
      <w:r>
        <w:t>- сокращение бюджетного финансирования, выделенного на выполнение Подпрограммы, что повлечет, исходя из новых бюджетных параметров, пересмотр задач Подпрограммы с точки зрения снижения ожидаемых результатов от их решения, запланированных сроков выполнения мероприятий;</w:t>
      </w:r>
    </w:p>
    <w:p w:rsidR="00ED235B" w:rsidRDefault="00ED235B">
      <w:pPr>
        <w:pStyle w:val="ConsPlusNormal"/>
        <w:spacing w:before="200"/>
        <w:ind w:firstLine="540"/>
        <w:jc w:val="both"/>
      </w:pPr>
      <w:r>
        <w:t>- более высокий рост цен на отдельные виды работ, услуг, предусмотренных в рамках программных мероприятий, что повлечет увеличение затрат на отдельные программные мероприятия.</w:t>
      </w:r>
    </w:p>
    <w:p w:rsidR="00ED235B" w:rsidRDefault="00ED235B">
      <w:pPr>
        <w:pStyle w:val="ConsPlusNormal"/>
        <w:spacing w:before="200"/>
        <w:ind w:firstLine="540"/>
        <w:jc w:val="both"/>
      </w:pPr>
      <w:r>
        <w:t>С целью минимизации влияния внешних факторов на реализацию Подпрограммы запланированы следующие мероприятия:</w:t>
      </w:r>
    </w:p>
    <w:p w:rsidR="00ED235B" w:rsidRDefault="00ED235B">
      <w:pPr>
        <w:pStyle w:val="ConsPlusNormal"/>
        <w:spacing w:before="200"/>
        <w:ind w:firstLine="540"/>
        <w:jc w:val="both"/>
      </w:pPr>
      <w:r>
        <w:t>- ежегодная корректировка результатов исполнения Подпрограммы и объемов финансирования;</w:t>
      </w:r>
    </w:p>
    <w:p w:rsidR="00ED235B" w:rsidRDefault="00ED235B">
      <w:pPr>
        <w:pStyle w:val="ConsPlusNormal"/>
        <w:spacing w:before="200"/>
        <w:ind w:firstLine="540"/>
        <w:jc w:val="both"/>
      </w:pPr>
      <w:r>
        <w:t>- информационное, организационно-методическое и экспертно-аналитическое сопровождение мероприятий Подпрограммы, освещение в средствах массовой информации процессов и результатов реализации Подпрограммы;</w:t>
      </w:r>
    </w:p>
    <w:p w:rsidR="00ED235B" w:rsidRDefault="00ED235B">
      <w:pPr>
        <w:pStyle w:val="ConsPlusNormal"/>
        <w:spacing w:before="200"/>
        <w:ind w:firstLine="540"/>
        <w:jc w:val="both"/>
      </w:pPr>
      <w:r>
        <w:t>- привлечение общественных организаций, профессиональных экспертов для проведения экспертизы принимаемых решений.</w:t>
      </w:r>
    </w:p>
    <w:p w:rsidR="00ED235B" w:rsidRDefault="00ED235B">
      <w:pPr>
        <w:pStyle w:val="ConsPlusNormal"/>
        <w:ind w:firstLine="540"/>
        <w:jc w:val="both"/>
      </w:pPr>
    </w:p>
    <w:p w:rsidR="00ED235B" w:rsidRDefault="00ED235B">
      <w:pPr>
        <w:pStyle w:val="ConsPlusNormal"/>
        <w:jc w:val="center"/>
        <w:outlineLvl w:val="2"/>
      </w:pPr>
      <w:bookmarkStart w:id="24" w:name="P11285"/>
      <w:bookmarkEnd w:id="24"/>
      <w:r>
        <w:t>3.10. ПОДПРОГРАММА 10</w:t>
      </w:r>
    </w:p>
    <w:p w:rsidR="00ED235B" w:rsidRDefault="00ED235B">
      <w:pPr>
        <w:pStyle w:val="ConsPlusNormal"/>
        <w:jc w:val="center"/>
      </w:pPr>
      <w:r>
        <w:t>"РАЗВИТИЕ МОЛОДЕЖНОЙ ПОЛИТИКИ"</w:t>
      </w:r>
    </w:p>
    <w:p w:rsidR="00ED235B" w:rsidRDefault="00ED235B">
      <w:pPr>
        <w:pStyle w:val="ConsPlusNormal"/>
        <w:ind w:firstLine="540"/>
        <w:jc w:val="both"/>
      </w:pPr>
    </w:p>
    <w:p w:rsidR="00ED235B" w:rsidRDefault="00ED235B">
      <w:pPr>
        <w:pStyle w:val="ConsPlusNormal"/>
        <w:jc w:val="center"/>
      </w:pPr>
      <w:r>
        <w:t>(далее - Подпрограмма)</w:t>
      </w:r>
    </w:p>
    <w:p w:rsidR="00ED235B" w:rsidRDefault="00ED235B">
      <w:pPr>
        <w:pStyle w:val="ConsPlusNormal"/>
        <w:jc w:val="center"/>
      </w:pPr>
      <w:r>
        <w:t xml:space="preserve">(в ред. </w:t>
      </w:r>
      <w:hyperlink r:id="rId332"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31.12.2015 N 923)</w:t>
      </w:r>
    </w:p>
    <w:p w:rsidR="00ED235B" w:rsidRDefault="00ED235B">
      <w:pPr>
        <w:pStyle w:val="ConsPlusNormal"/>
        <w:ind w:firstLine="540"/>
        <w:jc w:val="both"/>
      </w:pPr>
    </w:p>
    <w:p w:rsidR="00ED235B" w:rsidRDefault="00ED235B">
      <w:pPr>
        <w:pStyle w:val="ConsPlusNormal"/>
        <w:jc w:val="center"/>
        <w:outlineLvl w:val="3"/>
      </w:pPr>
      <w:r>
        <w:t>3.10.1. ПАСПОРТ ПОДПРОГРАММЫ</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6633"/>
      </w:tblGrid>
      <w:tr w:rsidR="00ED235B">
        <w:tc>
          <w:tcPr>
            <w:tcW w:w="2438" w:type="dxa"/>
          </w:tcPr>
          <w:p w:rsidR="00ED235B" w:rsidRDefault="00ED235B">
            <w:pPr>
              <w:pStyle w:val="ConsPlusNormal"/>
              <w:jc w:val="both"/>
            </w:pPr>
            <w:r>
              <w:t>1. Государственный заказчик - координатор Подпрограммы</w:t>
            </w:r>
          </w:p>
        </w:tc>
        <w:tc>
          <w:tcPr>
            <w:tcW w:w="6633" w:type="dxa"/>
          </w:tcPr>
          <w:p w:rsidR="00ED235B" w:rsidRDefault="00ED235B">
            <w:pPr>
              <w:pStyle w:val="ConsPlusNormal"/>
              <w:ind w:firstLine="283"/>
              <w:jc w:val="both"/>
            </w:pPr>
            <w:r>
              <w:t>Министерство образования Нижегородской области</w:t>
            </w:r>
          </w:p>
        </w:tc>
      </w:tr>
      <w:tr w:rsidR="00ED235B">
        <w:tc>
          <w:tcPr>
            <w:tcW w:w="2438" w:type="dxa"/>
          </w:tcPr>
          <w:p w:rsidR="00ED235B" w:rsidRDefault="00ED235B">
            <w:pPr>
              <w:pStyle w:val="ConsPlusNormal"/>
              <w:jc w:val="both"/>
            </w:pPr>
            <w:r>
              <w:t>2. Соисполнители Подпрограммы</w:t>
            </w:r>
          </w:p>
        </w:tc>
        <w:tc>
          <w:tcPr>
            <w:tcW w:w="6633" w:type="dxa"/>
          </w:tcPr>
          <w:p w:rsidR="00ED235B" w:rsidRDefault="00ED235B">
            <w:pPr>
              <w:pStyle w:val="ConsPlusNormal"/>
              <w:ind w:firstLine="283"/>
              <w:jc w:val="both"/>
            </w:pPr>
            <w:r>
              <w:t>Отсутствуют</w:t>
            </w:r>
          </w:p>
        </w:tc>
      </w:tr>
      <w:tr w:rsidR="00ED235B">
        <w:tc>
          <w:tcPr>
            <w:tcW w:w="2438" w:type="dxa"/>
          </w:tcPr>
          <w:p w:rsidR="00ED235B" w:rsidRDefault="00ED235B">
            <w:pPr>
              <w:pStyle w:val="ConsPlusNormal"/>
              <w:jc w:val="both"/>
            </w:pPr>
            <w:r>
              <w:t>3. Цель Подпрограммы</w:t>
            </w:r>
          </w:p>
        </w:tc>
        <w:tc>
          <w:tcPr>
            <w:tcW w:w="6633" w:type="dxa"/>
          </w:tcPr>
          <w:p w:rsidR="00ED235B" w:rsidRDefault="00ED235B">
            <w:pPr>
              <w:pStyle w:val="ConsPlusNormal"/>
              <w:ind w:firstLine="283"/>
              <w:jc w:val="both"/>
            </w:pPr>
            <w:r>
              <w:t>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для дальнейшего развития Нижегородской области, содействие успешной интеграции молодежи в общество, повышение ее роли в жизни региона и страны</w:t>
            </w:r>
          </w:p>
        </w:tc>
      </w:tr>
      <w:tr w:rsidR="00ED235B">
        <w:tc>
          <w:tcPr>
            <w:tcW w:w="2438" w:type="dxa"/>
          </w:tcPr>
          <w:p w:rsidR="00ED235B" w:rsidRDefault="00ED235B">
            <w:pPr>
              <w:pStyle w:val="ConsPlusNormal"/>
              <w:jc w:val="both"/>
            </w:pPr>
            <w:r>
              <w:t>4. Задачи Подпрограммы</w:t>
            </w:r>
          </w:p>
        </w:tc>
        <w:tc>
          <w:tcPr>
            <w:tcW w:w="6633" w:type="dxa"/>
          </w:tcPr>
          <w:p w:rsidR="00ED235B" w:rsidRDefault="00ED235B">
            <w:pPr>
              <w:pStyle w:val="ConsPlusNormal"/>
              <w:ind w:firstLine="283"/>
              <w:jc w:val="both"/>
            </w:pPr>
            <w:r>
              <w:t>1. Создание условий для воспитания и всестороннего развития молодых граждан, обладающих устойчивой системой нравственных и гражданских ценностей.</w:t>
            </w:r>
          </w:p>
          <w:p w:rsidR="00ED235B" w:rsidRDefault="00ED235B">
            <w:pPr>
              <w:pStyle w:val="ConsPlusNormal"/>
              <w:ind w:firstLine="283"/>
              <w:jc w:val="both"/>
            </w:pPr>
            <w:r>
              <w:t>2. 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 и вовлечения молодежи в социальные практики.</w:t>
            </w:r>
          </w:p>
          <w:p w:rsidR="00ED235B" w:rsidRDefault="00ED235B">
            <w:pPr>
              <w:pStyle w:val="ConsPlusNormal"/>
              <w:ind w:firstLine="283"/>
              <w:jc w:val="both"/>
            </w:pPr>
            <w:r>
              <w:t>3. Создание благоприятных условий по формированию ценностей семейной культуры и образа успешной молодой семьи.</w:t>
            </w:r>
          </w:p>
          <w:p w:rsidR="00ED235B" w:rsidRDefault="00ED235B">
            <w:pPr>
              <w:pStyle w:val="ConsPlusNormal"/>
              <w:ind w:firstLine="283"/>
              <w:jc w:val="both"/>
            </w:pPr>
            <w:r>
              <w:t>4. Формирование ценностей здорового образа жизни в молодежной среде.</w:t>
            </w:r>
          </w:p>
          <w:p w:rsidR="00ED235B" w:rsidRDefault="00ED235B">
            <w:pPr>
              <w:pStyle w:val="ConsPlusNormal"/>
              <w:ind w:firstLine="283"/>
              <w:jc w:val="both"/>
            </w:pPr>
            <w:r>
              <w:t xml:space="preserve">5. Создание условий для свободного доступа молодежи к процессу </w:t>
            </w:r>
            <w:r>
              <w:lastRenderedPageBreak/>
              <w:t>освоения ключевых знаний и компетенций, необходимых для эффективного поведения на рынке труда, укрепление кадровой политики в сфере работы с молодежью</w:t>
            </w:r>
          </w:p>
        </w:tc>
      </w:tr>
      <w:tr w:rsidR="00ED235B">
        <w:tc>
          <w:tcPr>
            <w:tcW w:w="2438" w:type="dxa"/>
          </w:tcPr>
          <w:p w:rsidR="00ED235B" w:rsidRDefault="00ED235B">
            <w:pPr>
              <w:pStyle w:val="ConsPlusNormal"/>
              <w:jc w:val="both"/>
            </w:pPr>
            <w:r>
              <w:lastRenderedPageBreak/>
              <w:t>5. Этапы и сроки реализации Подпрограммы</w:t>
            </w:r>
          </w:p>
        </w:tc>
        <w:tc>
          <w:tcPr>
            <w:tcW w:w="6633" w:type="dxa"/>
          </w:tcPr>
          <w:p w:rsidR="00ED235B" w:rsidRDefault="00ED235B">
            <w:pPr>
              <w:pStyle w:val="ConsPlusNormal"/>
              <w:ind w:firstLine="283"/>
              <w:jc w:val="both"/>
            </w:pPr>
            <w:r>
              <w:t>2016 - 2020 годы.</w:t>
            </w:r>
          </w:p>
          <w:p w:rsidR="00ED235B" w:rsidRDefault="00ED235B">
            <w:pPr>
              <w:pStyle w:val="ConsPlusNormal"/>
              <w:ind w:firstLine="283"/>
              <w:jc w:val="both"/>
            </w:pPr>
            <w:r>
              <w:t>Подпрограмма реализуется в один этап</w:t>
            </w:r>
          </w:p>
        </w:tc>
      </w:tr>
      <w:tr w:rsidR="00ED235B">
        <w:tblPrEx>
          <w:tblBorders>
            <w:insideH w:val="nil"/>
          </w:tblBorders>
        </w:tblPrEx>
        <w:tc>
          <w:tcPr>
            <w:tcW w:w="2438" w:type="dxa"/>
            <w:tcBorders>
              <w:bottom w:val="nil"/>
            </w:tcBorders>
          </w:tcPr>
          <w:p w:rsidR="00ED235B" w:rsidRDefault="00ED235B">
            <w:pPr>
              <w:pStyle w:val="ConsPlusNormal"/>
              <w:jc w:val="both"/>
            </w:pPr>
            <w:r>
              <w:t>6. Объемы бюджетных ассигнований Подпрограммы за счет средств областного бюджета (тыс. рублей)</w:t>
            </w:r>
          </w:p>
        </w:tc>
        <w:tc>
          <w:tcPr>
            <w:tcW w:w="6633" w:type="dxa"/>
            <w:tcBorders>
              <w:bottom w:val="nil"/>
            </w:tcBorders>
          </w:tcPr>
          <w:p w:rsidR="00ED235B" w:rsidRDefault="00ED235B">
            <w:pPr>
              <w:pStyle w:val="ConsPlusNormal"/>
              <w:jc w:val="both"/>
            </w:pPr>
            <w:r>
              <w:t>Финансирование мероприятий Подпрограммы за счет средств областного бюджета по годам в тыс. руб.:</w:t>
            </w:r>
          </w:p>
          <w:p w:rsidR="00ED235B" w:rsidRDefault="00ED235B">
            <w:pPr>
              <w:pStyle w:val="ConsPlusNormal"/>
              <w:jc w:val="both"/>
            </w:pPr>
            <w:r>
              <w:t>2016 год - 1255,1</w:t>
            </w:r>
          </w:p>
          <w:p w:rsidR="00ED235B" w:rsidRDefault="00ED235B">
            <w:pPr>
              <w:pStyle w:val="ConsPlusNormal"/>
              <w:jc w:val="both"/>
            </w:pPr>
            <w:r>
              <w:t>2017 год - 5801,6</w:t>
            </w:r>
          </w:p>
          <w:p w:rsidR="00ED235B" w:rsidRDefault="00ED235B">
            <w:pPr>
              <w:pStyle w:val="ConsPlusNormal"/>
              <w:jc w:val="both"/>
            </w:pPr>
            <w:r>
              <w:t>2018 год - 1370,1</w:t>
            </w:r>
          </w:p>
          <w:p w:rsidR="00ED235B" w:rsidRDefault="00ED235B">
            <w:pPr>
              <w:pStyle w:val="ConsPlusNormal"/>
              <w:jc w:val="both"/>
            </w:pPr>
            <w:r>
              <w:t>2019 год - 1370,1</w:t>
            </w:r>
          </w:p>
          <w:p w:rsidR="00ED235B" w:rsidRDefault="00ED235B">
            <w:pPr>
              <w:pStyle w:val="ConsPlusNormal"/>
              <w:jc w:val="both"/>
            </w:pPr>
            <w:r>
              <w:t>2020 год - 1370,1</w:t>
            </w:r>
          </w:p>
          <w:p w:rsidR="00ED235B" w:rsidRDefault="00ED235B">
            <w:pPr>
              <w:pStyle w:val="ConsPlusNormal"/>
              <w:jc w:val="both"/>
            </w:pPr>
            <w:r>
              <w:t>Итого: 11167,0</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(п. 6 в ред. </w:t>
            </w:r>
            <w:hyperlink r:id="rId333" w:history="1">
              <w:r>
                <w:rPr>
                  <w:color w:val="0000FF"/>
                </w:rPr>
                <w:t>постановления</w:t>
              </w:r>
            </w:hyperlink>
            <w:r>
              <w:t xml:space="preserve"> Правительства Нижегородской области от 22.02.2018 N 126)</w:t>
            </w:r>
          </w:p>
        </w:tc>
      </w:tr>
      <w:tr w:rsidR="00ED235B">
        <w:tc>
          <w:tcPr>
            <w:tcW w:w="2438" w:type="dxa"/>
          </w:tcPr>
          <w:p w:rsidR="00ED235B" w:rsidRDefault="00ED235B">
            <w:pPr>
              <w:pStyle w:val="ConsPlusNormal"/>
              <w:jc w:val="both"/>
            </w:pPr>
            <w:r>
              <w:t>7. Индикаторы достижения цели и показатели непосредственных результатов Подпрограммы</w:t>
            </w:r>
          </w:p>
        </w:tc>
        <w:tc>
          <w:tcPr>
            <w:tcW w:w="6633" w:type="dxa"/>
          </w:tcPr>
          <w:p w:rsidR="00ED235B" w:rsidRDefault="00ED235B">
            <w:pPr>
              <w:pStyle w:val="ConsPlusNormal"/>
              <w:ind w:firstLine="283"/>
              <w:jc w:val="both"/>
            </w:pPr>
            <w:r>
              <w:t>Индикаторы достижения цели:</w:t>
            </w:r>
          </w:p>
          <w:p w:rsidR="00ED235B" w:rsidRDefault="00ED235B">
            <w:pPr>
              <w:pStyle w:val="ConsPlusNormal"/>
              <w:ind w:firstLine="283"/>
              <w:jc w:val="both"/>
            </w:pPr>
            <w:r>
              <w:t>- доля молодых людей, вовлеченных в реализацию мероприятий по направлениям государственной молодежной политики, в общей численности молодежи увеличится до 80%;</w:t>
            </w:r>
          </w:p>
          <w:p w:rsidR="00ED235B" w:rsidRDefault="00ED235B">
            <w:pPr>
              <w:pStyle w:val="ConsPlusNormal"/>
              <w:ind w:firstLine="283"/>
              <w:jc w:val="both"/>
            </w:pPr>
            <w:r>
              <w:t>- доля молодых людей, участвующих в деятельности молодежных общественных объединений, в общей численности молодежи увеличится до 65%;</w:t>
            </w:r>
          </w:p>
          <w:p w:rsidR="00ED235B" w:rsidRDefault="00ED235B">
            <w:pPr>
              <w:pStyle w:val="ConsPlusNormal"/>
              <w:ind w:firstLine="283"/>
              <w:jc w:val="both"/>
            </w:pPr>
            <w:r>
              <w:t>- доля молодых людей, принимающих участие в добровольческой деятельности, в общей численности молодежи увеличится до 35%.</w:t>
            </w:r>
          </w:p>
          <w:p w:rsidR="00ED235B" w:rsidRDefault="00ED235B">
            <w:pPr>
              <w:pStyle w:val="ConsPlusNormal"/>
              <w:ind w:firstLine="283"/>
              <w:jc w:val="both"/>
            </w:pPr>
            <w:r>
              <w:t>Показатели непосредственных результатов:</w:t>
            </w:r>
          </w:p>
          <w:p w:rsidR="00ED235B" w:rsidRDefault="00ED235B">
            <w:pPr>
              <w:pStyle w:val="ConsPlusNormal"/>
              <w:ind w:firstLine="283"/>
              <w:jc w:val="both"/>
            </w:pPr>
            <w:r>
              <w:t>- количество специалистов, курирующих вопросы молодежной политики, прошедших курсы повышения квалификации, составит 100 человек;</w:t>
            </w:r>
          </w:p>
          <w:p w:rsidR="00ED235B" w:rsidRDefault="00ED235B">
            <w:pPr>
              <w:pStyle w:val="ConsPlusNormal"/>
              <w:ind w:firstLine="283"/>
              <w:jc w:val="both"/>
            </w:pPr>
            <w:r>
              <w:t>- количество действующих студенческих трудовых разнопрофильных отрядов составит 70 единиц;</w:t>
            </w:r>
          </w:p>
          <w:p w:rsidR="00ED235B" w:rsidRDefault="00ED235B">
            <w:pPr>
              <w:pStyle w:val="ConsPlusNormal"/>
              <w:ind w:firstLine="283"/>
              <w:jc w:val="both"/>
            </w:pPr>
            <w:r>
              <w:t>- количество молодежи, участвующей в мероприятиях по профилактике негативных социальных явлений и экстремизма в молодежной среде, составит 25 тысяч человек</w:t>
            </w:r>
          </w:p>
        </w:tc>
      </w:tr>
    </w:tbl>
    <w:p w:rsidR="00ED235B" w:rsidRDefault="00ED235B">
      <w:pPr>
        <w:pStyle w:val="ConsPlusNormal"/>
        <w:ind w:firstLine="540"/>
        <w:jc w:val="both"/>
      </w:pPr>
    </w:p>
    <w:p w:rsidR="00ED235B" w:rsidRDefault="00ED235B">
      <w:pPr>
        <w:pStyle w:val="ConsPlusNormal"/>
        <w:jc w:val="center"/>
        <w:outlineLvl w:val="3"/>
      </w:pPr>
      <w:r>
        <w:t>3.10.2. ТЕКСТОВАЯ ЧАСТЬ ПОДПРОГРАММЫ</w:t>
      </w:r>
    </w:p>
    <w:p w:rsidR="00ED235B" w:rsidRDefault="00ED235B">
      <w:pPr>
        <w:pStyle w:val="ConsPlusNormal"/>
        <w:ind w:firstLine="540"/>
        <w:jc w:val="both"/>
      </w:pPr>
    </w:p>
    <w:p w:rsidR="00ED235B" w:rsidRDefault="00ED235B">
      <w:pPr>
        <w:pStyle w:val="ConsPlusNormal"/>
        <w:jc w:val="center"/>
        <w:outlineLvl w:val="4"/>
      </w:pPr>
      <w:r>
        <w:t>3.10.2.1. Характеристика текущего состояния</w:t>
      </w:r>
    </w:p>
    <w:p w:rsidR="00ED235B" w:rsidRDefault="00ED235B">
      <w:pPr>
        <w:pStyle w:val="ConsPlusNormal"/>
        <w:ind w:firstLine="540"/>
        <w:jc w:val="both"/>
      </w:pPr>
    </w:p>
    <w:p w:rsidR="00ED235B" w:rsidRDefault="00ED235B">
      <w:pPr>
        <w:pStyle w:val="ConsPlusNormal"/>
        <w:ind w:firstLine="540"/>
        <w:jc w:val="both"/>
      </w:pPr>
      <w:r>
        <w:t>Системная работа по направлениям государственной молодежной политики проводится на территории Нижегородской области более десяти лет. В настоящее время в органах местного самоуправления всех городских округов и муниципальных районов Нижегородской области функционируют структурные подразделения, реализующие вопросы молодежной политикой, в рамках муниципальных программ (подпрограмм) реализуется комплекс целевых мероприятий для всех возрастных и социальных групп молодежи, наиболее крупными из которых являются конкурс профессионального мастерства "Золотые руки", туристский слет работающей молодежи, фестиваль клубов молодых семей, Нижегородский фестиваль студенческого творчества "Студенческая весна", областной конкурс лидеров и руководителей детских и молодежных общественных объединений "Лидер XXI века", областной конкурс молодежных инновационных команд "РОСТ: Россия - Стратегия - Ответственность - Технологии", региональный чемпионат профессионального мастерства по стандартам Worldskills.</w:t>
      </w:r>
    </w:p>
    <w:p w:rsidR="00ED235B" w:rsidRDefault="00ED235B">
      <w:pPr>
        <w:pStyle w:val="ConsPlusNormal"/>
        <w:spacing w:before="200"/>
        <w:ind w:firstLine="540"/>
        <w:jc w:val="both"/>
      </w:pPr>
      <w:r>
        <w:t xml:space="preserve">В 2011 году постановлением Правительства Нижегородской области от 21 ноября 2011 года N 934 утверждена </w:t>
      </w:r>
      <w:hyperlink r:id="rId334" w:history="1">
        <w:r>
          <w:rPr>
            <w:color w:val="0000FF"/>
          </w:rPr>
          <w:t>Стратегия</w:t>
        </w:r>
      </w:hyperlink>
      <w:r>
        <w:t xml:space="preserve"> государственной молодежной политики Нижегородской области до 2020 года. Проводится методическая и организационная работа, направленная на дальнейшее развитие отрасли "Молодежная политика". Создана и действует региональная общественная организация "Ассоциация молодых семей Нижегородской области".</w:t>
      </w:r>
    </w:p>
    <w:p w:rsidR="00ED235B" w:rsidRDefault="00ED235B">
      <w:pPr>
        <w:pStyle w:val="ConsPlusNormal"/>
        <w:spacing w:before="200"/>
        <w:ind w:firstLine="540"/>
        <w:jc w:val="both"/>
      </w:pPr>
      <w:r>
        <w:t>Нижегородская область является лидером в Приволжском федеральном округе по количеству действующих на базе учреждений системы образования и культуры военно-патриотических объединений и клубов (425 объединений). Число допризывной молодежи, повысившей качественный уровень своей подготовки к службе в рядах Вооруженных Сил Российской Федерации через участие в областных соревнованиях военно-патриотического профиля, составило 85% от общего количества молодежи призывного возраста.</w:t>
      </w:r>
    </w:p>
    <w:p w:rsidR="00ED235B" w:rsidRDefault="00ED235B">
      <w:pPr>
        <w:pStyle w:val="ConsPlusNormal"/>
        <w:spacing w:before="200"/>
        <w:ind w:firstLine="540"/>
        <w:jc w:val="both"/>
      </w:pPr>
      <w:r>
        <w:lastRenderedPageBreak/>
        <w:t>На базе образовательных организаций действуют 405 волонтерских объединений, в которых состоит более 8,5 тысячи человек. Реализуются проекты по пропаганде здорового жизненного стиля в молодежной среде, по оказанию помощи ветеранам Великой Отечественной войны, малообеспеченным и многодетным семьям, экологические, спортивные, культурные проекты.</w:t>
      </w:r>
    </w:p>
    <w:p w:rsidR="00ED235B" w:rsidRDefault="00ED235B">
      <w:pPr>
        <w:pStyle w:val="ConsPlusNormal"/>
        <w:spacing w:before="200"/>
        <w:ind w:firstLine="540"/>
        <w:jc w:val="both"/>
      </w:pPr>
      <w:r>
        <w:t>Активное участие в реализации государственной молодежной политики принимают созданные молодежные совещательные органы - молодежные палаты.</w:t>
      </w:r>
    </w:p>
    <w:p w:rsidR="00ED235B" w:rsidRDefault="00ED235B">
      <w:pPr>
        <w:pStyle w:val="ConsPlusNormal"/>
        <w:spacing w:before="200"/>
        <w:ind w:firstLine="540"/>
        <w:jc w:val="both"/>
      </w:pPr>
      <w:r>
        <w:t>Вместе с тем, для совершенствования и дальнейшего развития действующей системы молодежной политики необходимо организовать плановую работу:</w:t>
      </w:r>
    </w:p>
    <w:p w:rsidR="00ED235B" w:rsidRDefault="00ED235B">
      <w:pPr>
        <w:pStyle w:val="ConsPlusNormal"/>
        <w:spacing w:before="200"/>
        <w:ind w:firstLine="540"/>
        <w:jc w:val="both"/>
      </w:pPr>
      <w:r>
        <w:t>- по увеличению доли молодых граждан, вовлеченных в социальную практику и деятельность молодежных общественных объединений;</w:t>
      </w:r>
    </w:p>
    <w:p w:rsidR="00ED235B" w:rsidRDefault="00ED235B">
      <w:pPr>
        <w:pStyle w:val="ConsPlusNormal"/>
        <w:spacing w:before="200"/>
        <w:ind w:firstLine="540"/>
        <w:jc w:val="both"/>
      </w:pPr>
      <w:r>
        <w:t>- по укреплению кадрового потенциала в сфере реализации государственной молодежной политики;</w:t>
      </w:r>
    </w:p>
    <w:p w:rsidR="00ED235B" w:rsidRDefault="00ED235B">
      <w:pPr>
        <w:pStyle w:val="ConsPlusNormal"/>
        <w:spacing w:before="200"/>
        <w:ind w:firstLine="540"/>
        <w:jc w:val="both"/>
      </w:pPr>
      <w:r>
        <w:t>- по развитию условий для реализации предпринимательского потенциала молодежи, в том числе социального, по поддержке деятельности общественных объединений, направленной на развитие социально ориентированного молодежного предпринимательства;</w:t>
      </w:r>
    </w:p>
    <w:p w:rsidR="00ED235B" w:rsidRDefault="00ED235B">
      <w:pPr>
        <w:pStyle w:val="ConsPlusNormal"/>
        <w:spacing w:before="200"/>
        <w:ind w:firstLine="540"/>
        <w:jc w:val="both"/>
      </w:pPr>
      <w:r>
        <w:t>- по развитию трудовой и проектной активности молодежи путем совмещения учебной и трудовой деятельности (в том числе путем развития профильных студенческих отрядов);</w:t>
      </w:r>
    </w:p>
    <w:p w:rsidR="00ED235B" w:rsidRDefault="00ED235B">
      <w:pPr>
        <w:pStyle w:val="ConsPlusNormal"/>
        <w:spacing w:before="200"/>
        <w:ind w:firstLine="540"/>
        <w:jc w:val="both"/>
      </w:pPr>
      <w:r>
        <w:t>- по укреплению института молодой семьи и пропаганде семейных ценностей в молодежной среде.</w:t>
      </w:r>
    </w:p>
    <w:p w:rsidR="00ED235B" w:rsidRDefault="00ED235B">
      <w:pPr>
        <w:pStyle w:val="ConsPlusNormal"/>
        <w:ind w:firstLine="540"/>
        <w:jc w:val="both"/>
      </w:pPr>
    </w:p>
    <w:p w:rsidR="00ED235B" w:rsidRDefault="00ED235B">
      <w:pPr>
        <w:pStyle w:val="ConsPlusNormal"/>
        <w:jc w:val="center"/>
        <w:outlineLvl w:val="4"/>
      </w:pPr>
      <w:r>
        <w:t>3.10.2.2. Цели, задачи</w:t>
      </w:r>
    </w:p>
    <w:p w:rsidR="00ED235B" w:rsidRDefault="00ED235B">
      <w:pPr>
        <w:pStyle w:val="ConsPlusNormal"/>
        <w:ind w:firstLine="540"/>
        <w:jc w:val="both"/>
      </w:pPr>
    </w:p>
    <w:p w:rsidR="00ED235B" w:rsidRDefault="00ED235B">
      <w:pPr>
        <w:pStyle w:val="ConsPlusNormal"/>
        <w:ind w:firstLine="540"/>
        <w:jc w:val="both"/>
      </w:pPr>
      <w:r>
        <w:t>Основной целью Подпрограммы является 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в интересах развития Нижегородской области, содействие успешной интеграции молодежи в общество, повышение ее роли в жизни региона и страны.</w:t>
      </w:r>
    </w:p>
    <w:p w:rsidR="00ED235B" w:rsidRDefault="00ED235B">
      <w:pPr>
        <w:pStyle w:val="ConsPlusNormal"/>
        <w:spacing w:before="200"/>
        <w:ind w:firstLine="540"/>
        <w:jc w:val="both"/>
      </w:pPr>
      <w:r>
        <w:t>Задачи Подпрограммы:</w:t>
      </w:r>
    </w:p>
    <w:p w:rsidR="00ED235B" w:rsidRDefault="00ED235B">
      <w:pPr>
        <w:pStyle w:val="ConsPlusNormal"/>
        <w:spacing w:before="200"/>
        <w:ind w:firstLine="540"/>
        <w:jc w:val="both"/>
      </w:pPr>
      <w:r>
        <w:t>1. Создание условий для воспитания и всестороннего развития молодых граждан, обладающих устойчивой системой нравственных и гражданских ценностей.</w:t>
      </w:r>
    </w:p>
    <w:p w:rsidR="00ED235B" w:rsidRDefault="00ED235B">
      <w:pPr>
        <w:pStyle w:val="ConsPlusNormal"/>
        <w:spacing w:before="200"/>
        <w:ind w:firstLine="540"/>
        <w:jc w:val="both"/>
      </w:pPr>
      <w:r>
        <w:t>2. 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 и вовлечения молодежи в социальную практику.</w:t>
      </w:r>
    </w:p>
    <w:p w:rsidR="00ED235B" w:rsidRDefault="00ED235B">
      <w:pPr>
        <w:pStyle w:val="ConsPlusNormal"/>
        <w:spacing w:before="200"/>
        <w:ind w:firstLine="540"/>
        <w:jc w:val="both"/>
      </w:pPr>
      <w:r>
        <w:t>3. Создание благоприятных условий по формированию ценностей семейной культуры и образа успешной молодой семьи, по поддержке молодых семей.</w:t>
      </w:r>
    </w:p>
    <w:p w:rsidR="00ED235B" w:rsidRDefault="00ED235B">
      <w:pPr>
        <w:pStyle w:val="ConsPlusNormal"/>
        <w:spacing w:before="200"/>
        <w:ind w:firstLine="540"/>
        <w:jc w:val="both"/>
      </w:pPr>
      <w:r>
        <w:t>4. Формирование ценностей здорового образа жизни в молодежной среде.</w:t>
      </w:r>
    </w:p>
    <w:p w:rsidR="00ED235B" w:rsidRDefault="00ED235B">
      <w:pPr>
        <w:pStyle w:val="ConsPlusNormal"/>
        <w:spacing w:before="200"/>
        <w:ind w:firstLine="540"/>
        <w:jc w:val="both"/>
      </w:pPr>
      <w:r>
        <w:t>5. Создание условий для свободного доступа молодежи к процессу освоения ключевых знаний и компетенций, необходимых для эффективного поведения на рынке труда, укрепление кадровой политики в сфере работы с молодежью.</w:t>
      </w:r>
    </w:p>
    <w:p w:rsidR="00ED235B" w:rsidRDefault="00ED235B">
      <w:pPr>
        <w:pStyle w:val="ConsPlusNormal"/>
        <w:spacing w:before="200"/>
        <w:ind w:firstLine="540"/>
        <w:jc w:val="both"/>
      </w:pPr>
      <w:r>
        <w:t>Достижение цели и решение задач Подпрограммы осуществляется путем выполнения комплекса мероприятий, скоординированного по срокам, ресурсам, исполнителям и результатам.</w:t>
      </w:r>
    </w:p>
    <w:p w:rsidR="00ED235B" w:rsidRDefault="00ED235B">
      <w:pPr>
        <w:pStyle w:val="ConsPlusNormal"/>
        <w:ind w:firstLine="540"/>
        <w:jc w:val="both"/>
      </w:pPr>
    </w:p>
    <w:p w:rsidR="00ED235B" w:rsidRDefault="00ED235B">
      <w:pPr>
        <w:pStyle w:val="ConsPlusNormal"/>
        <w:jc w:val="center"/>
        <w:outlineLvl w:val="4"/>
      </w:pPr>
      <w:r>
        <w:t>3.10.2.3. Сроки и этапы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Подпрограмма реализуется в 2016 - 2020 годах в один этап.</w:t>
      </w:r>
    </w:p>
    <w:p w:rsidR="00ED235B" w:rsidRDefault="00ED235B">
      <w:pPr>
        <w:pStyle w:val="ConsPlusNormal"/>
        <w:ind w:firstLine="540"/>
        <w:jc w:val="both"/>
      </w:pPr>
    </w:p>
    <w:p w:rsidR="00ED235B" w:rsidRDefault="00ED235B">
      <w:pPr>
        <w:pStyle w:val="ConsPlusNormal"/>
        <w:jc w:val="center"/>
        <w:outlineLvl w:val="4"/>
      </w:pPr>
      <w:r>
        <w:t>3.10.2.4. Перечень основных мероприятий Подпрограммы</w:t>
      </w:r>
    </w:p>
    <w:p w:rsidR="00ED235B" w:rsidRDefault="00ED235B">
      <w:pPr>
        <w:pStyle w:val="ConsPlusNormal"/>
        <w:ind w:firstLine="540"/>
        <w:jc w:val="both"/>
      </w:pPr>
    </w:p>
    <w:p w:rsidR="00ED235B" w:rsidRDefault="00ED235B">
      <w:pPr>
        <w:pStyle w:val="ConsPlusNormal"/>
        <w:ind w:firstLine="540"/>
        <w:jc w:val="both"/>
      </w:pPr>
      <w:r>
        <w:t xml:space="preserve">Перечень основных мероприятий представлен в </w:t>
      </w:r>
      <w:hyperlink w:anchor="P807" w:history="1">
        <w:r>
          <w:rPr>
            <w:color w:val="0000FF"/>
          </w:rPr>
          <w:t>таблице 1</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3.10.2.5. Индикаторы достижения цели и непосредственные</w:t>
      </w:r>
    </w:p>
    <w:p w:rsidR="00ED235B" w:rsidRDefault="00ED235B">
      <w:pPr>
        <w:pStyle w:val="ConsPlusNormal"/>
        <w:jc w:val="center"/>
      </w:pPr>
      <w:r>
        <w:t>результаты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 xml:space="preserve">Индикаторы достижения цели и непосредственные результаты реализации Подпрограммы представлены в </w:t>
      </w:r>
      <w:hyperlink w:anchor="P1970" w:history="1">
        <w:r>
          <w:rPr>
            <w:color w:val="0000FF"/>
          </w:rPr>
          <w:t>таблице 2</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lastRenderedPageBreak/>
        <w:t>3.10.2.6. Меры правового регулирования</w:t>
      </w:r>
    </w:p>
    <w:p w:rsidR="00ED235B" w:rsidRDefault="00ED235B">
      <w:pPr>
        <w:pStyle w:val="ConsPlusNormal"/>
        <w:ind w:firstLine="540"/>
        <w:jc w:val="both"/>
      </w:pPr>
    </w:p>
    <w:p w:rsidR="00ED235B" w:rsidRDefault="00ED235B">
      <w:pPr>
        <w:pStyle w:val="ConsPlusNormal"/>
        <w:ind w:firstLine="540"/>
        <w:jc w:val="both"/>
      </w:pPr>
      <w:r>
        <w:t>Меры правового регулирования Подпрограммы не предусмотрены.</w:t>
      </w:r>
    </w:p>
    <w:p w:rsidR="00ED235B" w:rsidRDefault="00ED235B">
      <w:pPr>
        <w:pStyle w:val="ConsPlusNormal"/>
        <w:ind w:firstLine="540"/>
        <w:jc w:val="both"/>
      </w:pPr>
    </w:p>
    <w:p w:rsidR="00ED235B" w:rsidRDefault="00ED235B">
      <w:pPr>
        <w:pStyle w:val="ConsPlusNormal"/>
        <w:jc w:val="center"/>
        <w:outlineLvl w:val="4"/>
      </w:pPr>
      <w:r>
        <w:t>3.10.2.7. Предоставление субсидий из областного бюджета</w:t>
      </w:r>
    </w:p>
    <w:p w:rsidR="00ED235B" w:rsidRDefault="00ED235B">
      <w:pPr>
        <w:pStyle w:val="ConsPlusNormal"/>
        <w:jc w:val="center"/>
      </w:pPr>
      <w:r>
        <w:t>бюджетам муниципальных районов и городских округов</w:t>
      </w:r>
    </w:p>
    <w:p w:rsidR="00ED235B" w:rsidRDefault="00ED235B">
      <w:pPr>
        <w:pStyle w:val="ConsPlusNormal"/>
        <w:jc w:val="center"/>
      </w:pPr>
      <w:r>
        <w:t>Нижегородской области</w:t>
      </w:r>
    </w:p>
    <w:p w:rsidR="00ED235B" w:rsidRDefault="00ED235B">
      <w:pPr>
        <w:pStyle w:val="ConsPlusNormal"/>
        <w:ind w:firstLine="540"/>
        <w:jc w:val="both"/>
      </w:pPr>
    </w:p>
    <w:p w:rsidR="00ED235B" w:rsidRDefault="00ED235B">
      <w:pPr>
        <w:pStyle w:val="ConsPlusNormal"/>
        <w:ind w:firstLine="540"/>
        <w:jc w:val="both"/>
      </w:pPr>
      <w:r>
        <w:t>Субсидии из областного бюджета бюджетам муниципальных районов и городских округов Нижегородской области в рамках Подпрограммы не предусмотрены.</w:t>
      </w:r>
    </w:p>
    <w:p w:rsidR="00ED235B" w:rsidRDefault="00ED235B">
      <w:pPr>
        <w:pStyle w:val="ConsPlusNormal"/>
        <w:ind w:firstLine="540"/>
        <w:jc w:val="both"/>
      </w:pPr>
    </w:p>
    <w:p w:rsidR="00ED235B" w:rsidRDefault="00ED235B">
      <w:pPr>
        <w:pStyle w:val="ConsPlusNormal"/>
        <w:jc w:val="center"/>
        <w:outlineLvl w:val="4"/>
      </w:pPr>
      <w:r>
        <w:t>3.10.2.8. Участие в реализации подпрограммы государственных</w:t>
      </w:r>
    </w:p>
    <w:p w:rsidR="00ED235B" w:rsidRDefault="00ED235B">
      <w:pPr>
        <w:pStyle w:val="ConsPlusNormal"/>
        <w:jc w:val="center"/>
      </w:pPr>
      <w:r>
        <w:t>унитарных предприятий, акционерных обществ с участием</w:t>
      </w:r>
    </w:p>
    <w:p w:rsidR="00ED235B" w:rsidRDefault="00ED235B">
      <w:pPr>
        <w:pStyle w:val="ConsPlusNormal"/>
        <w:jc w:val="center"/>
      </w:pPr>
      <w:r>
        <w:t>Нижегородской области, общественных, научных</w:t>
      </w:r>
    </w:p>
    <w:p w:rsidR="00ED235B" w:rsidRDefault="00ED235B">
      <w:pPr>
        <w:pStyle w:val="ConsPlusNormal"/>
        <w:jc w:val="center"/>
      </w:pPr>
      <w:r>
        <w:t>и иных организаций, а также внебюджетных фондов</w:t>
      </w:r>
    </w:p>
    <w:p w:rsidR="00ED235B" w:rsidRDefault="00ED235B">
      <w:pPr>
        <w:pStyle w:val="ConsPlusNormal"/>
        <w:ind w:firstLine="540"/>
        <w:jc w:val="both"/>
      </w:pPr>
    </w:p>
    <w:p w:rsidR="00ED235B" w:rsidRDefault="00ED235B">
      <w:pPr>
        <w:pStyle w:val="ConsPlusNormal"/>
        <w:ind w:firstLine="540"/>
        <w:jc w:val="both"/>
      </w:pPr>
      <w:r>
        <w:t>В реализации ряда мероприятий Подпрограммы на добровольной основе, по согласованию и без привлечения собственных средств могут принимать участие общественные организации и объединения.</w:t>
      </w:r>
    </w:p>
    <w:p w:rsidR="00ED235B" w:rsidRDefault="00ED235B">
      <w:pPr>
        <w:pStyle w:val="ConsPlusNormal"/>
        <w:ind w:firstLine="540"/>
        <w:jc w:val="both"/>
      </w:pPr>
    </w:p>
    <w:p w:rsidR="00ED235B" w:rsidRDefault="00ED235B">
      <w:pPr>
        <w:pStyle w:val="ConsPlusNormal"/>
        <w:jc w:val="center"/>
        <w:outlineLvl w:val="4"/>
      </w:pPr>
      <w:r>
        <w:t>3.10.2.9. Обоснование объема финансовых ресурсов</w:t>
      </w:r>
    </w:p>
    <w:p w:rsidR="00ED235B" w:rsidRDefault="00ED235B">
      <w:pPr>
        <w:pStyle w:val="ConsPlusNormal"/>
        <w:ind w:firstLine="540"/>
        <w:jc w:val="both"/>
      </w:pPr>
    </w:p>
    <w:p w:rsidR="00ED235B" w:rsidRDefault="00ED235B">
      <w:pPr>
        <w:pStyle w:val="ConsPlusNormal"/>
        <w:ind w:firstLine="540"/>
        <w:jc w:val="both"/>
      </w:pPr>
      <w:r>
        <w:t xml:space="preserve">Информация по ресурсному обеспечению Подпрограммы за счет средств областного бюджета (с расшифровкой по главным распорядителям средств областного бюджета и по годам реализации Подпрограммы) отражена в </w:t>
      </w:r>
      <w:hyperlink w:anchor="P3873" w:history="1">
        <w:r>
          <w:rPr>
            <w:color w:val="0000FF"/>
          </w:rPr>
          <w:t>таблице 4</w:t>
        </w:r>
      </w:hyperlink>
      <w:r>
        <w:t xml:space="preserve"> Программы.</w:t>
      </w:r>
    </w:p>
    <w:p w:rsidR="00ED235B" w:rsidRDefault="00ED235B">
      <w:pPr>
        <w:pStyle w:val="ConsPlusNormal"/>
        <w:spacing w:before="200"/>
        <w:ind w:firstLine="540"/>
        <w:jc w:val="both"/>
      </w:pPr>
      <w:r>
        <w:t xml:space="preserve">Прогнозная оценка расходов на реализацию Подпрограммы за счет всех источников отражена в </w:t>
      </w:r>
      <w:hyperlink w:anchor="P4386" w:history="1">
        <w:r>
          <w:rPr>
            <w:color w:val="0000FF"/>
          </w:rPr>
          <w:t>таблице 5</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3.10.2.10. Анализ рисков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В процессе реализации Подпрограммы могут проявиться внешние факторы, негативно влияющие на ее реализацию:</w:t>
      </w:r>
    </w:p>
    <w:p w:rsidR="00ED235B" w:rsidRDefault="00ED235B">
      <w:pPr>
        <w:pStyle w:val="ConsPlusNormal"/>
        <w:spacing w:before="200"/>
        <w:ind w:firstLine="540"/>
        <w:jc w:val="both"/>
      </w:pPr>
      <w:r>
        <w:t>- сокращение бюджетного финансирования, выделенного на выполнение Подпрограммы, что повлечет, исходя из новых бюджетных параметров, пересмотр задач Подпрограммы с точки зрения снижения ожидаемых результатов от их решения, запланированных сроков выполнения мероприятий;</w:t>
      </w:r>
    </w:p>
    <w:p w:rsidR="00ED235B" w:rsidRDefault="00ED235B">
      <w:pPr>
        <w:pStyle w:val="ConsPlusNormal"/>
        <w:spacing w:before="200"/>
        <w:ind w:firstLine="540"/>
        <w:jc w:val="both"/>
      </w:pPr>
      <w:r>
        <w:t>- более высокий рост цен на отдельные виды работ, услуг, предусмотренных в рамках подпрограммных мероприятий, что повлечет увеличение затрат на отдельные программные мероприятия.</w:t>
      </w:r>
    </w:p>
    <w:p w:rsidR="00ED235B" w:rsidRDefault="00ED235B">
      <w:pPr>
        <w:pStyle w:val="ConsPlusNormal"/>
        <w:spacing w:before="200"/>
        <w:ind w:firstLine="540"/>
        <w:jc w:val="both"/>
      </w:pPr>
      <w:r>
        <w:t>С целью минимизации влияния внешних факторов на реализацию Подпрограммы запланированы следующие мероприятия:</w:t>
      </w:r>
    </w:p>
    <w:p w:rsidR="00ED235B" w:rsidRDefault="00ED235B">
      <w:pPr>
        <w:pStyle w:val="ConsPlusNormal"/>
        <w:spacing w:before="200"/>
        <w:ind w:firstLine="540"/>
        <w:jc w:val="both"/>
      </w:pPr>
      <w:r>
        <w:t>- ежегодная корректировка результатов исполнения Подпрограммы и объемов финансирования;</w:t>
      </w:r>
    </w:p>
    <w:p w:rsidR="00ED235B" w:rsidRDefault="00ED235B">
      <w:pPr>
        <w:pStyle w:val="ConsPlusNormal"/>
        <w:spacing w:before="200"/>
        <w:ind w:firstLine="540"/>
        <w:jc w:val="both"/>
      </w:pPr>
      <w:r>
        <w:t>- информационное, организационно-методическое и экспертно-аналитическое сопровождение мероприятий Подпрограммы, освещение в средствах массовой информации процессов и результатов реализации Подпрограммы;</w:t>
      </w:r>
    </w:p>
    <w:p w:rsidR="00ED235B" w:rsidRDefault="00ED235B">
      <w:pPr>
        <w:pStyle w:val="ConsPlusNormal"/>
        <w:spacing w:before="200"/>
        <w:ind w:firstLine="540"/>
        <w:jc w:val="both"/>
      </w:pPr>
      <w:r>
        <w:t>- привлечение общественных организаций, профессиональных экспертов для проведения экспертизы принимаемых решений.</w:t>
      </w:r>
    </w:p>
    <w:p w:rsidR="00ED235B" w:rsidRDefault="00ED235B">
      <w:pPr>
        <w:pStyle w:val="ConsPlusNormal"/>
        <w:ind w:firstLine="540"/>
        <w:jc w:val="both"/>
      </w:pPr>
    </w:p>
    <w:p w:rsidR="00ED235B" w:rsidRDefault="00ED235B">
      <w:pPr>
        <w:pStyle w:val="ConsPlusNormal"/>
        <w:jc w:val="center"/>
        <w:outlineLvl w:val="2"/>
      </w:pPr>
      <w:bookmarkStart w:id="25" w:name="P11400"/>
      <w:bookmarkEnd w:id="25"/>
      <w:r>
        <w:t>3.11. ПОДПРОГРАММА 11 "ЭНЕРГОСБЕРЕЖЕНИЕ И ПОВЫШЕНИЕ</w:t>
      </w:r>
    </w:p>
    <w:p w:rsidR="00ED235B" w:rsidRDefault="00ED235B">
      <w:pPr>
        <w:pStyle w:val="ConsPlusNormal"/>
        <w:jc w:val="center"/>
      </w:pPr>
      <w:r>
        <w:t>ЭНЕРГЕТИЧЕСКОЙ ЭФФЕКТИВНОСТИ ГОСУДАРСТВЕННЫМИ</w:t>
      </w:r>
    </w:p>
    <w:p w:rsidR="00ED235B" w:rsidRDefault="00ED235B">
      <w:pPr>
        <w:pStyle w:val="ConsPlusNormal"/>
        <w:jc w:val="center"/>
      </w:pPr>
      <w:r>
        <w:t>ОБРАЗОВАТЕЛЬНЫМИ ОРГАНИЗАЦИЯМИ НИЖЕГОРОДСКОЙ ОБЛАСТИ"</w:t>
      </w:r>
    </w:p>
    <w:p w:rsidR="00ED235B" w:rsidRDefault="00ED235B">
      <w:pPr>
        <w:pStyle w:val="ConsPlusNormal"/>
        <w:ind w:firstLine="540"/>
        <w:jc w:val="both"/>
      </w:pPr>
    </w:p>
    <w:p w:rsidR="00ED235B" w:rsidRDefault="00ED235B">
      <w:pPr>
        <w:pStyle w:val="ConsPlusNormal"/>
        <w:jc w:val="center"/>
      </w:pPr>
      <w:r>
        <w:t>(далее - Подпрограмма)</w:t>
      </w:r>
    </w:p>
    <w:p w:rsidR="00ED235B" w:rsidRDefault="00ED235B">
      <w:pPr>
        <w:pStyle w:val="ConsPlusNormal"/>
        <w:jc w:val="center"/>
      </w:pPr>
      <w:r>
        <w:t xml:space="preserve">(введен </w:t>
      </w:r>
      <w:hyperlink r:id="rId335" w:history="1">
        <w:r>
          <w:rPr>
            <w:color w:val="0000FF"/>
          </w:rPr>
          <w:t>постановлением</w:t>
        </w:r>
      </w:hyperlink>
      <w:r>
        <w:t xml:space="preserve"> Правительства Нижегородской области</w:t>
      </w:r>
    </w:p>
    <w:p w:rsidR="00ED235B" w:rsidRDefault="00ED235B">
      <w:pPr>
        <w:pStyle w:val="ConsPlusNormal"/>
        <w:jc w:val="center"/>
      </w:pPr>
      <w:r>
        <w:t>от 06.06.2017 N 401)</w:t>
      </w:r>
    </w:p>
    <w:p w:rsidR="00ED235B" w:rsidRDefault="00ED235B">
      <w:pPr>
        <w:pStyle w:val="ConsPlusNormal"/>
        <w:ind w:firstLine="540"/>
        <w:jc w:val="both"/>
      </w:pPr>
    </w:p>
    <w:p w:rsidR="00ED235B" w:rsidRDefault="00ED235B">
      <w:pPr>
        <w:pStyle w:val="ConsPlusNormal"/>
        <w:jc w:val="center"/>
        <w:outlineLvl w:val="3"/>
      </w:pPr>
      <w:r>
        <w:t>3.11.1. ПАСПОРТ ПОДПРОГРАММЫ</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6746"/>
      </w:tblGrid>
      <w:tr w:rsidR="00ED235B">
        <w:tc>
          <w:tcPr>
            <w:tcW w:w="2324" w:type="dxa"/>
          </w:tcPr>
          <w:p w:rsidR="00ED235B" w:rsidRDefault="00ED235B">
            <w:pPr>
              <w:pStyle w:val="ConsPlusNormal"/>
              <w:jc w:val="both"/>
            </w:pPr>
            <w:r>
              <w:t>Государственный заказчик-координатор Подпрограммы</w:t>
            </w:r>
          </w:p>
        </w:tc>
        <w:tc>
          <w:tcPr>
            <w:tcW w:w="6746" w:type="dxa"/>
          </w:tcPr>
          <w:p w:rsidR="00ED235B" w:rsidRDefault="00ED235B">
            <w:pPr>
              <w:pStyle w:val="ConsPlusNormal"/>
              <w:jc w:val="both"/>
            </w:pPr>
            <w:r>
              <w:t>министерство образования Нижегородской области</w:t>
            </w:r>
          </w:p>
        </w:tc>
      </w:tr>
      <w:tr w:rsidR="00ED235B">
        <w:tc>
          <w:tcPr>
            <w:tcW w:w="2324" w:type="dxa"/>
          </w:tcPr>
          <w:p w:rsidR="00ED235B" w:rsidRDefault="00ED235B">
            <w:pPr>
              <w:pStyle w:val="ConsPlusNormal"/>
              <w:jc w:val="both"/>
            </w:pPr>
            <w:r>
              <w:lastRenderedPageBreak/>
              <w:t>Соисполнители Подпрограммы</w:t>
            </w:r>
          </w:p>
        </w:tc>
        <w:tc>
          <w:tcPr>
            <w:tcW w:w="6746" w:type="dxa"/>
          </w:tcPr>
          <w:p w:rsidR="00ED235B" w:rsidRDefault="00ED235B">
            <w:pPr>
              <w:pStyle w:val="ConsPlusNormal"/>
              <w:jc w:val="both"/>
            </w:pPr>
            <w:r>
              <w:t>-</w:t>
            </w:r>
          </w:p>
        </w:tc>
      </w:tr>
      <w:tr w:rsidR="00ED235B">
        <w:tc>
          <w:tcPr>
            <w:tcW w:w="2324" w:type="dxa"/>
          </w:tcPr>
          <w:p w:rsidR="00ED235B" w:rsidRDefault="00ED235B">
            <w:pPr>
              <w:pStyle w:val="ConsPlusNormal"/>
              <w:jc w:val="both"/>
            </w:pPr>
            <w:r>
              <w:t>Цель Подпрограммы</w:t>
            </w:r>
          </w:p>
        </w:tc>
        <w:tc>
          <w:tcPr>
            <w:tcW w:w="6746" w:type="dxa"/>
          </w:tcPr>
          <w:p w:rsidR="00ED235B" w:rsidRDefault="00ED235B">
            <w:pPr>
              <w:pStyle w:val="ConsPlusNormal"/>
              <w:jc w:val="both"/>
            </w:pPr>
            <w:r>
              <w:t>Повышение энергетической эффективности государственных образовательных организаций Нижегородской области</w:t>
            </w:r>
          </w:p>
        </w:tc>
      </w:tr>
      <w:tr w:rsidR="00ED235B">
        <w:tc>
          <w:tcPr>
            <w:tcW w:w="2324" w:type="dxa"/>
          </w:tcPr>
          <w:p w:rsidR="00ED235B" w:rsidRDefault="00ED235B">
            <w:pPr>
              <w:pStyle w:val="ConsPlusNormal"/>
              <w:jc w:val="both"/>
            </w:pPr>
            <w:r>
              <w:t>Задачи Подпрограммы</w:t>
            </w:r>
          </w:p>
        </w:tc>
        <w:tc>
          <w:tcPr>
            <w:tcW w:w="6746" w:type="dxa"/>
          </w:tcPr>
          <w:p w:rsidR="00ED235B" w:rsidRDefault="00ED235B">
            <w:pPr>
              <w:pStyle w:val="ConsPlusNormal"/>
              <w:jc w:val="both"/>
            </w:pPr>
            <w:r>
              <w:t>- оптимизация потребления энергетических ресурсов государственными образовательными учреждениями Нижегородской области;</w:t>
            </w:r>
          </w:p>
          <w:p w:rsidR="00ED235B" w:rsidRDefault="00ED235B">
            <w:pPr>
              <w:pStyle w:val="ConsPlusNormal"/>
              <w:jc w:val="both"/>
            </w:pPr>
            <w:r>
              <w:t>- внедрение мероприятий по повышению эффективности использования энергетических ресурсов образовательными учреждениями Нижегородской области</w:t>
            </w:r>
          </w:p>
        </w:tc>
      </w:tr>
      <w:tr w:rsidR="00ED235B">
        <w:tc>
          <w:tcPr>
            <w:tcW w:w="2324" w:type="dxa"/>
          </w:tcPr>
          <w:p w:rsidR="00ED235B" w:rsidRDefault="00ED235B">
            <w:pPr>
              <w:pStyle w:val="ConsPlusNormal"/>
              <w:jc w:val="both"/>
            </w:pPr>
            <w:r>
              <w:t>Этапы и сроки реализации Подпрограммы</w:t>
            </w:r>
          </w:p>
        </w:tc>
        <w:tc>
          <w:tcPr>
            <w:tcW w:w="6746" w:type="dxa"/>
          </w:tcPr>
          <w:p w:rsidR="00ED235B" w:rsidRDefault="00ED235B">
            <w:pPr>
              <w:pStyle w:val="ConsPlusNormal"/>
              <w:jc w:val="both"/>
            </w:pPr>
            <w:r>
              <w:t>2017 - 2022 годы</w:t>
            </w:r>
          </w:p>
          <w:p w:rsidR="00ED235B" w:rsidRDefault="00ED235B">
            <w:pPr>
              <w:pStyle w:val="ConsPlusNormal"/>
              <w:jc w:val="both"/>
            </w:pPr>
            <w:r>
              <w:t>Подпрограмма реализуется в один этап</w:t>
            </w:r>
          </w:p>
        </w:tc>
      </w:tr>
      <w:tr w:rsidR="00ED235B">
        <w:tblPrEx>
          <w:tblBorders>
            <w:insideH w:val="nil"/>
          </w:tblBorders>
        </w:tblPrEx>
        <w:tc>
          <w:tcPr>
            <w:tcW w:w="2324" w:type="dxa"/>
            <w:tcBorders>
              <w:bottom w:val="nil"/>
            </w:tcBorders>
          </w:tcPr>
          <w:p w:rsidR="00ED235B" w:rsidRDefault="00ED235B">
            <w:pPr>
              <w:pStyle w:val="ConsPlusNormal"/>
            </w:pPr>
            <w:r>
              <w:t xml:space="preserve">Объемы бюджетных ассигнований Подпрограммы из областного бюджета </w:t>
            </w:r>
            <w:hyperlink w:anchor="P11443" w:history="1">
              <w:r>
                <w:rPr>
                  <w:color w:val="0000FF"/>
                </w:rPr>
                <w:t>&lt;*&gt;</w:t>
              </w:r>
            </w:hyperlink>
          </w:p>
        </w:tc>
        <w:tc>
          <w:tcPr>
            <w:tcW w:w="6746" w:type="dxa"/>
            <w:tcBorders>
              <w:bottom w:val="nil"/>
            </w:tcBorders>
          </w:tcPr>
          <w:p w:rsidR="00ED235B" w:rsidRDefault="00ED235B">
            <w:pPr>
              <w:pStyle w:val="ConsPlusNormal"/>
            </w:pPr>
            <w:r>
              <w:t>Финансирование мероприятий Подпрограммы за счет средств областного бюджета по годам в тыс. руб.:</w:t>
            </w:r>
          </w:p>
          <w:p w:rsidR="00ED235B" w:rsidRDefault="00ED235B">
            <w:pPr>
              <w:pStyle w:val="ConsPlusNormal"/>
            </w:pPr>
            <w:r>
              <w:t>2017 год - 0,0</w:t>
            </w:r>
          </w:p>
          <w:p w:rsidR="00ED235B" w:rsidRDefault="00ED235B">
            <w:pPr>
              <w:pStyle w:val="ConsPlusNormal"/>
            </w:pPr>
            <w:r>
              <w:t>2018 год - 0,0</w:t>
            </w:r>
          </w:p>
          <w:p w:rsidR="00ED235B" w:rsidRDefault="00ED235B">
            <w:pPr>
              <w:pStyle w:val="ConsPlusNormal"/>
            </w:pPr>
            <w:r>
              <w:t>2019 год - 0,0</w:t>
            </w:r>
          </w:p>
          <w:p w:rsidR="00ED235B" w:rsidRDefault="00ED235B">
            <w:pPr>
              <w:pStyle w:val="ConsPlusNormal"/>
            </w:pPr>
            <w:r>
              <w:t>2020 год - 0,0</w:t>
            </w:r>
          </w:p>
          <w:p w:rsidR="00ED235B" w:rsidRDefault="00ED235B">
            <w:pPr>
              <w:pStyle w:val="ConsPlusNormal"/>
            </w:pPr>
            <w:r>
              <w:t>2021 год - 0,0</w:t>
            </w:r>
          </w:p>
          <w:p w:rsidR="00ED235B" w:rsidRDefault="00ED235B">
            <w:pPr>
              <w:pStyle w:val="ConsPlusNormal"/>
            </w:pPr>
            <w:r>
              <w:t>2022 год - 0,0</w:t>
            </w:r>
          </w:p>
          <w:p w:rsidR="00ED235B" w:rsidRDefault="00ED235B">
            <w:pPr>
              <w:pStyle w:val="ConsPlusNormal"/>
            </w:pPr>
            <w:r>
              <w:t>Итого: 0,0</w:t>
            </w:r>
          </w:p>
        </w:tc>
      </w:tr>
      <w:tr w:rsidR="00ED235B">
        <w:tblPrEx>
          <w:tblBorders>
            <w:insideH w:val="nil"/>
          </w:tblBorders>
        </w:tblPrEx>
        <w:tc>
          <w:tcPr>
            <w:tcW w:w="9070" w:type="dxa"/>
            <w:gridSpan w:val="2"/>
            <w:tcBorders>
              <w:top w:val="nil"/>
            </w:tcBorders>
          </w:tcPr>
          <w:p w:rsidR="00ED235B" w:rsidRDefault="00ED235B">
            <w:pPr>
              <w:pStyle w:val="ConsPlusNormal"/>
              <w:jc w:val="both"/>
            </w:pPr>
            <w:r>
              <w:t xml:space="preserve">(в ред. </w:t>
            </w:r>
            <w:hyperlink r:id="rId336" w:history="1">
              <w:r>
                <w:rPr>
                  <w:color w:val="0000FF"/>
                </w:rPr>
                <w:t>постановления</w:t>
              </w:r>
            </w:hyperlink>
            <w:r>
              <w:t xml:space="preserve"> Правительства Нижегородской области от 22.02.2018 N 126)</w:t>
            </w:r>
          </w:p>
        </w:tc>
      </w:tr>
      <w:tr w:rsidR="00ED235B">
        <w:tc>
          <w:tcPr>
            <w:tcW w:w="2324" w:type="dxa"/>
          </w:tcPr>
          <w:p w:rsidR="00ED235B" w:rsidRDefault="00ED235B">
            <w:pPr>
              <w:pStyle w:val="ConsPlusNormal"/>
              <w:jc w:val="both"/>
            </w:pPr>
            <w:r>
              <w:t>Индикаторы достижения цели и показатели непосредственных результатов</w:t>
            </w:r>
          </w:p>
        </w:tc>
        <w:tc>
          <w:tcPr>
            <w:tcW w:w="6746" w:type="dxa"/>
          </w:tcPr>
          <w:p w:rsidR="00ED235B" w:rsidRDefault="00ED235B">
            <w:pPr>
              <w:pStyle w:val="ConsPlusNormal"/>
              <w:jc w:val="both"/>
            </w:pPr>
            <w:r>
              <w:t>Индикаторы достижения цели:</w:t>
            </w:r>
          </w:p>
          <w:p w:rsidR="00ED235B" w:rsidRDefault="00ED235B">
            <w:pPr>
              <w:pStyle w:val="ConsPlusNormal"/>
              <w:jc w:val="both"/>
            </w:pPr>
            <w:r>
              <w:t>- удельный расход электрической энергии на снабжение министерства образования Нижегородской области и подведомственных государственных образовательных организаций уменьшится до 19,33 кВт.ч/кв. м к 2022 году;</w:t>
            </w:r>
          </w:p>
          <w:p w:rsidR="00ED235B" w:rsidRDefault="00ED235B">
            <w:pPr>
              <w:pStyle w:val="ConsPlusNormal"/>
              <w:jc w:val="both"/>
            </w:pPr>
            <w:r>
              <w:t>- удельный расход тепловой энергии на снабжение министерства образования Нижегородской области и подведомственных государственных образовательных организаций уменьшится до 0,1529 Гкал/кв. м к 2022 году;</w:t>
            </w:r>
          </w:p>
          <w:p w:rsidR="00ED235B" w:rsidRDefault="00ED235B">
            <w:pPr>
              <w:pStyle w:val="ConsPlusNormal"/>
              <w:jc w:val="both"/>
            </w:pPr>
            <w:r>
              <w:t>- удельный расход холодной воды на снабжение министерства образования Нижегородской области и подведомственных государственных образовательных организаций уменьшится до 48,13 куб. м/чел. к 2022 году;</w:t>
            </w:r>
          </w:p>
          <w:p w:rsidR="00ED235B" w:rsidRDefault="00ED235B">
            <w:pPr>
              <w:pStyle w:val="ConsPlusNormal"/>
              <w:jc w:val="both"/>
            </w:pPr>
            <w:r>
              <w:t>- удельный расход природного газа на снабжение министерства образования Нижегородской области и подведомственных государственных образовательных организаций уменьшится до 1811,7 куб. м/чел. к 2022 году;</w:t>
            </w:r>
          </w:p>
          <w:p w:rsidR="00ED235B" w:rsidRDefault="00ED235B">
            <w:pPr>
              <w:pStyle w:val="ConsPlusNormal"/>
              <w:jc w:val="both"/>
            </w:pPr>
            <w:r>
              <w:t>- доля государственных образовательных организаций, представивших энергетическую декларацию в ГИС "Энергоэффективность", за отчетный год от общего количества государственных образовательных организаций составит 100%.</w:t>
            </w:r>
          </w:p>
          <w:p w:rsidR="00ED235B" w:rsidRDefault="00ED235B">
            <w:pPr>
              <w:pStyle w:val="ConsPlusNormal"/>
              <w:jc w:val="both"/>
            </w:pPr>
            <w:r>
              <w:t>Непосредственный результат:</w:t>
            </w:r>
          </w:p>
          <w:p w:rsidR="00ED235B" w:rsidRDefault="00ED235B">
            <w:pPr>
              <w:pStyle w:val="ConsPlusNormal"/>
              <w:jc w:val="both"/>
            </w:pPr>
            <w:r>
              <w:t>- количество государственных образовательных организаций, представивших энергетическую декларацию в ГИС "Энергоэффективность", за отчетный год от общего количества государственных образовательных организаций составит 100%</w:t>
            </w:r>
          </w:p>
        </w:tc>
      </w:tr>
    </w:tbl>
    <w:p w:rsidR="00ED235B" w:rsidRDefault="00ED235B">
      <w:pPr>
        <w:pStyle w:val="ConsPlusNormal"/>
        <w:ind w:firstLine="540"/>
        <w:jc w:val="both"/>
      </w:pPr>
    </w:p>
    <w:p w:rsidR="00ED235B" w:rsidRDefault="00ED235B">
      <w:pPr>
        <w:pStyle w:val="ConsPlusNormal"/>
        <w:ind w:firstLine="540"/>
        <w:jc w:val="both"/>
      </w:pPr>
      <w:r>
        <w:t>--------------------------------</w:t>
      </w:r>
    </w:p>
    <w:p w:rsidR="00ED235B" w:rsidRDefault="00ED235B">
      <w:pPr>
        <w:pStyle w:val="ConsPlusNormal"/>
        <w:spacing w:before="200"/>
        <w:ind w:firstLine="540"/>
        <w:jc w:val="both"/>
      </w:pPr>
      <w:bookmarkStart w:id="26" w:name="P11443"/>
      <w:bookmarkEnd w:id="26"/>
      <w:r>
        <w:t>&lt;*&gt; Финансирование подпрограммы из областного бюджета может осуществляться только после определения статьи расходов.</w:t>
      </w:r>
    </w:p>
    <w:p w:rsidR="00ED235B" w:rsidRDefault="00ED235B">
      <w:pPr>
        <w:pStyle w:val="ConsPlusNormal"/>
        <w:ind w:firstLine="540"/>
        <w:jc w:val="both"/>
      </w:pPr>
    </w:p>
    <w:p w:rsidR="00ED235B" w:rsidRDefault="00ED235B">
      <w:pPr>
        <w:pStyle w:val="ConsPlusNormal"/>
        <w:jc w:val="center"/>
        <w:outlineLvl w:val="3"/>
      </w:pPr>
      <w:r>
        <w:t>3.11.2. ТЕКСТ ПОДПРОГРАММЫ</w:t>
      </w:r>
    </w:p>
    <w:p w:rsidR="00ED235B" w:rsidRDefault="00ED235B">
      <w:pPr>
        <w:pStyle w:val="ConsPlusNormal"/>
        <w:ind w:firstLine="540"/>
        <w:jc w:val="both"/>
      </w:pPr>
    </w:p>
    <w:p w:rsidR="00ED235B" w:rsidRDefault="00ED235B">
      <w:pPr>
        <w:pStyle w:val="ConsPlusNormal"/>
        <w:jc w:val="center"/>
        <w:outlineLvl w:val="4"/>
      </w:pPr>
      <w:r>
        <w:t>3.11.2.1. Характеристика текущего состояния</w:t>
      </w:r>
    </w:p>
    <w:p w:rsidR="00ED235B" w:rsidRDefault="00ED235B">
      <w:pPr>
        <w:pStyle w:val="ConsPlusNormal"/>
        <w:ind w:firstLine="540"/>
        <w:jc w:val="both"/>
      </w:pPr>
    </w:p>
    <w:p w:rsidR="00ED235B" w:rsidRDefault="00ED235B">
      <w:pPr>
        <w:pStyle w:val="ConsPlusNormal"/>
        <w:ind w:firstLine="540"/>
        <w:jc w:val="both"/>
      </w:pPr>
      <w:r>
        <w:t xml:space="preserve">Подпрограмма "Энергосбережение и повышение энергетической эффективности государственными образовательными организациями" Нижегородской области направлена на обеспечение повышения конкурентоспособности, финансовой устойчивости, а также роста уровня и качества образования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w:t>
      </w:r>
      <w:r>
        <w:lastRenderedPageBreak/>
        <w:t>энергетических ресурсов.</w:t>
      </w:r>
    </w:p>
    <w:p w:rsidR="00ED235B" w:rsidRDefault="00ED235B">
      <w:pPr>
        <w:pStyle w:val="ConsPlusNormal"/>
        <w:spacing w:before="200"/>
        <w:ind w:firstLine="540"/>
        <w:jc w:val="both"/>
      </w:pPr>
      <w:r>
        <w:t>В настоящее время одним из важных приоритетов внутренней политики Российской Федерации является повышение энергетической эффективности.</w:t>
      </w:r>
    </w:p>
    <w:p w:rsidR="00ED235B" w:rsidRDefault="00ED235B">
      <w:pPr>
        <w:pStyle w:val="ConsPlusNormal"/>
        <w:spacing w:before="200"/>
        <w:ind w:firstLine="540"/>
        <w:jc w:val="both"/>
      </w:pPr>
      <w:r>
        <w:t>В 2012 году проведена работа по обеспечению учета используемых энергетических ресурсов и применению приборов учета используемых энергетических ресурсов при осуществлении расчетов за энергетические ресурсы, выполнено обязательное энергетическое обследование во всех подведомственных учреждениях. В результате проведенного обязательного энергетического обследования выявлены основные отраслевые показатели и их значения. Работа по мониторингу использования топливно-энергетических ресурсов ведется на протяжении всего интервала времени с 2012 и по настоящее время.</w:t>
      </w:r>
    </w:p>
    <w:p w:rsidR="00ED235B" w:rsidRDefault="00ED235B">
      <w:pPr>
        <w:pStyle w:val="ConsPlusNormal"/>
        <w:spacing w:before="200"/>
        <w:ind w:firstLine="540"/>
        <w:jc w:val="both"/>
      </w:pPr>
      <w:r>
        <w:t>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w:t>
      </w:r>
    </w:p>
    <w:p w:rsidR="00ED235B" w:rsidRDefault="00ED235B">
      <w:pPr>
        <w:pStyle w:val="ConsPlusNormal"/>
        <w:spacing w:before="200"/>
        <w:ind w:firstLine="540"/>
        <w:jc w:val="both"/>
      </w:pPr>
      <w:r>
        <w:t>Подпрограмма "Энергосбережение и повышение энергетической эффективности государственными образовательными организациями Нижегородской области" направлена на обеспечение повышения конкурентоспособности, финансовой устойчивости, а также рост уровня и качества образования за счет реализации потенциала энергосбережения и повышения энергетической эффективности в экономическое развитие Нижегородской области.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 будут созданы дополнительные условия для повышения конкурентоспособности, финансовой устойчивости, энергетической и экологической безопасности экономики Нижегородской области, роста уровня и качества образования в Нижегородской области.</w:t>
      </w:r>
    </w:p>
    <w:p w:rsidR="00ED235B" w:rsidRDefault="00ED235B">
      <w:pPr>
        <w:pStyle w:val="ConsPlusNormal"/>
        <w:spacing w:before="200"/>
        <w:ind w:firstLine="540"/>
        <w:jc w:val="both"/>
      </w:pPr>
      <w:r>
        <w:t>Приоритетами государственной политики в сфере реализации Подпрограммы "Энергосбережение и повышение энергетической эффективности государственными образовательными организациями Нижегородской области" являются:</w:t>
      </w:r>
    </w:p>
    <w:p w:rsidR="00ED235B" w:rsidRDefault="00ED235B">
      <w:pPr>
        <w:pStyle w:val="ConsPlusNormal"/>
        <w:spacing w:before="200"/>
        <w:ind w:firstLine="540"/>
        <w:jc w:val="both"/>
      </w:pPr>
      <w:r>
        <w:t>- снижение объемов потребления энергетических ресурсов (удельный вес расходов электроэнергии, тепловой энергии, воды). Составит 2,5% ежегодно;</w:t>
      </w:r>
    </w:p>
    <w:p w:rsidR="00ED235B" w:rsidRDefault="00ED235B">
      <w:pPr>
        <w:pStyle w:val="ConsPlusNormal"/>
        <w:spacing w:before="200"/>
        <w:ind w:firstLine="540"/>
        <w:jc w:val="both"/>
      </w:pPr>
      <w:r>
        <w:t>- обеспечение рационального использования энергетических ресурсов;</w:t>
      </w:r>
    </w:p>
    <w:p w:rsidR="00ED235B" w:rsidRDefault="00ED235B">
      <w:pPr>
        <w:pStyle w:val="ConsPlusNormal"/>
        <w:spacing w:before="200"/>
        <w:ind w:firstLine="540"/>
        <w:jc w:val="both"/>
      </w:pPr>
      <w:r>
        <w:t>- реализация энергосберегающих мероприятий;</w:t>
      </w:r>
    </w:p>
    <w:p w:rsidR="00ED235B" w:rsidRDefault="00ED235B">
      <w:pPr>
        <w:pStyle w:val="ConsPlusNormal"/>
        <w:spacing w:before="200"/>
        <w:ind w:firstLine="540"/>
        <w:jc w:val="both"/>
      </w:pPr>
      <w:r>
        <w:t>- создание благоприятной среды для энергосбережения и повышения энергетической эффективности;</w:t>
      </w:r>
    </w:p>
    <w:p w:rsidR="00ED235B" w:rsidRDefault="00ED235B">
      <w:pPr>
        <w:pStyle w:val="ConsPlusNormal"/>
        <w:spacing w:before="200"/>
        <w:ind w:firstLine="540"/>
        <w:jc w:val="both"/>
      </w:pPr>
      <w:r>
        <w:t>- разработка научных основ, технических решений и проектной документации для реализации энергосберегающих проектов;</w:t>
      </w:r>
    </w:p>
    <w:p w:rsidR="00ED235B" w:rsidRDefault="00ED235B">
      <w:pPr>
        <w:pStyle w:val="ConsPlusNormal"/>
        <w:spacing w:before="200"/>
        <w:ind w:firstLine="540"/>
        <w:jc w:val="both"/>
      </w:pPr>
      <w:r>
        <w:t>- разработка практических рекомендаций по повышению эффективности использования энергетических ресурсов образовательными учреждениями Нижегородской области;</w:t>
      </w:r>
    </w:p>
    <w:p w:rsidR="00ED235B" w:rsidRDefault="00ED235B">
      <w:pPr>
        <w:pStyle w:val="ConsPlusNormal"/>
        <w:spacing w:before="200"/>
        <w:ind w:firstLine="540"/>
        <w:jc w:val="both"/>
      </w:pPr>
      <w:r>
        <w:t>- проведение обучения в области энергосбережения и повышения энергетической эффективности;</w:t>
      </w:r>
    </w:p>
    <w:p w:rsidR="00ED235B" w:rsidRDefault="00ED235B">
      <w:pPr>
        <w:pStyle w:val="ConsPlusNormal"/>
        <w:spacing w:before="200"/>
        <w:ind w:firstLine="540"/>
        <w:jc w:val="both"/>
      </w:pPr>
      <w:r>
        <w:t>- популяризация идеи рационального отношения к энергетическим ресурсам, участие учреждений образования во всероссийских мероприятиях, в том числе в фестивале энергосбережения #ВместеЯрче.</w:t>
      </w:r>
    </w:p>
    <w:p w:rsidR="00ED235B" w:rsidRDefault="00ED235B">
      <w:pPr>
        <w:pStyle w:val="ConsPlusNormal"/>
        <w:ind w:firstLine="540"/>
        <w:jc w:val="both"/>
      </w:pPr>
    </w:p>
    <w:p w:rsidR="00ED235B" w:rsidRDefault="00ED235B">
      <w:pPr>
        <w:pStyle w:val="ConsPlusNormal"/>
        <w:jc w:val="center"/>
        <w:outlineLvl w:val="4"/>
      </w:pPr>
      <w:r>
        <w:t>3.11.2.2. Цель и задачи Подпрограммы</w:t>
      </w:r>
    </w:p>
    <w:p w:rsidR="00ED235B" w:rsidRDefault="00ED235B">
      <w:pPr>
        <w:pStyle w:val="ConsPlusNormal"/>
        <w:ind w:firstLine="540"/>
        <w:jc w:val="both"/>
      </w:pPr>
    </w:p>
    <w:p w:rsidR="00ED235B" w:rsidRDefault="00ED235B">
      <w:pPr>
        <w:pStyle w:val="ConsPlusNormal"/>
        <w:ind w:firstLine="540"/>
        <w:jc w:val="both"/>
      </w:pPr>
      <w:r>
        <w:t>Главной целью Подпрограммы является повышение энергетической эффективности государственных образовательных организаций Нижегородской области.</w:t>
      </w:r>
    </w:p>
    <w:p w:rsidR="00ED235B" w:rsidRDefault="00ED235B">
      <w:pPr>
        <w:pStyle w:val="ConsPlusNormal"/>
        <w:spacing w:before="200"/>
        <w:ind w:firstLine="540"/>
        <w:jc w:val="both"/>
      </w:pPr>
      <w:r>
        <w:t>Для выполнения цели Подпрограммы решаются следующие задачи:</w:t>
      </w:r>
    </w:p>
    <w:p w:rsidR="00ED235B" w:rsidRDefault="00ED235B">
      <w:pPr>
        <w:pStyle w:val="ConsPlusNormal"/>
        <w:spacing w:before="200"/>
        <w:ind w:firstLine="540"/>
        <w:jc w:val="both"/>
      </w:pPr>
      <w:r>
        <w:t>1. Оптимизация потребления энергетических ресурсов государственными образовательными учреждениями Нижегородской области.</w:t>
      </w:r>
    </w:p>
    <w:p w:rsidR="00ED235B" w:rsidRDefault="00ED235B">
      <w:pPr>
        <w:pStyle w:val="ConsPlusNormal"/>
        <w:spacing w:before="200"/>
        <w:ind w:firstLine="540"/>
        <w:jc w:val="both"/>
      </w:pPr>
      <w:r>
        <w:t>2. Внедрение мероприятий по повышению эффективности использования энергетических ресурсов образовательными учреждениями Нижегородской области.</w:t>
      </w:r>
    </w:p>
    <w:p w:rsidR="00ED235B" w:rsidRDefault="00ED235B">
      <w:pPr>
        <w:pStyle w:val="ConsPlusNormal"/>
        <w:ind w:firstLine="540"/>
        <w:jc w:val="both"/>
      </w:pPr>
    </w:p>
    <w:p w:rsidR="00ED235B" w:rsidRDefault="00ED235B">
      <w:pPr>
        <w:pStyle w:val="ConsPlusNormal"/>
        <w:jc w:val="center"/>
        <w:outlineLvl w:val="4"/>
      </w:pPr>
      <w:r>
        <w:t>3.11.2.3. Сроки и этапы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 xml:space="preserve">Подпрограмма "Энергосбережение и повышение энергетической эффективности государственными </w:t>
      </w:r>
      <w:r>
        <w:lastRenderedPageBreak/>
        <w:t>образовательными организациями Нижегородской области" разрабатывается на период с 2017 до 2022 года и реализуется в один этап.</w:t>
      </w:r>
    </w:p>
    <w:p w:rsidR="00ED235B" w:rsidRDefault="00ED235B">
      <w:pPr>
        <w:pStyle w:val="ConsPlusNormal"/>
        <w:ind w:firstLine="540"/>
        <w:jc w:val="both"/>
      </w:pPr>
    </w:p>
    <w:p w:rsidR="00ED235B" w:rsidRDefault="00ED235B">
      <w:pPr>
        <w:pStyle w:val="ConsPlusNormal"/>
        <w:jc w:val="center"/>
        <w:outlineLvl w:val="4"/>
      </w:pPr>
      <w:r>
        <w:t>3.11.2.4. Перечень основных мероприятий Подпрограммы</w:t>
      </w:r>
    </w:p>
    <w:p w:rsidR="00ED235B" w:rsidRDefault="00ED235B">
      <w:pPr>
        <w:pStyle w:val="ConsPlusNormal"/>
        <w:ind w:firstLine="540"/>
        <w:jc w:val="both"/>
      </w:pPr>
    </w:p>
    <w:p w:rsidR="00ED235B" w:rsidRDefault="00ED235B">
      <w:pPr>
        <w:pStyle w:val="ConsPlusNormal"/>
        <w:ind w:firstLine="540"/>
        <w:jc w:val="both"/>
      </w:pPr>
      <w:r>
        <w:t xml:space="preserve">Перечень основных мероприятий представлен в </w:t>
      </w:r>
      <w:hyperlink w:anchor="P807" w:history="1">
        <w:r>
          <w:rPr>
            <w:color w:val="0000FF"/>
          </w:rPr>
          <w:t>таблице 1</w:t>
        </w:r>
      </w:hyperlink>
      <w:r>
        <w:t>.</w:t>
      </w:r>
    </w:p>
    <w:p w:rsidR="00ED235B" w:rsidRDefault="00ED235B">
      <w:pPr>
        <w:pStyle w:val="ConsPlusNormal"/>
        <w:ind w:firstLine="540"/>
        <w:jc w:val="both"/>
      </w:pPr>
    </w:p>
    <w:p w:rsidR="00ED235B" w:rsidRDefault="00ED235B">
      <w:pPr>
        <w:pStyle w:val="ConsPlusNormal"/>
        <w:jc w:val="center"/>
        <w:outlineLvl w:val="4"/>
      </w:pPr>
      <w:r>
        <w:t>3.11.2.5. Индикаторы достижения цели и непосредственные</w:t>
      </w:r>
    </w:p>
    <w:p w:rsidR="00ED235B" w:rsidRDefault="00ED235B">
      <w:pPr>
        <w:pStyle w:val="ConsPlusNormal"/>
        <w:jc w:val="center"/>
      </w:pPr>
      <w:r>
        <w:t>результаты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 xml:space="preserve">Индикаторы достижения цели и непосредственные результаты реализации Подпрограммы представлены в </w:t>
      </w:r>
      <w:hyperlink w:anchor="P1970" w:history="1">
        <w:r>
          <w:rPr>
            <w:color w:val="0000FF"/>
          </w:rPr>
          <w:t>таблице 2</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3.11.2.6. Меры правового регулирования</w:t>
      </w:r>
    </w:p>
    <w:p w:rsidR="00ED235B" w:rsidRDefault="00ED235B">
      <w:pPr>
        <w:pStyle w:val="ConsPlusNormal"/>
        <w:ind w:firstLine="540"/>
        <w:jc w:val="both"/>
      </w:pPr>
    </w:p>
    <w:p w:rsidR="00ED235B" w:rsidRDefault="00ED235B">
      <w:pPr>
        <w:pStyle w:val="ConsPlusNormal"/>
        <w:ind w:firstLine="540"/>
        <w:jc w:val="both"/>
      </w:pPr>
      <w:r>
        <w:t>В рамках Подпрограммы не требуется разработка новых нормативных правовых актов.</w:t>
      </w:r>
    </w:p>
    <w:p w:rsidR="00ED235B" w:rsidRDefault="00ED235B">
      <w:pPr>
        <w:pStyle w:val="ConsPlusNormal"/>
        <w:ind w:firstLine="540"/>
        <w:jc w:val="both"/>
      </w:pPr>
    </w:p>
    <w:p w:rsidR="00ED235B" w:rsidRDefault="00ED235B">
      <w:pPr>
        <w:pStyle w:val="ConsPlusNormal"/>
        <w:jc w:val="center"/>
        <w:outlineLvl w:val="4"/>
      </w:pPr>
      <w:r>
        <w:t>3.11.2.7. Предоставление субсидий из областного бюджета</w:t>
      </w:r>
    </w:p>
    <w:p w:rsidR="00ED235B" w:rsidRDefault="00ED235B">
      <w:pPr>
        <w:pStyle w:val="ConsPlusNormal"/>
        <w:jc w:val="center"/>
      </w:pPr>
      <w:r>
        <w:t>бюджетам муниципальных районов и городских округов</w:t>
      </w:r>
    </w:p>
    <w:p w:rsidR="00ED235B" w:rsidRDefault="00ED235B">
      <w:pPr>
        <w:pStyle w:val="ConsPlusNormal"/>
        <w:jc w:val="center"/>
      </w:pPr>
      <w:r>
        <w:t>Нижегородской области</w:t>
      </w:r>
    </w:p>
    <w:p w:rsidR="00ED235B" w:rsidRDefault="00ED235B">
      <w:pPr>
        <w:pStyle w:val="ConsPlusNormal"/>
        <w:ind w:firstLine="540"/>
        <w:jc w:val="both"/>
      </w:pPr>
    </w:p>
    <w:p w:rsidR="00ED235B" w:rsidRDefault="00ED235B">
      <w:pPr>
        <w:pStyle w:val="ConsPlusNormal"/>
        <w:ind w:firstLine="540"/>
        <w:jc w:val="both"/>
      </w:pPr>
      <w:r>
        <w:t>Субсидии из областного бюджета бюджетам муниципальных районов и городских округов Нижегородской области в рамках Подпрограммы не предусмотрены.</w:t>
      </w:r>
    </w:p>
    <w:p w:rsidR="00ED235B" w:rsidRDefault="00ED235B">
      <w:pPr>
        <w:pStyle w:val="ConsPlusNormal"/>
        <w:ind w:firstLine="540"/>
        <w:jc w:val="both"/>
      </w:pPr>
    </w:p>
    <w:p w:rsidR="00ED235B" w:rsidRDefault="00ED235B">
      <w:pPr>
        <w:pStyle w:val="ConsPlusNormal"/>
        <w:jc w:val="center"/>
        <w:outlineLvl w:val="4"/>
      </w:pPr>
      <w:r>
        <w:t>3.11.2.8. Участие в реализации Подпрограммы</w:t>
      </w:r>
    </w:p>
    <w:p w:rsidR="00ED235B" w:rsidRDefault="00ED235B">
      <w:pPr>
        <w:pStyle w:val="ConsPlusNormal"/>
        <w:jc w:val="center"/>
      </w:pPr>
      <w:r>
        <w:t>государственных унитарных предприятий, акционерных обществ</w:t>
      </w:r>
    </w:p>
    <w:p w:rsidR="00ED235B" w:rsidRDefault="00ED235B">
      <w:pPr>
        <w:pStyle w:val="ConsPlusNormal"/>
        <w:jc w:val="center"/>
      </w:pPr>
      <w:r>
        <w:t>с участием Нижегородской области, общественных, научных</w:t>
      </w:r>
    </w:p>
    <w:p w:rsidR="00ED235B" w:rsidRDefault="00ED235B">
      <w:pPr>
        <w:pStyle w:val="ConsPlusNormal"/>
        <w:jc w:val="center"/>
      </w:pPr>
      <w:r>
        <w:t>и иных организаций, а также внебюджетных фондов</w:t>
      </w:r>
    </w:p>
    <w:p w:rsidR="00ED235B" w:rsidRDefault="00ED235B">
      <w:pPr>
        <w:pStyle w:val="ConsPlusNormal"/>
        <w:ind w:firstLine="540"/>
        <w:jc w:val="both"/>
      </w:pPr>
    </w:p>
    <w:p w:rsidR="00ED235B" w:rsidRDefault="00ED235B">
      <w:pPr>
        <w:pStyle w:val="ConsPlusNormal"/>
        <w:ind w:firstLine="540"/>
        <w:jc w:val="both"/>
      </w:pPr>
      <w:r>
        <w:t>В рамках Подпрограммы не предусмотрено финансирование мероприятий с привлечением средств организаций различной формы собственности.</w:t>
      </w:r>
    </w:p>
    <w:p w:rsidR="00ED235B" w:rsidRDefault="00ED235B">
      <w:pPr>
        <w:pStyle w:val="ConsPlusNormal"/>
        <w:ind w:firstLine="540"/>
        <w:jc w:val="both"/>
      </w:pPr>
    </w:p>
    <w:p w:rsidR="00ED235B" w:rsidRDefault="00ED235B">
      <w:pPr>
        <w:pStyle w:val="ConsPlusNormal"/>
        <w:jc w:val="center"/>
        <w:outlineLvl w:val="4"/>
      </w:pPr>
      <w:r>
        <w:t>3.11.2.9. Обоснование объема финансовых ресурсов</w:t>
      </w:r>
    </w:p>
    <w:p w:rsidR="00ED235B" w:rsidRDefault="00ED235B">
      <w:pPr>
        <w:pStyle w:val="ConsPlusNormal"/>
        <w:ind w:firstLine="540"/>
        <w:jc w:val="both"/>
      </w:pPr>
    </w:p>
    <w:p w:rsidR="00ED235B" w:rsidRDefault="00ED235B">
      <w:pPr>
        <w:pStyle w:val="ConsPlusNormal"/>
        <w:ind w:firstLine="540"/>
        <w:jc w:val="both"/>
      </w:pPr>
      <w:r>
        <w:t xml:space="preserve">Информация по ресурсному обеспечению Подпрограммы за счет средств областного бюджета (с расшифровкой по главным распорядителям средств областного бюджета и по годам реализации Подпрограммы) отражена в </w:t>
      </w:r>
      <w:hyperlink w:anchor="P3873" w:history="1">
        <w:r>
          <w:rPr>
            <w:color w:val="0000FF"/>
          </w:rPr>
          <w:t>таблице 4</w:t>
        </w:r>
      </w:hyperlink>
      <w:r>
        <w:t xml:space="preserve"> Программы.</w:t>
      </w:r>
    </w:p>
    <w:p w:rsidR="00ED235B" w:rsidRDefault="00ED235B">
      <w:pPr>
        <w:pStyle w:val="ConsPlusNormal"/>
        <w:spacing w:before="200"/>
        <w:ind w:firstLine="540"/>
        <w:jc w:val="both"/>
      </w:pPr>
      <w:r>
        <w:t xml:space="preserve">Прогнозная оценка расходов на реализацию Подпрограммы за счет всех источников отражена в </w:t>
      </w:r>
      <w:hyperlink w:anchor="P4386" w:history="1">
        <w:r>
          <w:rPr>
            <w:color w:val="0000FF"/>
          </w:rPr>
          <w:t>таблице 5</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4"/>
      </w:pPr>
      <w:r>
        <w:t>3.11.2.10. Анализ рисков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В рамках реализации Подпрограммы "Энергосбережение и повышение энергетической эффективности государственными образовательными организациями Нижегородской области" можно выделить следующие риски, оказывающие влияние на достижение цели и задач подпрограммы.</w:t>
      </w:r>
    </w:p>
    <w:p w:rsidR="00ED235B" w:rsidRDefault="00ED235B">
      <w:pPr>
        <w:pStyle w:val="ConsPlusNormal"/>
        <w:spacing w:before="200"/>
        <w:ind w:firstLine="540"/>
        <w:jc w:val="both"/>
      </w:pPr>
      <w:r>
        <w:t>Система мониторинга базового варианта процесса повышения энергетической эффективности региональной экономики и сокращения энергетических издержек в бюджетной сфере предполагает непрерывное наблюдение за фактическим положением дел в энергопотреблении и выполнением программы.</w:t>
      </w:r>
    </w:p>
    <w:p w:rsidR="00ED235B" w:rsidRDefault="00ED235B">
      <w:pPr>
        <w:pStyle w:val="ConsPlusNormal"/>
        <w:spacing w:before="200"/>
        <w:ind w:firstLine="540"/>
        <w:jc w:val="both"/>
      </w:pPr>
      <w:r>
        <w:t>Развитие процесса повышения энергетической эффективности региональной экономики и сокращения энергетических издержек в бюджетной сфере в Нижегородской области подлежит реализации одновременно в двух основных направлениях. Первое - проведение энергосберегающих мероприятий (организационных, экономических и технических) для уже существующего энергопотребляющего оборудования. Второе - использование исключительно энергоэффективных технологий на базе последних достижений науки и техники при внедрении нового энергопотребляющего оборудования в образовательном процессе.</w:t>
      </w:r>
    </w:p>
    <w:p w:rsidR="00ED235B" w:rsidRDefault="00ED235B">
      <w:pPr>
        <w:pStyle w:val="ConsPlusNormal"/>
        <w:spacing w:before="200"/>
        <w:ind w:firstLine="540"/>
        <w:jc w:val="both"/>
      </w:pPr>
      <w:r>
        <w:t>В первом направлении основной потенциал повышения эффективности работы уже существующего энергопотребляющего оборудования заключен в последовательной замене энергорасточительных технологий, внедрении различного рода энергосберегающих мероприятий (организационных, экономических и технических), разработанных на базе существующего опыта различных регионов Российской Федерации и зарубежного опыта, а также на базе последних достижений науки и техники. Большое значение в этом случае имеет повсеместная организация учета энергетических ресурсов, организация научных исследований, направленных на принятие оптимальных решений при разработке организационных, экономических и технических энергосберегающих мероприятий с учетом специфики состояния и планов развития образования в Нижегородской области.</w:t>
      </w:r>
    </w:p>
    <w:p w:rsidR="00ED235B" w:rsidRDefault="00ED235B">
      <w:pPr>
        <w:pStyle w:val="ConsPlusNormal"/>
        <w:spacing w:before="200"/>
        <w:ind w:firstLine="540"/>
        <w:jc w:val="both"/>
      </w:pPr>
      <w:r>
        <w:lastRenderedPageBreak/>
        <w:t>Во втором направлении необходима организация экспертизы и государственного контроля реализации проектов внедрения оборудования в образовательных учреждениях Нижегородской области. При реализации энергосберегающей политики уделять внимание в равной степени как одному, так и другому направлению.</w:t>
      </w:r>
    </w:p>
    <w:p w:rsidR="00ED235B" w:rsidRDefault="00ED235B">
      <w:pPr>
        <w:pStyle w:val="ConsPlusNormal"/>
        <w:spacing w:before="200"/>
        <w:ind w:firstLine="540"/>
        <w:jc w:val="both"/>
      </w:pPr>
      <w:r>
        <w:t>Внешние факторы, негативно влияющие на реализацию программы:</w:t>
      </w:r>
    </w:p>
    <w:p w:rsidR="00ED235B" w:rsidRDefault="00ED235B">
      <w:pPr>
        <w:pStyle w:val="ConsPlusNormal"/>
        <w:spacing w:before="200"/>
        <w:ind w:firstLine="540"/>
        <w:jc w:val="both"/>
      </w:pPr>
      <w:r>
        <w:t>- недостаточное финансирование из внебюджетных источников (собственные средства учреждений, внешние инвестиции, внебюджетные фонды);</w:t>
      </w:r>
    </w:p>
    <w:p w:rsidR="00ED235B" w:rsidRDefault="00ED235B">
      <w:pPr>
        <w:pStyle w:val="ConsPlusNormal"/>
        <w:spacing w:before="200"/>
        <w:ind w:firstLine="540"/>
        <w:jc w:val="both"/>
      </w:pPr>
      <w:r>
        <w:t>- нехватка собственных бюджетных средств области для реализации проектов, предусмотренных программой, финансирование которых предполагается осуществлять за счет бюджета области.</w:t>
      </w:r>
    </w:p>
    <w:p w:rsidR="00ED235B" w:rsidRDefault="00ED235B">
      <w:pPr>
        <w:pStyle w:val="ConsPlusNormal"/>
        <w:spacing w:before="200"/>
        <w:ind w:firstLine="540"/>
        <w:jc w:val="both"/>
      </w:pPr>
      <w:r>
        <w:t>В целях минимизации негативного влияния данных факторов следует рассмотреть возможность привлечения внебюджетных источников финансирования, в том числе с применением механизма энергосервисных контрактов, средств федерального бюджета, а также разработку иных подпрограммных механизмов, направленных на обеспечение нормативных требований, предъявляемых к образовательным организациям.</w:t>
      </w:r>
    </w:p>
    <w:p w:rsidR="00ED235B" w:rsidRDefault="00ED235B">
      <w:pPr>
        <w:pStyle w:val="ConsPlusNormal"/>
        <w:ind w:firstLine="540"/>
        <w:jc w:val="both"/>
      </w:pPr>
    </w:p>
    <w:p w:rsidR="00ED235B" w:rsidRDefault="00ED235B">
      <w:pPr>
        <w:pStyle w:val="ConsPlusNormal"/>
        <w:jc w:val="center"/>
        <w:outlineLvl w:val="1"/>
      </w:pPr>
      <w:bookmarkStart w:id="27" w:name="P11518"/>
      <w:bookmarkEnd w:id="27"/>
      <w:r>
        <w:t>4. ПОДПРОГРАММА 12 "ОБЕСПЕЧЕНИЕ РЕАЛИЗАЦИИ</w:t>
      </w:r>
    </w:p>
    <w:p w:rsidR="00ED235B" w:rsidRDefault="00ED235B">
      <w:pPr>
        <w:pStyle w:val="ConsPlusNormal"/>
        <w:jc w:val="center"/>
      </w:pPr>
      <w:r>
        <w:t>ГОСУДАРСТВЕННОЙ ПРОГРАММЫ"</w:t>
      </w:r>
    </w:p>
    <w:p w:rsidR="00ED235B" w:rsidRDefault="00ED235B">
      <w:pPr>
        <w:pStyle w:val="ConsPlusNormal"/>
        <w:jc w:val="center"/>
      </w:pPr>
      <w:r>
        <w:t>(в ред. постановлений Правительства Нижегородской области</w:t>
      </w:r>
    </w:p>
    <w:p w:rsidR="00ED235B" w:rsidRDefault="00ED235B">
      <w:pPr>
        <w:pStyle w:val="ConsPlusNormal"/>
        <w:jc w:val="center"/>
      </w:pPr>
      <w:r>
        <w:t xml:space="preserve">от 01.07.2015 </w:t>
      </w:r>
      <w:hyperlink r:id="rId337" w:history="1">
        <w:r>
          <w:rPr>
            <w:color w:val="0000FF"/>
          </w:rPr>
          <w:t>N 414</w:t>
        </w:r>
      </w:hyperlink>
      <w:r>
        <w:t xml:space="preserve">, от 06.06.2017 </w:t>
      </w:r>
      <w:hyperlink r:id="rId338" w:history="1">
        <w:r>
          <w:rPr>
            <w:color w:val="0000FF"/>
          </w:rPr>
          <w:t>N 401</w:t>
        </w:r>
      </w:hyperlink>
      <w:r>
        <w:t>)</w:t>
      </w:r>
    </w:p>
    <w:p w:rsidR="00ED235B" w:rsidRDefault="00ED235B">
      <w:pPr>
        <w:pStyle w:val="ConsPlusNormal"/>
        <w:ind w:firstLine="540"/>
        <w:jc w:val="both"/>
      </w:pPr>
    </w:p>
    <w:p w:rsidR="00ED235B" w:rsidRDefault="00ED235B">
      <w:pPr>
        <w:pStyle w:val="ConsPlusNormal"/>
        <w:jc w:val="center"/>
      </w:pPr>
      <w:r>
        <w:t>(далее - Подпрограмма)</w:t>
      </w:r>
    </w:p>
    <w:p w:rsidR="00ED235B" w:rsidRDefault="00ED235B">
      <w:pPr>
        <w:pStyle w:val="ConsPlusNormal"/>
        <w:ind w:firstLine="540"/>
        <w:jc w:val="both"/>
      </w:pPr>
    </w:p>
    <w:p w:rsidR="00ED235B" w:rsidRDefault="00ED235B">
      <w:pPr>
        <w:pStyle w:val="ConsPlusNormal"/>
        <w:jc w:val="center"/>
        <w:outlineLvl w:val="2"/>
      </w:pPr>
      <w:r>
        <w:t>4.1. ПАСПОРТ ПОДПРОГРАММЫ</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ED235B">
        <w:tc>
          <w:tcPr>
            <w:tcW w:w="2835" w:type="dxa"/>
          </w:tcPr>
          <w:p w:rsidR="00ED235B" w:rsidRDefault="00ED235B">
            <w:pPr>
              <w:pStyle w:val="ConsPlusNormal"/>
              <w:jc w:val="both"/>
            </w:pPr>
            <w:r>
              <w:t>1. Государственный заказчик - координатор Подпрограммы</w:t>
            </w:r>
          </w:p>
        </w:tc>
        <w:tc>
          <w:tcPr>
            <w:tcW w:w="6236" w:type="dxa"/>
          </w:tcPr>
          <w:p w:rsidR="00ED235B" w:rsidRDefault="00ED235B">
            <w:pPr>
              <w:pStyle w:val="ConsPlusNormal"/>
              <w:jc w:val="both"/>
            </w:pPr>
            <w:r>
              <w:t>Министерство образования Нижегородской области</w:t>
            </w:r>
          </w:p>
        </w:tc>
      </w:tr>
      <w:tr w:rsidR="00ED235B">
        <w:tc>
          <w:tcPr>
            <w:tcW w:w="2835" w:type="dxa"/>
          </w:tcPr>
          <w:p w:rsidR="00ED235B" w:rsidRDefault="00ED235B">
            <w:pPr>
              <w:pStyle w:val="ConsPlusNormal"/>
              <w:jc w:val="both"/>
            </w:pPr>
            <w:r>
              <w:t>2. Соисполнители Подпрограммы</w:t>
            </w:r>
          </w:p>
        </w:tc>
        <w:tc>
          <w:tcPr>
            <w:tcW w:w="6236" w:type="dxa"/>
          </w:tcPr>
          <w:p w:rsidR="00ED235B" w:rsidRDefault="00ED235B">
            <w:pPr>
              <w:pStyle w:val="ConsPlusNormal"/>
              <w:jc w:val="both"/>
            </w:pPr>
            <w:r>
              <w:t>-</w:t>
            </w:r>
          </w:p>
        </w:tc>
      </w:tr>
      <w:tr w:rsidR="00ED235B">
        <w:tc>
          <w:tcPr>
            <w:tcW w:w="2835" w:type="dxa"/>
          </w:tcPr>
          <w:p w:rsidR="00ED235B" w:rsidRDefault="00ED235B">
            <w:pPr>
              <w:pStyle w:val="ConsPlusNormal"/>
              <w:jc w:val="both"/>
            </w:pPr>
            <w:r>
              <w:t>3. Цель Подпрограммы</w:t>
            </w:r>
          </w:p>
        </w:tc>
        <w:tc>
          <w:tcPr>
            <w:tcW w:w="6236" w:type="dxa"/>
          </w:tcPr>
          <w:p w:rsidR="00ED235B" w:rsidRDefault="00ED235B">
            <w:pPr>
              <w:pStyle w:val="ConsPlusNormal"/>
              <w:jc w:val="both"/>
            </w:pPr>
            <w:r>
              <w:t>Обеспечение организационных, информационных и научно-методических условий для реализации Программы</w:t>
            </w:r>
          </w:p>
        </w:tc>
      </w:tr>
      <w:tr w:rsidR="00ED235B">
        <w:tc>
          <w:tcPr>
            <w:tcW w:w="2835" w:type="dxa"/>
          </w:tcPr>
          <w:p w:rsidR="00ED235B" w:rsidRDefault="00ED235B">
            <w:pPr>
              <w:pStyle w:val="ConsPlusNormal"/>
              <w:jc w:val="both"/>
            </w:pPr>
            <w:r>
              <w:t>4. Задачи Подпрограммы</w:t>
            </w:r>
          </w:p>
        </w:tc>
        <w:tc>
          <w:tcPr>
            <w:tcW w:w="6236" w:type="dxa"/>
          </w:tcPr>
          <w:p w:rsidR="00ED235B" w:rsidRDefault="00ED235B">
            <w:pPr>
              <w:pStyle w:val="ConsPlusNormal"/>
              <w:jc w:val="both"/>
            </w:pPr>
            <w:r>
              <w:t>- Разработка нормативных правовых, организационно-методических и иных документов, направленных на эффективное решение задач Программы;</w:t>
            </w:r>
          </w:p>
          <w:p w:rsidR="00ED235B" w:rsidRDefault="00ED235B">
            <w:pPr>
              <w:pStyle w:val="ConsPlusNormal"/>
              <w:jc w:val="both"/>
            </w:pPr>
            <w:r>
              <w:t>- мониторинг хода реализации и информационное сопровождение Программы, анализ процессов и результатов с целью своевременности принятия управленческих решений;</w:t>
            </w:r>
          </w:p>
          <w:p w:rsidR="00ED235B" w:rsidRDefault="00ED235B">
            <w:pPr>
              <w:pStyle w:val="ConsPlusNormal"/>
              <w:jc w:val="both"/>
            </w:pPr>
            <w:r>
              <w:t>- продвижение основных идей развития образования для получения поддержки и вовлечения экспертов и широкой общественности</w:t>
            </w:r>
          </w:p>
        </w:tc>
      </w:tr>
      <w:tr w:rsidR="00ED235B">
        <w:tc>
          <w:tcPr>
            <w:tcW w:w="2835" w:type="dxa"/>
          </w:tcPr>
          <w:p w:rsidR="00ED235B" w:rsidRDefault="00ED235B">
            <w:pPr>
              <w:pStyle w:val="ConsPlusNormal"/>
              <w:jc w:val="both"/>
            </w:pPr>
            <w:r>
              <w:t>5. Этапы и сроки реализации Подпрограммы</w:t>
            </w:r>
          </w:p>
        </w:tc>
        <w:tc>
          <w:tcPr>
            <w:tcW w:w="6236" w:type="dxa"/>
          </w:tcPr>
          <w:p w:rsidR="00ED235B" w:rsidRDefault="00ED235B">
            <w:pPr>
              <w:pStyle w:val="ConsPlusNormal"/>
              <w:jc w:val="both"/>
            </w:pPr>
            <w:r>
              <w:t>2015 - 2020 годы.</w:t>
            </w:r>
          </w:p>
          <w:p w:rsidR="00ED235B" w:rsidRDefault="00ED235B">
            <w:pPr>
              <w:pStyle w:val="ConsPlusNormal"/>
              <w:jc w:val="both"/>
            </w:pPr>
            <w:r>
              <w:t>Подпрограмма реализуется в один этап</w:t>
            </w:r>
          </w:p>
        </w:tc>
      </w:tr>
      <w:tr w:rsidR="00ED235B">
        <w:tblPrEx>
          <w:tblBorders>
            <w:insideH w:val="nil"/>
          </w:tblBorders>
        </w:tblPrEx>
        <w:tc>
          <w:tcPr>
            <w:tcW w:w="2835" w:type="dxa"/>
            <w:tcBorders>
              <w:bottom w:val="nil"/>
            </w:tcBorders>
          </w:tcPr>
          <w:p w:rsidR="00ED235B" w:rsidRDefault="00ED235B">
            <w:pPr>
              <w:pStyle w:val="ConsPlusNormal"/>
              <w:jc w:val="both"/>
            </w:pPr>
            <w:r>
              <w:t>6. Объемы бюджетных ассигнований Подпрограммы за счет средств областного бюджета</w:t>
            </w:r>
          </w:p>
        </w:tc>
        <w:tc>
          <w:tcPr>
            <w:tcW w:w="6236" w:type="dxa"/>
            <w:tcBorders>
              <w:bottom w:val="nil"/>
            </w:tcBorders>
          </w:tcPr>
          <w:p w:rsidR="00ED235B" w:rsidRDefault="00ED235B">
            <w:pPr>
              <w:pStyle w:val="ConsPlusNormal"/>
              <w:jc w:val="both"/>
            </w:pPr>
            <w:r>
              <w:t>Финансирование мероприятий Подпрограммы за счет средств областного бюджета по годам в тыс. руб.:</w:t>
            </w:r>
          </w:p>
          <w:p w:rsidR="00ED235B" w:rsidRDefault="00ED235B">
            <w:pPr>
              <w:pStyle w:val="ConsPlusNormal"/>
              <w:jc w:val="both"/>
            </w:pPr>
            <w:r>
              <w:t>2015 год - 81240,8</w:t>
            </w:r>
          </w:p>
          <w:p w:rsidR="00ED235B" w:rsidRDefault="00ED235B">
            <w:pPr>
              <w:pStyle w:val="ConsPlusNormal"/>
              <w:jc w:val="both"/>
            </w:pPr>
            <w:r>
              <w:t>2016 год - 81110,6</w:t>
            </w:r>
          </w:p>
          <w:p w:rsidR="00ED235B" w:rsidRDefault="00ED235B">
            <w:pPr>
              <w:pStyle w:val="ConsPlusNormal"/>
              <w:jc w:val="both"/>
            </w:pPr>
            <w:r>
              <w:t>2017 год - 94567,8</w:t>
            </w:r>
          </w:p>
          <w:p w:rsidR="00ED235B" w:rsidRDefault="00ED235B">
            <w:pPr>
              <w:pStyle w:val="ConsPlusNormal"/>
              <w:jc w:val="both"/>
            </w:pPr>
            <w:r>
              <w:t>2018 год - 78021,5</w:t>
            </w:r>
          </w:p>
          <w:p w:rsidR="00ED235B" w:rsidRDefault="00ED235B">
            <w:pPr>
              <w:pStyle w:val="ConsPlusNormal"/>
              <w:jc w:val="both"/>
            </w:pPr>
            <w:r>
              <w:t>2019 год - 81086,5</w:t>
            </w:r>
          </w:p>
          <w:p w:rsidR="00ED235B" w:rsidRDefault="00ED235B">
            <w:pPr>
              <w:pStyle w:val="ConsPlusNormal"/>
              <w:jc w:val="both"/>
            </w:pPr>
            <w:r>
              <w:t>2020 год - 84274,2</w:t>
            </w:r>
          </w:p>
          <w:p w:rsidR="00ED235B" w:rsidRDefault="00ED235B">
            <w:pPr>
              <w:pStyle w:val="ConsPlusNormal"/>
              <w:jc w:val="both"/>
            </w:pPr>
            <w:r>
              <w:t>Итого: 500301,4</w:t>
            </w:r>
          </w:p>
        </w:tc>
      </w:tr>
      <w:tr w:rsidR="00ED235B">
        <w:tblPrEx>
          <w:tblBorders>
            <w:insideH w:val="nil"/>
          </w:tblBorders>
        </w:tblPrEx>
        <w:tc>
          <w:tcPr>
            <w:tcW w:w="9071" w:type="dxa"/>
            <w:gridSpan w:val="2"/>
            <w:tcBorders>
              <w:top w:val="nil"/>
            </w:tcBorders>
          </w:tcPr>
          <w:p w:rsidR="00ED235B" w:rsidRDefault="00ED235B">
            <w:pPr>
              <w:pStyle w:val="ConsPlusNormal"/>
              <w:jc w:val="both"/>
            </w:pPr>
            <w:r>
              <w:t xml:space="preserve">(п. 6 в ред. </w:t>
            </w:r>
            <w:hyperlink r:id="rId339" w:history="1">
              <w:r>
                <w:rPr>
                  <w:color w:val="0000FF"/>
                </w:rPr>
                <w:t>постановления</w:t>
              </w:r>
            </w:hyperlink>
            <w:r>
              <w:t xml:space="preserve"> Правительства Нижегородской области от 22.02.2018 N 126)</w:t>
            </w:r>
          </w:p>
        </w:tc>
      </w:tr>
      <w:tr w:rsidR="00ED235B">
        <w:tblPrEx>
          <w:tblBorders>
            <w:insideH w:val="nil"/>
          </w:tblBorders>
        </w:tblPrEx>
        <w:tc>
          <w:tcPr>
            <w:tcW w:w="2835" w:type="dxa"/>
            <w:tcBorders>
              <w:bottom w:val="nil"/>
            </w:tcBorders>
          </w:tcPr>
          <w:p w:rsidR="00ED235B" w:rsidRDefault="00ED235B">
            <w:pPr>
              <w:pStyle w:val="ConsPlusNormal"/>
              <w:jc w:val="both"/>
            </w:pPr>
            <w:r>
              <w:t>7. Индикаторы достижения цели и показатели непосредственных результатов</w:t>
            </w:r>
          </w:p>
        </w:tc>
        <w:tc>
          <w:tcPr>
            <w:tcW w:w="6236" w:type="dxa"/>
            <w:tcBorders>
              <w:bottom w:val="nil"/>
            </w:tcBorders>
          </w:tcPr>
          <w:p w:rsidR="00ED235B" w:rsidRDefault="00ED235B">
            <w:pPr>
              <w:pStyle w:val="ConsPlusNormal"/>
              <w:jc w:val="both"/>
            </w:pPr>
            <w:r>
              <w:t>Индикатор достижения цели</w:t>
            </w:r>
          </w:p>
          <w:p w:rsidR="00ED235B" w:rsidRDefault="00ED235B">
            <w:pPr>
              <w:pStyle w:val="ConsPlusNormal"/>
              <w:jc w:val="both"/>
            </w:pPr>
            <w:r>
              <w:t>- удельный вес числа электронных инструктивно-методических ресурсов, разработанных в рамках Программы, к которым предоставлен доступ в сети Интернет, в общем числе электронных инструктивно-методических ресурсов, разработанных в рамках Программы, составит 100%.</w:t>
            </w:r>
          </w:p>
          <w:p w:rsidR="00ED235B" w:rsidRDefault="00ED235B">
            <w:pPr>
              <w:pStyle w:val="ConsPlusNormal"/>
              <w:jc w:val="both"/>
            </w:pPr>
            <w:r>
              <w:t xml:space="preserve">Показатель непосредственных результатов - количество проведенных </w:t>
            </w:r>
            <w:r>
              <w:lastRenderedPageBreak/>
              <w:t>мероприятий регионального уровня по распространению результатов Программы (не менее 2 ежегодно).</w:t>
            </w:r>
          </w:p>
          <w:p w:rsidR="00ED235B" w:rsidRDefault="00ED235B">
            <w:pPr>
              <w:pStyle w:val="ConsPlusNormal"/>
              <w:jc w:val="both"/>
            </w:pPr>
            <w:r>
              <w:t>Количество мероприятий, организуемых с привлечением СОНКО, составит 23 единицы.</w:t>
            </w:r>
          </w:p>
        </w:tc>
      </w:tr>
      <w:tr w:rsidR="00ED235B">
        <w:tblPrEx>
          <w:tblBorders>
            <w:insideH w:val="nil"/>
          </w:tblBorders>
        </w:tblPrEx>
        <w:tc>
          <w:tcPr>
            <w:tcW w:w="9071" w:type="dxa"/>
            <w:gridSpan w:val="2"/>
            <w:tcBorders>
              <w:top w:val="nil"/>
            </w:tcBorders>
          </w:tcPr>
          <w:p w:rsidR="00ED235B" w:rsidRDefault="00ED235B">
            <w:pPr>
              <w:pStyle w:val="ConsPlusNormal"/>
              <w:jc w:val="both"/>
            </w:pPr>
            <w:r>
              <w:lastRenderedPageBreak/>
              <w:t xml:space="preserve">(в ред. </w:t>
            </w:r>
            <w:hyperlink r:id="rId340" w:history="1">
              <w:r>
                <w:rPr>
                  <w:color w:val="0000FF"/>
                </w:rPr>
                <w:t>постановления</w:t>
              </w:r>
            </w:hyperlink>
            <w:r>
              <w:t xml:space="preserve"> Правительства Нижегородской области от 09.03.2017 N 127)</w:t>
            </w:r>
          </w:p>
        </w:tc>
      </w:tr>
    </w:tbl>
    <w:p w:rsidR="00ED235B" w:rsidRDefault="00ED235B">
      <w:pPr>
        <w:pStyle w:val="ConsPlusNormal"/>
        <w:ind w:firstLine="540"/>
        <w:jc w:val="both"/>
      </w:pPr>
    </w:p>
    <w:p w:rsidR="00ED235B" w:rsidRDefault="00ED235B">
      <w:pPr>
        <w:pStyle w:val="ConsPlusNormal"/>
        <w:jc w:val="center"/>
        <w:outlineLvl w:val="2"/>
      </w:pPr>
      <w:r>
        <w:t>4.2. ТЕКСТ ПОДПРОГРАММЫ</w:t>
      </w:r>
    </w:p>
    <w:p w:rsidR="00ED235B" w:rsidRDefault="00ED235B">
      <w:pPr>
        <w:pStyle w:val="ConsPlusNormal"/>
        <w:ind w:firstLine="540"/>
        <w:jc w:val="both"/>
      </w:pPr>
    </w:p>
    <w:p w:rsidR="00ED235B" w:rsidRDefault="00ED235B">
      <w:pPr>
        <w:pStyle w:val="ConsPlusNormal"/>
        <w:jc w:val="center"/>
        <w:outlineLvl w:val="3"/>
      </w:pPr>
      <w:r>
        <w:t>4.2.1. Характеристика текущего состояния</w:t>
      </w:r>
    </w:p>
    <w:p w:rsidR="00ED235B" w:rsidRDefault="00ED235B">
      <w:pPr>
        <w:pStyle w:val="ConsPlusNormal"/>
        <w:ind w:firstLine="540"/>
        <w:jc w:val="both"/>
      </w:pPr>
    </w:p>
    <w:p w:rsidR="00ED235B" w:rsidRDefault="00ED235B">
      <w:pPr>
        <w:pStyle w:val="ConsPlusNormal"/>
        <w:ind w:firstLine="540"/>
        <w:jc w:val="both"/>
      </w:pPr>
      <w:r>
        <w:t>Подпрограмма направлена на существенное повышение качества управления процессами развития системы образования. Министерством образования Нижегородской области, подведомственными организациями ведется комплексная работа по развитию системы образования региона, включая развитие инфраструктуры образования, информационно-технологической инфраструктуры, повышение качества образования в образовательном пространстве Нижегородской области.</w:t>
      </w:r>
    </w:p>
    <w:p w:rsidR="00ED235B" w:rsidRDefault="00ED235B">
      <w:pPr>
        <w:pStyle w:val="ConsPlusNormal"/>
        <w:ind w:firstLine="540"/>
        <w:jc w:val="both"/>
      </w:pPr>
    </w:p>
    <w:p w:rsidR="00ED235B" w:rsidRDefault="00ED235B">
      <w:pPr>
        <w:pStyle w:val="ConsPlusNormal"/>
        <w:jc w:val="center"/>
        <w:outlineLvl w:val="3"/>
      </w:pPr>
      <w:r>
        <w:t>4.2.2. Цель и задачи Подпрограммы</w:t>
      </w:r>
    </w:p>
    <w:p w:rsidR="00ED235B" w:rsidRDefault="00ED235B">
      <w:pPr>
        <w:pStyle w:val="ConsPlusNormal"/>
        <w:ind w:firstLine="540"/>
        <w:jc w:val="both"/>
      </w:pPr>
    </w:p>
    <w:p w:rsidR="00ED235B" w:rsidRDefault="00ED235B">
      <w:pPr>
        <w:pStyle w:val="ConsPlusNormal"/>
        <w:ind w:firstLine="540"/>
        <w:jc w:val="both"/>
      </w:pPr>
      <w:r>
        <w:t>Цель Подпрограммы - обеспечение организационных, информационных и научно-методических условий для реализации Программы.</w:t>
      </w:r>
    </w:p>
    <w:p w:rsidR="00ED235B" w:rsidRDefault="00ED235B">
      <w:pPr>
        <w:pStyle w:val="ConsPlusNormal"/>
        <w:spacing w:before="200"/>
        <w:ind w:firstLine="540"/>
        <w:jc w:val="both"/>
      </w:pPr>
      <w:r>
        <w:t>Подпрограмма предполагает решение следующих задач:</w:t>
      </w:r>
    </w:p>
    <w:p w:rsidR="00ED235B" w:rsidRDefault="00ED235B">
      <w:pPr>
        <w:pStyle w:val="ConsPlusNormal"/>
        <w:spacing w:before="200"/>
        <w:ind w:firstLine="540"/>
        <w:jc w:val="both"/>
      </w:pPr>
      <w:r>
        <w:t>- разработка нормативных правовых, организационно-методических и иных документов, направленных на эффективное решение задач Программы;</w:t>
      </w:r>
    </w:p>
    <w:p w:rsidR="00ED235B" w:rsidRDefault="00ED235B">
      <w:pPr>
        <w:pStyle w:val="ConsPlusNormal"/>
        <w:spacing w:before="200"/>
        <w:ind w:firstLine="540"/>
        <w:jc w:val="both"/>
      </w:pPr>
      <w:r>
        <w:t>- мониторинг хода реализации и информационное сопровождение Программы, анализ процессов и результатов с целью своевременности принятия управленческих решений;</w:t>
      </w:r>
    </w:p>
    <w:p w:rsidR="00ED235B" w:rsidRDefault="00ED235B">
      <w:pPr>
        <w:pStyle w:val="ConsPlusNormal"/>
        <w:spacing w:before="200"/>
        <w:ind w:firstLine="540"/>
        <w:jc w:val="both"/>
      </w:pPr>
      <w:r>
        <w:t>- продвижение основных идей развития образования для получения поддержки и вовлечения экспертов и широкой общественности.</w:t>
      </w:r>
    </w:p>
    <w:p w:rsidR="00ED235B" w:rsidRDefault="00ED235B">
      <w:pPr>
        <w:pStyle w:val="ConsPlusNormal"/>
        <w:ind w:firstLine="540"/>
        <w:jc w:val="both"/>
      </w:pPr>
    </w:p>
    <w:p w:rsidR="00ED235B" w:rsidRDefault="00ED235B">
      <w:pPr>
        <w:pStyle w:val="ConsPlusNormal"/>
        <w:jc w:val="center"/>
        <w:outlineLvl w:val="3"/>
      </w:pPr>
      <w:r>
        <w:t>4.2.3. Сроки и этапы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Реализация Подпрограммы будет осуществляться в 2015 - 2020 годы в один этап.</w:t>
      </w:r>
    </w:p>
    <w:p w:rsidR="00ED235B" w:rsidRDefault="00ED235B">
      <w:pPr>
        <w:pStyle w:val="ConsPlusNormal"/>
        <w:ind w:firstLine="540"/>
        <w:jc w:val="both"/>
      </w:pPr>
    </w:p>
    <w:p w:rsidR="00ED235B" w:rsidRDefault="00ED235B">
      <w:pPr>
        <w:pStyle w:val="ConsPlusNormal"/>
        <w:jc w:val="center"/>
        <w:outlineLvl w:val="3"/>
      </w:pPr>
      <w:r>
        <w:t>4.2.4. Аналитическое распределение объема</w:t>
      </w:r>
    </w:p>
    <w:p w:rsidR="00ED235B" w:rsidRDefault="00ED235B">
      <w:pPr>
        <w:pStyle w:val="ConsPlusNormal"/>
        <w:jc w:val="center"/>
      </w:pPr>
      <w:r>
        <w:t>финансовых ресурсов Подпрограммы</w:t>
      </w:r>
    </w:p>
    <w:p w:rsidR="00ED235B" w:rsidRDefault="00ED235B">
      <w:pPr>
        <w:pStyle w:val="ConsPlusNormal"/>
        <w:ind w:firstLine="540"/>
        <w:jc w:val="both"/>
      </w:pPr>
    </w:p>
    <w:p w:rsidR="00ED235B" w:rsidRDefault="00ED235B">
      <w:pPr>
        <w:pStyle w:val="ConsPlusNormal"/>
        <w:ind w:firstLine="540"/>
        <w:jc w:val="both"/>
      </w:pPr>
      <w:r>
        <w:t>Обеспечение организационных, информационных и научно-методических условий для реализации Программы осуществляется за счет средств областного бюджета, включая расходы на содержание аппарата министерства образования Нижегородской области, технических служб министерства, расходы на содержание и обслуживание здания министерства образования Нижегородской области.</w:t>
      </w:r>
    </w:p>
    <w:p w:rsidR="00ED235B" w:rsidRDefault="00ED235B">
      <w:pPr>
        <w:pStyle w:val="ConsPlusNormal"/>
        <w:spacing w:before="200"/>
        <w:ind w:firstLine="540"/>
        <w:jc w:val="both"/>
      </w:pPr>
      <w:r>
        <w:t xml:space="preserve">Расходы на содержание управления по контролю и надзору осуществляются за счет средств федерального бюджета. Данные расходы представлены в </w:t>
      </w:r>
      <w:hyperlink w:anchor="P4386" w:history="1">
        <w:r>
          <w:rPr>
            <w:color w:val="0000FF"/>
          </w:rPr>
          <w:t>таблице 5</w:t>
        </w:r>
      </w:hyperlink>
      <w:r>
        <w:t xml:space="preserve"> Программы.</w:t>
      </w:r>
    </w:p>
    <w:p w:rsidR="00ED235B" w:rsidRDefault="00ED235B">
      <w:pPr>
        <w:pStyle w:val="ConsPlusNormal"/>
        <w:ind w:firstLine="540"/>
        <w:jc w:val="both"/>
      </w:pPr>
    </w:p>
    <w:p w:rsidR="00ED235B" w:rsidRDefault="00ED235B">
      <w:pPr>
        <w:sectPr w:rsidR="00ED235B">
          <w:pgSz w:w="11905" w:h="16838"/>
          <w:pgMar w:top="850" w:right="850" w:bottom="850" w:left="1134" w:header="0" w:footer="0" w:gutter="0"/>
          <w:cols w:space="720"/>
        </w:sectPr>
      </w:pPr>
    </w:p>
    <w:p w:rsidR="00ED235B" w:rsidRDefault="00ED235B">
      <w:pPr>
        <w:pStyle w:val="ConsPlusNormal"/>
        <w:jc w:val="center"/>
        <w:outlineLvl w:val="4"/>
      </w:pPr>
      <w:r>
        <w:lastRenderedPageBreak/>
        <w:t>Аналитическое распределение средств областного бюджета</w:t>
      </w:r>
    </w:p>
    <w:p w:rsidR="00ED235B" w:rsidRDefault="00ED235B">
      <w:pPr>
        <w:pStyle w:val="ConsPlusNormal"/>
        <w:jc w:val="center"/>
      </w:pPr>
      <w:r>
        <w:t>подпрограммы "Обеспечение реализации государственной</w:t>
      </w:r>
    </w:p>
    <w:p w:rsidR="00ED235B" w:rsidRDefault="00ED235B">
      <w:pPr>
        <w:pStyle w:val="ConsPlusNormal"/>
        <w:jc w:val="center"/>
      </w:pPr>
      <w:r>
        <w:t>программы" по подпрограммам</w:t>
      </w:r>
    </w:p>
    <w:p w:rsidR="00ED235B" w:rsidRDefault="00ED235B">
      <w:pPr>
        <w:pStyle w:val="ConsPlusNormal"/>
        <w:jc w:val="center"/>
      </w:pPr>
      <w:r>
        <w:t xml:space="preserve">(в ред. </w:t>
      </w:r>
      <w:hyperlink r:id="rId341"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22.02.2018 N 126)</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36"/>
        <w:gridCol w:w="2494"/>
        <w:gridCol w:w="907"/>
        <w:gridCol w:w="907"/>
        <w:gridCol w:w="1871"/>
        <w:gridCol w:w="737"/>
        <w:gridCol w:w="1247"/>
        <w:gridCol w:w="1304"/>
        <w:gridCol w:w="1361"/>
        <w:gridCol w:w="1191"/>
        <w:gridCol w:w="1247"/>
        <w:gridCol w:w="1247"/>
        <w:gridCol w:w="1361"/>
      </w:tblGrid>
      <w:tr w:rsidR="00ED235B">
        <w:tc>
          <w:tcPr>
            <w:tcW w:w="1836" w:type="dxa"/>
            <w:vMerge w:val="restart"/>
          </w:tcPr>
          <w:p w:rsidR="00ED235B" w:rsidRDefault="00ED235B">
            <w:pPr>
              <w:pStyle w:val="ConsPlusNormal"/>
              <w:jc w:val="center"/>
            </w:pPr>
            <w:r>
              <w:t>Статус</w:t>
            </w:r>
          </w:p>
        </w:tc>
        <w:tc>
          <w:tcPr>
            <w:tcW w:w="2494" w:type="dxa"/>
            <w:vMerge w:val="restart"/>
          </w:tcPr>
          <w:p w:rsidR="00ED235B" w:rsidRDefault="00ED235B">
            <w:pPr>
              <w:pStyle w:val="ConsPlusNormal"/>
              <w:jc w:val="center"/>
            </w:pPr>
            <w:r>
              <w:t>Наименование государственной программы, подпрограммы государственной программы</w:t>
            </w:r>
          </w:p>
        </w:tc>
        <w:tc>
          <w:tcPr>
            <w:tcW w:w="4422" w:type="dxa"/>
            <w:gridSpan w:val="4"/>
          </w:tcPr>
          <w:p w:rsidR="00ED235B" w:rsidRDefault="00ED235B">
            <w:pPr>
              <w:pStyle w:val="ConsPlusNormal"/>
              <w:jc w:val="center"/>
            </w:pPr>
            <w:r>
              <w:t>Код бюджетной классификации</w:t>
            </w:r>
          </w:p>
        </w:tc>
        <w:tc>
          <w:tcPr>
            <w:tcW w:w="8958" w:type="dxa"/>
            <w:gridSpan w:val="7"/>
          </w:tcPr>
          <w:p w:rsidR="00ED235B" w:rsidRDefault="00ED235B">
            <w:pPr>
              <w:pStyle w:val="ConsPlusNormal"/>
              <w:jc w:val="center"/>
            </w:pPr>
            <w:r>
              <w:t>Расходы (тыс. руб.), годы</w:t>
            </w:r>
          </w:p>
        </w:tc>
      </w:tr>
      <w:tr w:rsidR="00ED235B">
        <w:tc>
          <w:tcPr>
            <w:tcW w:w="1836" w:type="dxa"/>
            <w:vMerge/>
          </w:tcPr>
          <w:p w:rsidR="00ED235B" w:rsidRDefault="00ED235B"/>
        </w:tc>
        <w:tc>
          <w:tcPr>
            <w:tcW w:w="2494" w:type="dxa"/>
            <w:vMerge/>
          </w:tcPr>
          <w:p w:rsidR="00ED235B" w:rsidRDefault="00ED235B"/>
        </w:tc>
        <w:tc>
          <w:tcPr>
            <w:tcW w:w="907" w:type="dxa"/>
          </w:tcPr>
          <w:p w:rsidR="00ED235B" w:rsidRDefault="00ED235B">
            <w:pPr>
              <w:pStyle w:val="ConsPlusNormal"/>
              <w:jc w:val="center"/>
            </w:pPr>
            <w:r>
              <w:t>ГРБС</w:t>
            </w:r>
          </w:p>
        </w:tc>
        <w:tc>
          <w:tcPr>
            <w:tcW w:w="907" w:type="dxa"/>
          </w:tcPr>
          <w:p w:rsidR="00ED235B" w:rsidRDefault="00ED235B">
            <w:pPr>
              <w:pStyle w:val="ConsPlusNormal"/>
              <w:jc w:val="center"/>
            </w:pPr>
            <w:r>
              <w:t>РзПр</w:t>
            </w:r>
          </w:p>
        </w:tc>
        <w:tc>
          <w:tcPr>
            <w:tcW w:w="1871" w:type="dxa"/>
          </w:tcPr>
          <w:p w:rsidR="00ED235B" w:rsidRDefault="00ED235B">
            <w:pPr>
              <w:pStyle w:val="ConsPlusNormal"/>
              <w:jc w:val="center"/>
            </w:pPr>
            <w:r>
              <w:t>ЦСР</w:t>
            </w:r>
          </w:p>
        </w:tc>
        <w:tc>
          <w:tcPr>
            <w:tcW w:w="737" w:type="dxa"/>
          </w:tcPr>
          <w:p w:rsidR="00ED235B" w:rsidRDefault="00ED235B">
            <w:pPr>
              <w:pStyle w:val="ConsPlusNormal"/>
              <w:jc w:val="center"/>
            </w:pPr>
            <w:r>
              <w:t>ВР</w:t>
            </w:r>
          </w:p>
        </w:tc>
        <w:tc>
          <w:tcPr>
            <w:tcW w:w="1247" w:type="dxa"/>
          </w:tcPr>
          <w:p w:rsidR="00ED235B" w:rsidRDefault="00ED235B">
            <w:pPr>
              <w:pStyle w:val="ConsPlusNormal"/>
              <w:jc w:val="center"/>
            </w:pPr>
            <w:r>
              <w:t>2015</w:t>
            </w:r>
          </w:p>
        </w:tc>
        <w:tc>
          <w:tcPr>
            <w:tcW w:w="1304" w:type="dxa"/>
          </w:tcPr>
          <w:p w:rsidR="00ED235B" w:rsidRDefault="00ED235B">
            <w:pPr>
              <w:pStyle w:val="ConsPlusNormal"/>
              <w:jc w:val="center"/>
            </w:pPr>
            <w:r>
              <w:t>2016</w:t>
            </w:r>
          </w:p>
        </w:tc>
        <w:tc>
          <w:tcPr>
            <w:tcW w:w="1361" w:type="dxa"/>
          </w:tcPr>
          <w:p w:rsidR="00ED235B" w:rsidRDefault="00ED235B">
            <w:pPr>
              <w:pStyle w:val="ConsPlusNormal"/>
              <w:jc w:val="center"/>
            </w:pPr>
            <w:r>
              <w:t>2017</w:t>
            </w:r>
          </w:p>
        </w:tc>
        <w:tc>
          <w:tcPr>
            <w:tcW w:w="1191" w:type="dxa"/>
          </w:tcPr>
          <w:p w:rsidR="00ED235B" w:rsidRDefault="00ED235B">
            <w:pPr>
              <w:pStyle w:val="ConsPlusNormal"/>
              <w:jc w:val="center"/>
            </w:pPr>
            <w:r>
              <w:t>2018</w:t>
            </w:r>
          </w:p>
        </w:tc>
        <w:tc>
          <w:tcPr>
            <w:tcW w:w="1247" w:type="dxa"/>
          </w:tcPr>
          <w:p w:rsidR="00ED235B" w:rsidRDefault="00ED235B">
            <w:pPr>
              <w:pStyle w:val="ConsPlusNormal"/>
              <w:jc w:val="center"/>
            </w:pPr>
            <w:r>
              <w:t>2019</w:t>
            </w:r>
          </w:p>
        </w:tc>
        <w:tc>
          <w:tcPr>
            <w:tcW w:w="1247" w:type="dxa"/>
          </w:tcPr>
          <w:p w:rsidR="00ED235B" w:rsidRDefault="00ED235B">
            <w:pPr>
              <w:pStyle w:val="ConsPlusNormal"/>
              <w:jc w:val="center"/>
            </w:pPr>
            <w:r>
              <w:t>2020</w:t>
            </w:r>
          </w:p>
        </w:tc>
        <w:tc>
          <w:tcPr>
            <w:tcW w:w="1361" w:type="dxa"/>
          </w:tcPr>
          <w:p w:rsidR="00ED235B" w:rsidRDefault="00ED235B">
            <w:pPr>
              <w:pStyle w:val="ConsPlusNormal"/>
              <w:jc w:val="center"/>
            </w:pPr>
            <w:r>
              <w:t>ИТОГО</w:t>
            </w:r>
          </w:p>
        </w:tc>
      </w:tr>
      <w:tr w:rsidR="00ED235B">
        <w:tc>
          <w:tcPr>
            <w:tcW w:w="1836" w:type="dxa"/>
          </w:tcPr>
          <w:p w:rsidR="00ED235B" w:rsidRDefault="00ED235B">
            <w:pPr>
              <w:pStyle w:val="ConsPlusNormal"/>
              <w:jc w:val="center"/>
            </w:pPr>
            <w:r>
              <w:t>Государственная программа (всего)</w:t>
            </w:r>
          </w:p>
        </w:tc>
        <w:tc>
          <w:tcPr>
            <w:tcW w:w="2494" w:type="dxa"/>
          </w:tcPr>
          <w:p w:rsidR="00ED235B" w:rsidRDefault="00ED235B">
            <w:pPr>
              <w:pStyle w:val="ConsPlusNormal"/>
            </w:pPr>
            <w:r>
              <w:t>Развитие образования Нижегородской области</w:t>
            </w:r>
          </w:p>
        </w:tc>
        <w:tc>
          <w:tcPr>
            <w:tcW w:w="907" w:type="dxa"/>
          </w:tcPr>
          <w:p w:rsidR="00ED235B" w:rsidRDefault="00ED235B">
            <w:pPr>
              <w:pStyle w:val="ConsPlusNormal"/>
            </w:pPr>
          </w:p>
        </w:tc>
        <w:tc>
          <w:tcPr>
            <w:tcW w:w="907" w:type="dxa"/>
          </w:tcPr>
          <w:p w:rsidR="00ED235B" w:rsidRDefault="00ED235B">
            <w:pPr>
              <w:pStyle w:val="ConsPlusNormal"/>
            </w:pPr>
          </w:p>
        </w:tc>
        <w:tc>
          <w:tcPr>
            <w:tcW w:w="1871" w:type="dxa"/>
          </w:tcPr>
          <w:p w:rsidR="00ED235B" w:rsidRDefault="00ED235B">
            <w:pPr>
              <w:pStyle w:val="ConsPlusNormal"/>
            </w:pPr>
          </w:p>
        </w:tc>
        <w:tc>
          <w:tcPr>
            <w:tcW w:w="737" w:type="dxa"/>
          </w:tcPr>
          <w:p w:rsidR="00ED235B" w:rsidRDefault="00ED235B">
            <w:pPr>
              <w:pStyle w:val="ConsPlusNormal"/>
            </w:pPr>
          </w:p>
        </w:tc>
        <w:tc>
          <w:tcPr>
            <w:tcW w:w="1247" w:type="dxa"/>
          </w:tcPr>
          <w:p w:rsidR="00ED235B" w:rsidRDefault="00ED235B">
            <w:pPr>
              <w:pStyle w:val="ConsPlusNormal"/>
              <w:jc w:val="center"/>
            </w:pPr>
            <w:r>
              <w:t>81 240,8</w:t>
            </w:r>
          </w:p>
        </w:tc>
        <w:tc>
          <w:tcPr>
            <w:tcW w:w="1304" w:type="dxa"/>
          </w:tcPr>
          <w:p w:rsidR="00ED235B" w:rsidRDefault="00ED235B">
            <w:pPr>
              <w:pStyle w:val="ConsPlusNormal"/>
              <w:jc w:val="center"/>
            </w:pPr>
            <w:r>
              <w:t>81 110,6</w:t>
            </w:r>
          </w:p>
        </w:tc>
        <w:tc>
          <w:tcPr>
            <w:tcW w:w="1361" w:type="dxa"/>
          </w:tcPr>
          <w:p w:rsidR="00ED235B" w:rsidRDefault="00ED235B">
            <w:pPr>
              <w:pStyle w:val="ConsPlusNormal"/>
              <w:jc w:val="center"/>
            </w:pPr>
            <w:r>
              <w:t>94 567,8</w:t>
            </w:r>
          </w:p>
        </w:tc>
        <w:tc>
          <w:tcPr>
            <w:tcW w:w="1191" w:type="dxa"/>
          </w:tcPr>
          <w:p w:rsidR="00ED235B" w:rsidRDefault="00ED235B">
            <w:pPr>
              <w:pStyle w:val="ConsPlusNormal"/>
              <w:jc w:val="center"/>
            </w:pPr>
            <w:r>
              <w:t>78 021,5</w:t>
            </w:r>
          </w:p>
        </w:tc>
        <w:tc>
          <w:tcPr>
            <w:tcW w:w="1247" w:type="dxa"/>
          </w:tcPr>
          <w:p w:rsidR="00ED235B" w:rsidRDefault="00ED235B">
            <w:pPr>
              <w:pStyle w:val="ConsPlusNormal"/>
              <w:jc w:val="center"/>
            </w:pPr>
            <w:r>
              <w:t>81 086,5</w:t>
            </w:r>
          </w:p>
        </w:tc>
        <w:tc>
          <w:tcPr>
            <w:tcW w:w="1247" w:type="dxa"/>
          </w:tcPr>
          <w:p w:rsidR="00ED235B" w:rsidRDefault="00ED235B">
            <w:pPr>
              <w:pStyle w:val="ConsPlusNormal"/>
              <w:jc w:val="center"/>
            </w:pPr>
            <w:r>
              <w:t>84 274,2</w:t>
            </w:r>
          </w:p>
        </w:tc>
        <w:tc>
          <w:tcPr>
            <w:tcW w:w="1361" w:type="dxa"/>
          </w:tcPr>
          <w:p w:rsidR="00ED235B" w:rsidRDefault="00ED235B">
            <w:pPr>
              <w:pStyle w:val="ConsPlusNormal"/>
              <w:jc w:val="center"/>
            </w:pPr>
            <w:r>
              <w:t>500 301,4</w:t>
            </w:r>
          </w:p>
        </w:tc>
      </w:tr>
      <w:tr w:rsidR="00ED235B">
        <w:tc>
          <w:tcPr>
            <w:tcW w:w="1836" w:type="dxa"/>
            <w:vMerge w:val="restart"/>
          </w:tcPr>
          <w:p w:rsidR="00ED235B" w:rsidRDefault="00ED235B">
            <w:pPr>
              <w:pStyle w:val="ConsPlusNormal"/>
              <w:jc w:val="center"/>
            </w:pPr>
            <w:r>
              <w:t>Всего по аппарату</w:t>
            </w:r>
          </w:p>
        </w:tc>
        <w:tc>
          <w:tcPr>
            <w:tcW w:w="2494" w:type="dxa"/>
            <w:vMerge w:val="restart"/>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000</w:t>
            </w:r>
          </w:p>
        </w:tc>
        <w:tc>
          <w:tcPr>
            <w:tcW w:w="1247" w:type="dxa"/>
          </w:tcPr>
          <w:p w:rsidR="00ED235B" w:rsidRDefault="00ED235B">
            <w:pPr>
              <w:pStyle w:val="ConsPlusNormal"/>
              <w:jc w:val="center"/>
            </w:pPr>
            <w:r>
              <w:t>66 949,5</w:t>
            </w:r>
          </w:p>
        </w:tc>
        <w:tc>
          <w:tcPr>
            <w:tcW w:w="1304" w:type="dxa"/>
          </w:tcPr>
          <w:p w:rsidR="00ED235B" w:rsidRDefault="00ED235B">
            <w:pPr>
              <w:pStyle w:val="ConsPlusNormal"/>
              <w:jc w:val="center"/>
            </w:pPr>
            <w:r>
              <w:t>67 306,5</w:t>
            </w:r>
          </w:p>
        </w:tc>
        <w:tc>
          <w:tcPr>
            <w:tcW w:w="1361" w:type="dxa"/>
          </w:tcPr>
          <w:p w:rsidR="00ED235B" w:rsidRDefault="00ED235B">
            <w:pPr>
              <w:pStyle w:val="ConsPlusNormal"/>
              <w:jc w:val="center"/>
            </w:pPr>
            <w:r>
              <w:t>78 556,0</w:t>
            </w:r>
          </w:p>
        </w:tc>
        <w:tc>
          <w:tcPr>
            <w:tcW w:w="1191" w:type="dxa"/>
          </w:tcPr>
          <w:p w:rsidR="00ED235B" w:rsidRDefault="00ED235B">
            <w:pPr>
              <w:pStyle w:val="ConsPlusNormal"/>
              <w:jc w:val="center"/>
            </w:pPr>
            <w:r>
              <w:t>78 021,5</w:t>
            </w:r>
          </w:p>
        </w:tc>
        <w:tc>
          <w:tcPr>
            <w:tcW w:w="1247" w:type="dxa"/>
          </w:tcPr>
          <w:p w:rsidR="00ED235B" w:rsidRDefault="00ED235B">
            <w:pPr>
              <w:pStyle w:val="ConsPlusNormal"/>
              <w:jc w:val="center"/>
            </w:pPr>
            <w:r>
              <w:t>81 086,5</w:t>
            </w:r>
          </w:p>
        </w:tc>
        <w:tc>
          <w:tcPr>
            <w:tcW w:w="1247" w:type="dxa"/>
          </w:tcPr>
          <w:p w:rsidR="00ED235B" w:rsidRDefault="00ED235B">
            <w:pPr>
              <w:pStyle w:val="ConsPlusNormal"/>
              <w:jc w:val="center"/>
            </w:pPr>
            <w:r>
              <w:t>84 274,2</w:t>
            </w:r>
          </w:p>
        </w:tc>
        <w:tc>
          <w:tcPr>
            <w:tcW w:w="1361" w:type="dxa"/>
          </w:tcPr>
          <w:p w:rsidR="00ED235B" w:rsidRDefault="00ED235B">
            <w:pPr>
              <w:pStyle w:val="ConsPlusNormal"/>
              <w:jc w:val="center"/>
            </w:pPr>
            <w:r>
              <w:t>456 194,2</w:t>
            </w:r>
          </w:p>
        </w:tc>
      </w:tr>
      <w:tr w:rsidR="00ED235B">
        <w:tc>
          <w:tcPr>
            <w:tcW w:w="1836" w:type="dxa"/>
            <w:vMerge/>
          </w:tcPr>
          <w:p w:rsidR="00ED235B" w:rsidRDefault="00ED235B"/>
        </w:tc>
        <w:tc>
          <w:tcPr>
            <w:tcW w:w="2494" w:type="dxa"/>
            <w:vMerge/>
          </w:tcPr>
          <w:p w:rsidR="00ED235B" w:rsidRDefault="00ED235B"/>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100</w:t>
            </w:r>
          </w:p>
        </w:tc>
        <w:tc>
          <w:tcPr>
            <w:tcW w:w="1247" w:type="dxa"/>
          </w:tcPr>
          <w:p w:rsidR="00ED235B" w:rsidRDefault="00ED235B">
            <w:pPr>
              <w:pStyle w:val="ConsPlusNormal"/>
              <w:jc w:val="center"/>
            </w:pPr>
            <w:r>
              <w:t>64 223,9</w:t>
            </w:r>
          </w:p>
        </w:tc>
        <w:tc>
          <w:tcPr>
            <w:tcW w:w="1304" w:type="dxa"/>
          </w:tcPr>
          <w:p w:rsidR="00ED235B" w:rsidRDefault="00ED235B">
            <w:pPr>
              <w:pStyle w:val="ConsPlusNormal"/>
              <w:jc w:val="center"/>
            </w:pPr>
            <w:r>
              <w:t>66 496,5</w:t>
            </w:r>
          </w:p>
        </w:tc>
        <w:tc>
          <w:tcPr>
            <w:tcW w:w="1361" w:type="dxa"/>
          </w:tcPr>
          <w:p w:rsidR="00ED235B" w:rsidRDefault="00ED235B">
            <w:pPr>
              <w:pStyle w:val="ConsPlusNormal"/>
              <w:jc w:val="center"/>
            </w:pPr>
            <w:r>
              <w:t>76 212,2</w:t>
            </w:r>
          </w:p>
        </w:tc>
        <w:tc>
          <w:tcPr>
            <w:tcW w:w="1191" w:type="dxa"/>
          </w:tcPr>
          <w:p w:rsidR="00ED235B" w:rsidRDefault="00ED235B">
            <w:pPr>
              <w:pStyle w:val="ConsPlusNormal"/>
              <w:jc w:val="center"/>
            </w:pPr>
            <w:r>
              <w:t>77 289,5</w:t>
            </w:r>
          </w:p>
        </w:tc>
        <w:tc>
          <w:tcPr>
            <w:tcW w:w="1247" w:type="dxa"/>
          </w:tcPr>
          <w:p w:rsidR="00ED235B" w:rsidRDefault="00ED235B">
            <w:pPr>
              <w:pStyle w:val="ConsPlusNormal"/>
              <w:jc w:val="center"/>
            </w:pPr>
            <w:r>
              <w:t>80 354,5</w:t>
            </w:r>
          </w:p>
        </w:tc>
        <w:tc>
          <w:tcPr>
            <w:tcW w:w="1247" w:type="dxa"/>
          </w:tcPr>
          <w:p w:rsidR="00ED235B" w:rsidRDefault="00ED235B">
            <w:pPr>
              <w:pStyle w:val="ConsPlusNormal"/>
              <w:jc w:val="center"/>
            </w:pPr>
            <w:r>
              <w:t>83 542,2</w:t>
            </w:r>
          </w:p>
        </w:tc>
        <w:tc>
          <w:tcPr>
            <w:tcW w:w="1361" w:type="dxa"/>
          </w:tcPr>
          <w:p w:rsidR="00ED235B" w:rsidRDefault="00ED235B">
            <w:pPr>
              <w:pStyle w:val="ConsPlusNormal"/>
              <w:jc w:val="center"/>
            </w:pPr>
            <w:r>
              <w:t>448 118,8</w:t>
            </w:r>
          </w:p>
        </w:tc>
      </w:tr>
      <w:tr w:rsidR="00ED235B">
        <w:tc>
          <w:tcPr>
            <w:tcW w:w="1836" w:type="dxa"/>
            <w:vMerge/>
          </w:tcPr>
          <w:p w:rsidR="00ED235B" w:rsidRDefault="00ED235B"/>
        </w:tc>
        <w:tc>
          <w:tcPr>
            <w:tcW w:w="2494" w:type="dxa"/>
            <w:vMerge/>
          </w:tcPr>
          <w:p w:rsidR="00ED235B" w:rsidRDefault="00ED235B"/>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200</w:t>
            </w:r>
          </w:p>
        </w:tc>
        <w:tc>
          <w:tcPr>
            <w:tcW w:w="1247" w:type="dxa"/>
          </w:tcPr>
          <w:p w:rsidR="00ED235B" w:rsidRDefault="00ED235B">
            <w:pPr>
              <w:pStyle w:val="ConsPlusNormal"/>
              <w:jc w:val="center"/>
            </w:pPr>
            <w:r>
              <w:t>2 725,6</w:t>
            </w:r>
          </w:p>
        </w:tc>
        <w:tc>
          <w:tcPr>
            <w:tcW w:w="1304" w:type="dxa"/>
          </w:tcPr>
          <w:p w:rsidR="00ED235B" w:rsidRDefault="00ED235B">
            <w:pPr>
              <w:pStyle w:val="ConsPlusNormal"/>
              <w:jc w:val="center"/>
            </w:pPr>
            <w:r>
              <w:t>810,0</w:t>
            </w:r>
          </w:p>
        </w:tc>
        <w:tc>
          <w:tcPr>
            <w:tcW w:w="1361" w:type="dxa"/>
          </w:tcPr>
          <w:p w:rsidR="00ED235B" w:rsidRDefault="00ED235B">
            <w:pPr>
              <w:pStyle w:val="ConsPlusNormal"/>
              <w:jc w:val="center"/>
            </w:pPr>
            <w:r>
              <w:t>2 343,8</w:t>
            </w:r>
          </w:p>
        </w:tc>
        <w:tc>
          <w:tcPr>
            <w:tcW w:w="1191" w:type="dxa"/>
          </w:tcPr>
          <w:p w:rsidR="00ED235B" w:rsidRDefault="00ED235B">
            <w:pPr>
              <w:pStyle w:val="ConsPlusNormal"/>
              <w:jc w:val="center"/>
            </w:pPr>
            <w:r>
              <w:t>732</w:t>
            </w:r>
          </w:p>
        </w:tc>
        <w:tc>
          <w:tcPr>
            <w:tcW w:w="1247" w:type="dxa"/>
          </w:tcPr>
          <w:p w:rsidR="00ED235B" w:rsidRDefault="00ED235B">
            <w:pPr>
              <w:pStyle w:val="ConsPlusNormal"/>
              <w:jc w:val="center"/>
            </w:pPr>
            <w:r>
              <w:t>732</w:t>
            </w:r>
          </w:p>
        </w:tc>
        <w:tc>
          <w:tcPr>
            <w:tcW w:w="1247" w:type="dxa"/>
          </w:tcPr>
          <w:p w:rsidR="00ED235B" w:rsidRDefault="00ED235B">
            <w:pPr>
              <w:pStyle w:val="ConsPlusNormal"/>
              <w:jc w:val="center"/>
            </w:pPr>
            <w:r>
              <w:t>732</w:t>
            </w:r>
          </w:p>
        </w:tc>
        <w:tc>
          <w:tcPr>
            <w:tcW w:w="1361" w:type="dxa"/>
          </w:tcPr>
          <w:p w:rsidR="00ED235B" w:rsidRDefault="00ED235B">
            <w:pPr>
              <w:pStyle w:val="ConsPlusNormal"/>
              <w:jc w:val="center"/>
            </w:pPr>
            <w:r>
              <w:t>8 075,4</w:t>
            </w:r>
          </w:p>
        </w:tc>
      </w:tr>
      <w:tr w:rsidR="00ED235B">
        <w:tc>
          <w:tcPr>
            <w:tcW w:w="1836" w:type="dxa"/>
          </w:tcPr>
          <w:p w:rsidR="00ED235B" w:rsidRDefault="00ED235B">
            <w:pPr>
              <w:pStyle w:val="ConsPlusNormal"/>
              <w:jc w:val="center"/>
            </w:pPr>
            <w:r>
              <w:t>Всего по структурным подразделениям при министерстве образования Нижегородской области: централизованная бухгалтерия, хозяйственно-эксплуатационная контора, группа технического надзора</w:t>
            </w: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02 46590</w:t>
            </w:r>
          </w:p>
        </w:tc>
        <w:tc>
          <w:tcPr>
            <w:tcW w:w="737" w:type="dxa"/>
          </w:tcPr>
          <w:p w:rsidR="00ED235B" w:rsidRDefault="00ED235B">
            <w:pPr>
              <w:pStyle w:val="ConsPlusNormal"/>
              <w:jc w:val="center"/>
            </w:pPr>
            <w:r>
              <w:t>000</w:t>
            </w:r>
          </w:p>
        </w:tc>
        <w:tc>
          <w:tcPr>
            <w:tcW w:w="1247" w:type="dxa"/>
          </w:tcPr>
          <w:p w:rsidR="00ED235B" w:rsidRDefault="00ED235B">
            <w:pPr>
              <w:pStyle w:val="ConsPlusNormal"/>
              <w:jc w:val="center"/>
            </w:pPr>
            <w:r>
              <w:t>14 291,3</w:t>
            </w:r>
          </w:p>
        </w:tc>
        <w:tc>
          <w:tcPr>
            <w:tcW w:w="1304" w:type="dxa"/>
          </w:tcPr>
          <w:p w:rsidR="00ED235B" w:rsidRDefault="00ED235B">
            <w:pPr>
              <w:pStyle w:val="ConsPlusNormal"/>
              <w:jc w:val="center"/>
            </w:pPr>
            <w:r>
              <w:t>13 804,1</w:t>
            </w:r>
          </w:p>
        </w:tc>
        <w:tc>
          <w:tcPr>
            <w:tcW w:w="1361" w:type="dxa"/>
          </w:tcPr>
          <w:p w:rsidR="00ED235B" w:rsidRDefault="00ED235B">
            <w:pPr>
              <w:pStyle w:val="ConsPlusNormal"/>
              <w:jc w:val="center"/>
            </w:pPr>
            <w:r>
              <w:t>16 011,8</w:t>
            </w:r>
          </w:p>
        </w:tc>
        <w:tc>
          <w:tcPr>
            <w:tcW w:w="1191"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361" w:type="dxa"/>
          </w:tcPr>
          <w:p w:rsidR="00ED235B" w:rsidRDefault="00ED235B">
            <w:pPr>
              <w:pStyle w:val="ConsPlusNormal"/>
              <w:jc w:val="center"/>
            </w:pPr>
            <w:r>
              <w:t>44 107,2</w:t>
            </w:r>
          </w:p>
        </w:tc>
      </w:tr>
      <w:tr w:rsidR="00ED235B">
        <w:tc>
          <w:tcPr>
            <w:tcW w:w="1836" w:type="dxa"/>
          </w:tcPr>
          <w:p w:rsidR="00ED235B" w:rsidRDefault="00ED235B">
            <w:pPr>
              <w:pStyle w:val="ConsPlusNormal"/>
            </w:pP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02 46590</w:t>
            </w:r>
          </w:p>
        </w:tc>
        <w:tc>
          <w:tcPr>
            <w:tcW w:w="737" w:type="dxa"/>
          </w:tcPr>
          <w:p w:rsidR="00ED235B" w:rsidRDefault="00ED235B">
            <w:pPr>
              <w:pStyle w:val="ConsPlusNormal"/>
              <w:jc w:val="center"/>
            </w:pPr>
            <w:r>
              <w:t>100</w:t>
            </w:r>
          </w:p>
        </w:tc>
        <w:tc>
          <w:tcPr>
            <w:tcW w:w="1247" w:type="dxa"/>
          </w:tcPr>
          <w:p w:rsidR="00ED235B" w:rsidRDefault="00ED235B">
            <w:pPr>
              <w:pStyle w:val="ConsPlusNormal"/>
              <w:jc w:val="center"/>
            </w:pPr>
            <w:r>
              <w:t>7 688,5</w:t>
            </w:r>
          </w:p>
        </w:tc>
        <w:tc>
          <w:tcPr>
            <w:tcW w:w="1304" w:type="dxa"/>
          </w:tcPr>
          <w:p w:rsidR="00ED235B" w:rsidRDefault="00ED235B">
            <w:pPr>
              <w:pStyle w:val="ConsPlusNormal"/>
              <w:jc w:val="center"/>
            </w:pPr>
            <w:r>
              <w:t>7 781,8</w:t>
            </w:r>
          </w:p>
        </w:tc>
        <w:tc>
          <w:tcPr>
            <w:tcW w:w="1361" w:type="dxa"/>
          </w:tcPr>
          <w:p w:rsidR="00ED235B" w:rsidRDefault="00ED235B">
            <w:pPr>
              <w:pStyle w:val="ConsPlusNormal"/>
              <w:jc w:val="center"/>
            </w:pPr>
            <w:r>
              <w:t>10 429,1</w:t>
            </w:r>
          </w:p>
        </w:tc>
        <w:tc>
          <w:tcPr>
            <w:tcW w:w="1191"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361" w:type="dxa"/>
          </w:tcPr>
          <w:p w:rsidR="00ED235B" w:rsidRDefault="00ED235B">
            <w:pPr>
              <w:pStyle w:val="ConsPlusNormal"/>
              <w:jc w:val="center"/>
            </w:pPr>
            <w:r>
              <w:t>25 899,4</w:t>
            </w:r>
          </w:p>
        </w:tc>
      </w:tr>
      <w:tr w:rsidR="00ED235B">
        <w:tc>
          <w:tcPr>
            <w:tcW w:w="1836" w:type="dxa"/>
          </w:tcPr>
          <w:p w:rsidR="00ED235B" w:rsidRDefault="00ED235B">
            <w:pPr>
              <w:pStyle w:val="ConsPlusNormal"/>
            </w:pP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02 46590</w:t>
            </w:r>
          </w:p>
        </w:tc>
        <w:tc>
          <w:tcPr>
            <w:tcW w:w="737" w:type="dxa"/>
          </w:tcPr>
          <w:p w:rsidR="00ED235B" w:rsidRDefault="00ED235B">
            <w:pPr>
              <w:pStyle w:val="ConsPlusNormal"/>
              <w:jc w:val="center"/>
            </w:pPr>
            <w:r>
              <w:t>200</w:t>
            </w:r>
          </w:p>
        </w:tc>
        <w:tc>
          <w:tcPr>
            <w:tcW w:w="1247" w:type="dxa"/>
          </w:tcPr>
          <w:p w:rsidR="00ED235B" w:rsidRDefault="00ED235B">
            <w:pPr>
              <w:pStyle w:val="ConsPlusNormal"/>
              <w:jc w:val="center"/>
            </w:pPr>
            <w:r>
              <w:t>6 078,8</w:t>
            </w:r>
          </w:p>
        </w:tc>
        <w:tc>
          <w:tcPr>
            <w:tcW w:w="1304" w:type="dxa"/>
          </w:tcPr>
          <w:p w:rsidR="00ED235B" w:rsidRDefault="00ED235B">
            <w:pPr>
              <w:pStyle w:val="ConsPlusNormal"/>
              <w:jc w:val="center"/>
            </w:pPr>
            <w:r>
              <w:t>5 598,6</w:t>
            </w:r>
          </w:p>
        </w:tc>
        <w:tc>
          <w:tcPr>
            <w:tcW w:w="1361" w:type="dxa"/>
          </w:tcPr>
          <w:p w:rsidR="00ED235B" w:rsidRDefault="00ED235B">
            <w:pPr>
              <w:pStyle w:val="ConsPlusNormal"/>
              <w:jc w:val="center"/>
            </w:pPr>
            <w:r>
              <w:t>5 201,4</w:t>
            </w:r>
          </w:p>
        </w:tc>
        <w:tc>
          <w:tcPr>
            <w:tcW w:w="1191"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361" w:type="dxa"/>
          </w:tcPr>
          <w:p w:rsidR="00ED235B" w:rsidRDefault="00ED235B">
            <w:pPr>
              <w:pStyle w:val="ConsPlusNormal"/>
              <w:jc w:val="center"/>
            </w:pPr>
            <w:r>
              <w:t>16 878,8</w:t>
            </w:r>
          </w:p>
        </w:tc>
      </w:tr>
      <w:tr w:rsidR="00ED235B">
        <w:tc>
          <w:tcPr>
            <w:tcW w:w="1836" w:type="dxa"/>
          </w:tcPr>
          <w:p w:rsidR="00ED235B" w:rsidRDefault="00ED235B">
            <w:pPr>
              <w:pStyle w:val="ConsPlusNormal"/>
            </w:pP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02 46590</w:t>
            </w:r>
          </w:p>
        </w:tc>
        <w:tc>
          <w:tcPr>
            <w:tcW w:w="737" w:type="dxa"/>
          </w:tcPr>
          <w:p w:rsidR="00ED235B" w:rsidRDefault="00ED235B">
            <w:pPr>
              <w:pStyle w:val="ConsPlusNormal"/>
              <w:jc w:val="center"/>
            </w:pPr>
            <w:r>
              <w:t>800</w:t>
            </w:r>
          </w:p>
        </w:tc>
        <w:tc>
          <w:tcPr>
            <w:tcW w:w="1247" w:type="dxa"/>
          </w:tcPr>
          <w:p w:rsidR="00ED235B" w:rsidRDefault="00ED235B">
            <w:pPr>
              <w:pStyle w:val="ConsPlusNormal"/>
              <w:jc w:val="center"/>
            </w:pPr>
            <w:r>
              <w:t>524</w:t>
            </w:r>
          </w:p>
        </w:tc>
        <w:tc>
          <w:tcPr>
            <w:tcW w:w="1304" w:type="dxa"/>
          </w:tcPr>
          <w:p w:rsidR="00ED235B" w:rsidRDefault="00ED235B">
            <w:pPr>
              <w:pStyle w:val="ConsPlusNormal"/>
              <w:jc w:val="center"/>
            </w:pPr>
            <w:r>
              <w:t>423,7</w:t>
            </w:r>
          </w:p>
        </w:tc>
        <w:tc>
          <w:tcPr>
            <w:tcW w:w="1361" w:type="dxa"/>
          </w:tcPr>
          <w:p w:rsidR="00ED235B" w:rsidRDefault="00ED235B">
            <w:pPr>
              <w:pStyle w:val="ConsPlusNormal"/>
              <w:jc w:val="center"/>
            </w:pPr>
            <w:r>
              <w:t>381,3</w:t>
            </w:r>
          </w:p>
        </w:tc>
        <w:tc>
          <w:tcPr>
            <w:tcW w:w="1191"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361" w:type="dxa"/>
          </w:tcPr>
          <w:p w:rsidR="00ED235B" w:rsidRDefault="00ED235B">
            <w:pPr>
              <w:pStyle w:val="ConsPlusNormal"/>
              <w:jc w:val="center"/>
            </w:pPr>
            <w:r>
              <w:t>1 329,0</w:t>
            </w:r>
          </w:p>
        </w:tc>
      </w:tr>
      <w:tr w:rsidR="00ED235B">
        <w:tc>
          <w:tcPr>
            <w:tcW w:w="1836" w:type="dxa"/>
          </w:tcPr>
          <w:p w:rsidR="00ED235B" w:rsidRDefault="00ED235B">
            <w:pPr>
              <w:pStyle w:val="ConsPlusNormal"/>
              <w:jc w:val="center"/>
            </w:pPr>
            <w:hyperlink w:anchor="P9134" w:history="1">
              <w:r>
                <w:rPr>
                  <w:color w:val="0000FF"/>
                </w:rPr>
                <w:t>Подпрограмма 1</w:t>
              </w:r>
            </w:hyperlink>
            <w:r>
              <w:t xml:space="preserve"> (всего)</w:t>
            </w:r>
          </w:p>
        </w:tc>
        <w:tc>
          <w:tcPr>
            <w:tcW w:w="2494" w:type="dxa"/>
          </w:tcPr>
          <w:p w:rsidR="00ED235B" w:rsidRDefault="00ED235B">
            <w:pPr>
              <w:pStyle w:val="ConsPlusNormal"/>
            </w:pPr>
            <w:r>
              <w:t>Развитие общего образования</w:t>
            </w: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120</w:t>
            </w:r>
          </w:p>
        </w:tc>
        <w:tc>
          <w:tcPr>
            <w:tcW w:w="1247" w:type="dxa"/>
          </w:tcPr>
          <w:p w:rsidR="00ED235B" w:rsidRDefault="00ED235B">
            <w:pPr>
              <w:pStyle w:val="ConsPlusNormal"/>
              <w:jc w:val="center"/>
            </w:pPr>
            <w:r>
              <w:t>8 253,9</w:t>
            </w:r>
          </w:p>
        </w:tc>
        <w:tc>
          <w:tcPr>
            <w:tcW w:w="1304" w:type="dxa"/>
          </w:tcPr>
          <w:p w:rsidR="00ED235B" w:rsidRDefault="00ED235B">
            <w:pPr>
              <w:pStyle w:val="ConsPlusNormal"/>
              <w:jc w:val="center"/>
            </w:pPr>
            <w:r>
              <w:t>7 927,2</w:t>
            </w:r>
          </w:p>
        </w:tc>
        <w:tc>
          <w:tcPr>
            <w:tcW w:w="1361" w:type="dxa"/>
          </w:tcPr>
          <w:p w:rsidR="00ED235B" w:rsidRDefault="00ED235B">
            <w:pPr>
              <w:pStyle w:val="ConsPlusNormal"/>
              <w:jc w:val="center"/>
            </w:pPr>
            <w:r>
              <w:t>8035,5</w:t>
            </w:r>
          </w:p>
        </w:tc>
        <w:tc>
          <w:tcPr>
            <w:tcW w:w="1191" w:type="dxa"/>
          </w:tcPr>
          <w:p w:rsidR="00ED235B" w:rsidRDefault="00ED235B">
            <w:pPr>
              <w:pStyle w:val="ConsPlusNormal"/>
              <w:jc w:val="center"/>
            </w:pPr>
            <w:r>
              <w:t>8 149,1</w:t>
            </w:r>
          </w:p>
        </w:tc>
        <w:tc>
          <w:tcPr>
            <w:tcW w:w="1247" w:type="dxa"/>
          </w:tcPr>
          <w:p w:rsidR="00ED235B" w:rsidRDefault="00ED235B">
            <w:pPr>
              <w:pStyle w:val="ConsPlusNormal"/>
              <w:jc w:val="center"/>
            </w:pPr>
            <w:r>
              <w:t>8 472,2</w:t>
            </w:r>
          </w:p>
        </w:tc>
        <w:tc>
          <w:tcPr>
            <w:tcW w:w="1247" w:type="dxa"/>
          </w:tcPr>
          <w:p w:rsidR="00ED235B" w:rsidRDefault="00ED235B">
            <w:pPr>
              <w:pStyle w:val="ConsPlusNormal"/>
              <w:jc w:val="center"/>
            </w:pPr>
            <w:r>
              <w:t>8 808,3</w:t>
            </w:r>
          </w:p>
        </w:tc>
        <w:tc>
          <w:tcPr>
            <w:tcW w:w="1361" w:type="dxa"/>
          </w:tcPr>
          <w:p w:rsidR="00ED235B" w:rsidRDefault="00ED235B">
            <w:pPr>
              <w:pStyle w:val="ConsPlusNormal"/>
              <w:jc w:val="center"/>
            </w:pPr>
            <w:r>
              <w:t>49 646,2</w:t>
            </w:r>
          </w:p>
        </w:tc>
      </w:tr>
      <w:tr w:rsidR="00ED235B">
        <w:tc>
          <w:tcPr>
            <w:tcW w:w="1836" w:type="dxa"/>
          </w:tcPr>
          <w:p w:rsidR="00ED235B" w:rsidRDefault="00ED235B">
            <w:pPr>
              <w:pStyle w:val="ConsPlusNormal"/>
              <w:jc w:val="center"/>
            </w:pPr>
            <w:r>
              <w:t>1.1. Фонд оплаты труда с начислениями</w:t>
            </w: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120</w:t>
            </w:r>
          </w:p>
        </w:tc>
        <w:tc>
          <w:tcPr>
            <w:tcW w:w="1247" w:type="dxa"/>
          </w:tcPr>
          <w:p w:rsidR="00ED235B" w:rsidRDefault="00ED235B">
            <w:pPr>
              <w:pStyle w:val="ConsPlusNormal"/>
              <w:jc w:val="center"/>
            </w:pPr>
            <w:r>
              <w:t>8 253,9</w:t>
            </w:r>
          </w:p>
        </w:tc>
        <w:tc>
          <w:tcPr>
            <w:tcW w:w="1304" w:type="dxa"/>
          </w:tcPr>
          <w:p w:rsidR="00ED235B" w:rsidRDefault="00ED235B">
            <w:pPr>
              <w:pStyle w:val="ConsPlusNormal"/>
              <w:jc w:val="center"/>
            </w:pPr>
            <w:r>
              <w:t>7 927,2</w:t>
            </w:r>
          </w:p>
        </w:tc>
        <w:tc>
          <w:tcPr>
            <w:tcW w:w="1361" w:type="dxa"/>
          </w:tcPr>
          <w:p w:rsidR="00ED235B" w:rsidRDefault="00ED235B">
            <w:pPr>
              <w:pStyle w:val="ConsPlusNormal"/>
              <w:jc w:val="center"/>
            </w:pPr>
            <w:r>
              <w:t>8035,5</w:t>
            </w:r>
          </w:p>
        </w:tc>
        <w:tc>
          <w:tcPr>
            <w:tcW w:w="1191" w:type="dxa"/>
          </w:tcPr>
          <w:p w:rsidR="00ED235B" w:rsidRDefault="00ED235B">
            <w:pPr>
              <w:pStyle w:val="ConsPlusNormal"/>
              <w:jc w:val="center"/>
            </w:pPr>
            <w:r>
              <w:t>8149,1</w:t>
            </w:r>
          </w:p>
        </w:tc>
        <w:tc>
          <w:tcPr>
            <w:tcW w:w="1247" w:type="dxa"/>
          </w:tcPr>
          <w:p w:rsidR="00ED235B" w:rsidRDefault="00ED235B">
            <w:pPr>
              <w:pStyle w:val="ConsPlusNormal"/>
              <w:jc w:val="center"/>
            </w:pPr>
            <w:r>
              <w:t>8472,2</w:t>
            </w:r>
          </w:p>
        </w:tc>
        <w:tc>
          <w:tcPr>
            <w:tcW w:w="1247" w:type="dxa"/>
          </w:tcPr>
          <w:p w:rsidR="00ED235B" w:rsidRDefault="00ED235B">
            <w:pPr>
              <w:pStyle w:val="ConsPlusNormal"/>
              <w:jc w:val="center"/>
            </w:pPr>
            <w:r>
              <w:t>8808,3</w:t>
            </w:r>
          </w:p>
        </w:tc>
        <w:tc>
          <w:tcPr>
            <w:tcW w:w="1361" w:type="dxa"/>
          </w:tcPr>
          <w:p w:rsidR="00ED235B" w:rsidRDefault="00ED235B">
            <w:pPr>
              <w:pStyle w:val="ConsPlusNormal"/>
              <w:jc w:val="center"/>
            </w:pPr>
            <w:r>
              <w:t>49 646,2</w:t>
            </w:r>
          </w:p>
        </w:tc>
      </w:tr>
      <w:tr w:rsidR="00ED235B">
        <w:tc>
          <w:tcPr>
            <w:tcW w:w="1836" w:type="dxa"/>
          </w:tcPr>
          <w:p w:rsidR="00ED235B" w:rsidRDefault="00ED235B">
            <w:pPr>
              <w:pStyle w:val="ConsPlusNormal"/>
              <w:jc w:val="center"/>
            </w:pPr>
            <w:hyperlink w:anchor="P9454" w:history="1">
              <w:r>
                <w:rPr>
                  <w:color w:val="0000FF"/>
                </w:rPr>
                <w:t>Подпрограмма 2</w:t>
              </w:r>
            </w:hyperlink>
            <w:r>
              <w:t xml:space="preserve"> (всего)</w:t>
            </w:r>
          </w:p>
        </w:tc>
        <w:tc>
          <w:tcPr>
            <w:tcW w:w="2494" w:type="dxa"/>
          </w:tcPr>
          <w:p w:rsidR="00ED235B" w:rsidRDefault="00ED235B">
            <w:pPr>
              <w:pStyle w:val="ConsPlusNormal"/>
            </w:pPr>
            <w:r>
              <w:t>Развитие дополнительного образования и воспитания детей и молодежи</w:t>
            </w: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120</w:t>
            </w:r>
          </w:p>
        </w:tc>
        <w:tc>
          <w:tcPr>
            <w:tcW w:w="1247" w:type="dxa"/>
          </w:tcPr>
          <w:p w:rsidR="00ED235B" w:rsidRDefault="00ED235B">
            <w:pPr>
              <w:pStyle w:val="ConsPlusNormal"/>
              <w:jc w:val="center"/>
            </w:pPr>
            <w:r>
              <w:t>4 207,1</w:t>
            </w:r>
          </w:p>
        </w:tc>
        <w:tc>
          <w:tcPr>
            <w:tcW w:w="1304" w:type="dxa"/>
          </w:tcPr>
          <w:p w:rsidR="00ED235B" w:rsidRDefault="00ED235B">
            <w:pPr>
              <w:pStyle w:val="ConsPlusNormal"/>
              <w:jc w:val="center"/>
            </w:pPr>
            <w:r>
              <w:t>3 982,2</w:t>
            </w:r>
          </w:p>
        </w:tc>
        <w:tc>
          <w:tcPr>
            <w:tcW w:w="1361" w:type="dxa"/>
          </w:tcPr>
          <w:p w:rsidR="00ED235B" w:rsidRDefault="00ED235B">
            <w:pPr>
              <w:pStyle w:val="ConsPlusNormal"/>
              <w:jc w:val="center"/>
            </w:pPr>
            <w:r>
              <w:t>4 493,4</w:t>
            </w:r>
          </w:p>
        </w:tc>
        <w:tc>
          <w:tcPr>
            <w:tcW w:w="1191" w:type="dxa"/>
          </w:tcPr>
          <w:p w:rsidR="00ED235B" w:rsidRDefault="00ED235B">
            <w:pPr>
              <w:pStyle w:val="ConsPlusNormal"/>
              <w:jc w:val="center"/>
            </w:pPr>
            <w:r>
              <w:t>4 556,9</w:t>
            </w:r>
          </w:p>
        </w:tc>
        <w:tc>
          <w:tcPr>
            <w:tcW w:w="1247" w:type="dxa"/>
          </w:tcPr>
          <w:p w:rsidR="00ED235B" w:rsidRDefault="00ED235B">
            <w:pPr>
              <w:pStyle w:val="ConsPlusNormal"/>
              <w:jc w:val="center"/>
            </w:pPr>
            <w:r>
              <w:t>4 737,6</w:t>
            </w:r>
          </w:p>
        </w:tc>
        <w:tc>
          <w:tcPr>
            <w:tcW w:w="1247" w:type="dxa"/>
          </w:tcPr>
          <w:p w:rsidR="00ED235B" w:rsidRDefault="00ED235B">
            <w:pPr>
              <w:pStyle w:val="ConsPlusNormal"/>
              <w:jc w:val="center"/>
            </w:pPr>
            <w:r>
              <w:t>4 925,6</w:t>
            </w:r>
          </w:p>
        </w:tc>
        <w:tc>
          <w:tcPr>
            <w:tcW w:w="1361" w:type="dxa"/>
          </w:tcPr>
          <w:p w:rsidR="00ED235B" w:rsidRDefault="00ED235B">
            <w:pPr>
              <w:pStyle w:val="ConsPlusNormal"/>
              <w:jc w:val="center"/>
            </w:pPr>
            <w:r>
              <w:t>26 902,8</w:t>
            </w:r>
          </w:p>
        </w:tc>
      </w:tr>
      <w:tr w:rsidR="00ED235B">
        <w:tc>
          <w:tcPr>
            <w:tcW w:w="1836" w:type="dxa"/>
          </w:tcPr>
          <w:p w:rsidR="00ED235B" w:rsidRDefault="00ED235B">
            <w:pPr>
              <w:pStyle w:val="ConsPlusNormal"/>
              <w:jc w:val="center"/>
            </w:pPr>
            <w:r>
              <w:t>1.1. Фонд оплаты труда с начислениями</w:t>
            </w: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120</w:t>
            </w:r>
          </w:p>
        </w:tc>
        <w:tc>
          <w:tcPr>
            <w:tcW w:w="1247" w:type="dxa"/>
          </w:tcPr>
          <w:p w:rsidR="00ED235B" w:rsidRDefault="00ED235B">
            <w:pPr>
              <w:pStyle w:val="ConsPlusNormal"/>
              <w:jc w:val="center"/>
            </w:pPr>
            <w:r>
              <w:t>4 207,1</w:t>
            </w:r>
          </w:p>
        </w:tc>
        <w:tc>
          <w:tcPr>
            <w:tcW w:w="1304" w:type="dxa"/>
          </w:tcPr>
          <w:p w:rsidR="00ED235B" w:rsidRDefault="00ED235B">
            <w:pPr>
              <w:pStyle w:val="ConsPlusNormal"/>
              <w:jc w:val="center"/>
            </w:pPr>
            <w:r>
              <w:t>3 982,2</w:t>
            </w:r>
          </w:p>
        </w:tc>
        <w:tc>
          <w:tcPr>
            <w:tcW w:w="1361" w:type="dxa"/>
          </w:tcPr>
          <w:p w:rsidR="00ED235B" w:rsidRDefault="00ED235B">
            <w:pPr>
              <w:pStyle w:val="ConsPlusNormal"/>
              <w:jc w:val="center"/>
            </w:pPr>
            <w:r>
              <w:t>4 493,4</w:t>
            </w:r>
          </w:p>
        </w:tc>
        <w:tc>
          <w:tcPr>
            <w:tcW w:w="1191" w:type="dxa"/>
          </w:tcPr>
          <w:p w:rsidR="00ED235B" w:rsidRDefault="00ED235B">
            <w:pPr>
              <w:pStyle w:val="ConsPlusNormal"/>
              <w:jc w:val="center"/>
            </w:pPr>
            <w:r>
              <w:t>4 556,9</w:t>
            </w:r>
          </w:p>
        </w:tc>
        <w:tc>
          <w:tcPr>
            <w:tcW w:w="1247" w:type="dxa"/>
          </w:tcPr>
          <w:p w:rsidR="00ED235B" w:rsidRDefault="00ED235B">
            <w:pPr>
              <w:pStyle w:val="ConsPlusNormal"/>
              <w:jc w:val="center"/>
            </w:pPr>
            <w:r>
              <w:t>4 737,6</w:t>
            </w:r>
          </w:p>
        </w:tc>
        <w:tc>
          <w:tcPr>
            <w:tcW w:w="1247" w:type="dxa"/>
          </w:tcPr>
          <w:p w:rsidR="00ED235B" w:rsidRDefault="00ED235B">
            <w:pPr>
              <w:pStyle w:val="ConsPlusNormal"/>
              <w:jc w:val="center"/>
            </w:pPr>
            <w:r>
              <w:t>4 925,6</w:t>
            </w:r>
          </w:p>
        </w:tc>
        <w:tc>
          <w:tcPr>
            <w:tcW w:w="1361" w:type="dxa"/>
          </w:tcPr>
          <w:p w:rsidR="00ED235B" w:rsidRDefault="00ED235B">
            <w:pPr>
              <w:pStyle w:val="ConsPlusNormal"/>
              <w:jc w:val="center"/>
            </w:pPr>
            <w:r>
              <w:t>26 902,8</w:t>
            </w:r>
          </w:p>
        </w:tc>
      </w:tr>
      <w:tr w:rsidR="00ED235B">
        <w:tc>
          <w:tcPr>
            <w:tcW w:w="1836" w:type="dxa"/>
          </w:tcPr>
          <w:p w:rsidR="00ED235B" w:rsidRDefault="00ED235B">
            <w:pPr>
              <w:pStyle w:val="ConsPlusNormal"/>
              <w:jc w:val="center"/>
            </w:pPr>
            <w:hyperlink w:anchor="P9680" w:history="1">
              <w:r>
                <w:rPr>
                  <w:color w:val="0000FF"/>
                </w:rPr>
                <w:t>Подпрограмма 3</w:t>
              </w:r>
            </w:hyperlink>
            <w:r>
              <w:t xml:space="preserve"> (всего)</w:t>
            </w:r>
          </w:p>
        </w:tc>
        <w:tc>
          <w:tcPr>
            <w:tcW w:w="2494" w:type="dxa"/>
          </w:tcPr>
          <w:p w:rsidR="00ED235B" w:rsidRDefault="00ED235B">
            <w:pPr>
              <w:pStyle w:val="ConsPlusNormal"/>
            </w:pPr>
            <w:r>
              <w:t>Развитие профессионального образования</w:t>
            </w: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120</w:t>
            </w:r>
          </w:p>
        </w:tc>
        <w:tc>
          <w:tcPr>
            <w:tcW w:w="1247" w:type="dxa"/>
          </w:tcPr>
          <w:p w:rsidR="00ED235B" w:rsidRDefault="00ED235B">
            <w:pPr>
              <w:pStyle w:val="ConsPlusNormal"/>
              <w:jc w:val="center"/>
            </w:pPr>
            <w:r>
              <w:t>8 934,7</w:t>
            </w:r>
          </w:p>
        </w:tc>
        <w:tc>
          <w:tcPr>
            <w:tcW w:w="1304" w:type="dxa"/>
          </w:tcPr>
          <w:p w:rsidR="00ED235B" w:rsidRDefault="00ED235B">
            <w:pPr>
              <w:pStyle w:val="ConsPlusNormal"/>
              <w:jc w:val="center"/>
            </w:pPr>
            <w:r>
              <w:t>8 591,1</w:t>
            </w:r>
          </w:p>
        </w:tc>
        <w:tc>
          <w:tcPr>
            <w:tcW w:w="1361" w:type="dxa"/>
          </w:tcPr>
          <w:p w:rsidR="00ED235B" w:rsidRDefault="00ED235B">
            <w:pPr>
              <w:pStyle w:val="ConsPlusNormal"/>
              <w:jc w:val="center"/>
            </w:pPr>
            <w:r>
              <w:t>9 662,3</w:t>
            </w:r>
          </w:p>
        </w:tc>
        <w:tc>
          <w:tcPr>
            <w:tcW w:w="1191" w:type="dxa"/>
          </w:tcPr>
          <w:p w:rsidR="00ED235B" w:rsidRDefault="00ED235B">
            <w:pPr>
              <w:pStyle w:val="ConsPlusNormal"/>
              <w:jc w:val="center"/>
            </w:pPr>
            <w:r>
              <w:t>9 798,9</w:t>
            </w:r>
          </w:p>
        </w:tc>
        <w:tc>
          <w:tcPr>
            <w:tcW w:w="1247" w:type="dxa"/>
          </w:tcPr>
          <w:p w:rsidR="00ED235B" w:rsidRDefault="00ED235B">
            <w:pPr>
              <w:pStyle w:val="ConsPlusNormal"/>
              <w:jc w:val="center"/>
            </w:pPr>
            <w:r>
              <w:t>10 187,5</w:t>
            </w:r>
          </w:p>
        </w:tc>
        <w:tc>
          <w:tcPr>
            <w:tcW w:w="1247" w:type="dxa"/>
          </w:tcPr>
          <w:p w:rsidR="00ED235B" w:rsidRDefault="00ED235B">
            <w:pPr>
              <w:pStyle w:val="ConsPlusNormal"/>
              <w:jc w:val="center"/>
            </w:pPr>
            <w:r>
              <w:t>10 591,6</w:t>
            </w:r>
          </w:p>
        </w:tc>
        <w:tc>
          <w:tcPr>
            <w:tcW w:w="1361" w:type="dxa"/>
          </w:tcPr>
          <w:p w:rsidR="00ED235B" w:rsidRDefault="00ED235B">
            <w:pPr>
              <w:pStyle w:val="ConsPlusNormal"/>
              <w:jc w:val="center"/>
            </w:pPr>
            <w:r>
              <w:t>57 766,1</w:t>
            </w:r>
          </w:p>
        </w:tc>
      </w:tr>
      <w:tr w:rsidR="00ED235B">
        <w:tc>
          <w:tcPr>
            <w:tcW w:w="1836" w:type="dxa"/>
          </w:tcPr>
          <w:p w:rsidR="00ED235B" w:rsidRDefault="00ED235B">
            <w:pPr>
              <w:pStyle w:val="ConsPlusNormal"/>
              <w:jc w:val="center"/>
            </w:pPr>
            <w:r>
              <w:t>1.1. Фонд оплаты труда с начислениями</w:t>
            </w: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120</w:t>
            </w:r>
          </w:p>
        </w:tc>
        <w:tc>
          <w:tcPr>
            <w:tcW w:w="1247" w:type="dxa"/>
          </w:tcPr>
          <w:p w:rsidR="00ED235B" w:rsidRDefault="00ED235B">
            <w:pPr>
              <w:pStyle w:val="ConsPlusNormal"/>
              <w:jc w:val="center"/>
            </w:pPr>
            <w:r>
              <w:t>8 934,7</w:t>
            </w:r>
          </w:p>
        </w:tc>
        <w:tc>
          <w:tcPr>
            <w:tcW w:w="1304" w:type="dxa"/>
          </w:tcPr>
          <w:p w:rsidR="00ED235B" w:rsidRDefault="00ED235B">
            <w:pPr>
              <w:pStyle w:val="ConsPlusNormal"/>
              <w:jc w:val="center"/>
            </w:pPr>
            <w:r>
              <w:t>8 591,1</w:t>
            </w:r>
          </w:p>
        </w:tc>
        <w:tc>
          <w:tcPr>
            <w:tcW w:w="1361" w:type="dxa"/>
          </w:tcPr>
          <w:p w:rsidR="00ED235B" w:rsidRDefault="00ED235B">
            <w:pPr>
              <w:pStyle w:val="ConsPlusNormal"/>
              <w:jc w:val="center"/>
            </w:pPr>
            <w:r>
              <w:t>9 662,3</w:t>
            </w:r>
          </w:p>
        </w:tc>
        <w:tc>
          <w:tcPr>
            <w:tcW w:w="1191" w:type="dxa"/>
          </w:tcPr>
          <w:p w:rsidR="00ED235B" w:rsidRDefault="00ED235B">
            <w:pPr>
              <w:pStyle w:val="ConsPlusNormal"/>
              <w:jc w:val="center"/>
            </w:pPr>
            <w:r>
              <w:t>9 798,9</w:t>
            </w:r>
          </w:p>
        </w:tc>
        <w:tc>
          <w:tcPr>
            <w:tcW w:w="1247" w:type="dxa"/>
          </w:tcPr>
          <w:p w:rsidR="00ED235B" w:rsidRDefault="00ED235B">
            <w:pPr>
              <w:pStyle w:val="ConsPlusNormal"/>
              <w:jc w:val="center"/>
            </w:pPr>
            <w:r>
              <w:t>10 187,5</w:t>
            </w:r>
          </w:p>
        </w:tc>
        <w:tc>
          <w:tcPr>
            <w:tcW w:w="1247" w:type="dxa"/>
          </w:tcPr>
          <w:p w:rsidR="00ED235B" w:rsidRDefault="00ED235B">
            <w:pPr>
              <w:pStyle w:val="ConsPlusNormal"/>
              <w:jc w:val="center"/>
            </w:pPr>
            <w:r>
              <w:t>10 591,6</w:t>
            </w:r>
          </w:p>
        </w:tc>
        <w:tc>
          <w:tcPr>
            <w:tcW w:w="1361" w:type="dxa"/>
          </w:tcPr>
          <w:p w:rsidR="00ED235B" w:rsidRDefault="00ED235B">
            <w:pPr>
              <w:pStyle w:val="ConsPlusNormal"/>
              <w:jc w:val="center"/>
            </w:pPr>
            <w:r>
              <w:t>57 766,1</w:t>
            </w:r>
          </w:p>
        </w:tc>
      </w:tr>
      <w:tr w:rsidR="00ED235B">
        <w:tc>
          <w:tcPr>
            <w:tcW w:w="1836" w:type="dxa"/>
          </w:tcPr>
          <w:p w:rsidR="00ED235B" w:rsidRDefault="00ED235B">
            <w:pPr>
              <w:pStyle w:val="ConsPlusNormal"/>
              <w:jc w:val="center"/>
            </w:pPr>
            <w:hyperlink w:anchor="P9855" w:history="1">
              <w:r>
                <w:rPr>
                  <w:color w:val="0000FF"/>
                </w:rPr>
                <w:t>Подпрограмма 4</w:t>
              </w:r>
            </w:hyperlink>
            <w:r>
              <w:t xml:space="preserve"> </w:t>
            </w:r>
            <w:hyperlink w:anchor="P12068" w:history="1">
              <w:r>
                <w:rPr>
                  <w:color w:val="0000FF"/>
                </w:rPr>
                <w:t>&lt;*&gt;</w:t>
              </w:r>
            </w:hyperlink>
            <w:r>
              <w:t xml:space="preserve"> (всего)</w:t>
            </w:r>
          </w:p>
        </w:tc>
        <w:tc>
          <w:tcPr>
            <w:tcW w:w="2494" w:type="dxa"/>
          </w:tcPr>
          <w:p w:rsidR="00ED235B" w:rsidRDefault="00ED235B">
            <w:pPr>
              <w:pStyle w:val="ConsPlusNormal"/>
            </w:pPr>
            <w:r>
              <w:t>Развитие системы оценки качества образования и информационной прозрачности системы образования</w:t>
            </w:r>
          </w:p>
        </w:tc>
        <w:tc>
          <w:tcPr>
            <w:tcW w:w="907" w:type="dxa"/>
          </w:tcPr>
          <w:p w:rsidR="00ED235B" w:rsidRDefault="00ED235B">
            <w:pPr>
              <w:pStyle w:val="ConsPlusNormal"/>
            </w:pPr>
          </w:p>
        </w:tc>
        <w:tc>
          <w:tcPr>
            <w:tcW w:w="907" w:type="dxa"/>
          </w:tcPr>
          <w:p w:rsidR="00ED235B" w:rsidRDefault="00ED235B">
            <w:pPr>
              <w:pStyle w:val="ConsPlusNormal"/>
            </w:pPr>
          </w:p>
        </w:tc>
        <w:tc>
          <w:tcPr>
            <w:tcW w:w="1871" w:type="dxa"/>
          </w:tcPr>
          <w:p w:rsidR="00ED235B" w:rsidRDefault="00ED235B">
            <w:pPr>
              <w:pStyle w:val="ConsPlusNormal"/>
            </w:pPr>
          </w:p>
        </w:tc>
        <w:tc>
          <w:tcPr>
            <w:tcW w:w="737" w:type="dxa"/>
          </w:tcPr>
          <w:p w:rsidR="00ED235B" w:rsidRDefault="00ED235B">
            <w:pPr>
              <w:pStyle w:val="ConsPlusNormal"/>
            </w:pPr>
          </w:p>
        </w:tc>
        <w:tc>
          <w:tcPr>
            <w:tcW w:w="1247"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36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361" w:type="dxa"/>
          </w:tcPr>
          <w:p w:rsidR="00ED235B" w:rsidRDefault="00ED235B">
            <w:pPr>
              <w:pStyle w:val="ConsPlusNormal"/>
              <w:jc w:val="center"/>
            </w:pPr>
            <w:r>
              <w:t>0,0</w:t>
            </w:r>
          </w:p>
        </w:tc>
      </w:tr>
      <w:tr w:rsidR="00ED235B">
        <w:tc>
          <w:tcPr>
            <w:tcW w:w="1836" w:type="dxa"/>
          </w:tcPr>
          <w:p w:rsidR="00ED235B" w:rsidRDefault="00ED235B">
            <w:pPr>
              <w:pStyle w:val="ConsPlusNormal"/>
              <w:jc w:val="center"/>
            </w:pPr>
            <w:r>
              <w:t>1.1. Фонд оплаты труда с начислениями</w:t>
            </w:r>
          </w:p>
        </w:tc>
        <w:tc>
          <w:tcPr>
            <w:tcW w:w="2494" w:type="dxa"/>
          </w:tcPr>
          <w:p w:rsidR="00ED235B" w:rsidRDefault="00ED235B">
            <w:pPr>
              <w:pStyle w:val="ConsPlusNormal"/>
            </w:pPr>
          </w:p>
        </w:tc>
        <w:tc>
          <w:tcPr>
            <w:tcW w:w="907" w:type="dxa"/>
          </w:tcPr>
          <w:p w:rsidR="00ED235B" w:rsidRDefault="00ED235B">
            <w:pPr>
              <w:pStyle w:val="ConsPlusNormal"/>
            </w:pPr>
          </w:p>
        </w:tc>
        <w:tc>
          <w:tcPr>
            <w:tcW w:w="907" w:type="dxa"/>
          </w:tcPr>
          <w:p w:rsidR="00ED235B" w:rsidRDefault="00ED235B">
            <w:pPr>
              <w:pStyle w:val="ConsPlusNormal"/>
            </w:pPr>
          </w:p>
        </w:tc>
        <w:tc>
          <w:tcPr>
            <w:tcW w:w="1871" w:type="dxa"/>
          </w:tcPr>
          <w:p w:rsidR="00ED235B" w:rsidRDefault="00ED235B">
            <w:pPr>
              <w:pStyle w:val="ConsPlusNormal"/>
            </w:pPr>
          </w:p>
        </w:tc>
        <w:tc>
          <w:tcPr>
            <w:tcW w:w="737" w:type="dxa"/>
          </w:tcPr>
          <w:p w:rsidR="00ED235B" w:rsidRDefault="00ED235B">
            <w:pPr>
              <w:pStyle w:val="ConsPlusNormal"/>
            </w:pPr>
          </w:p>
        </w:tc>
        <w:tc>
          <w:tcPr>
            <w:tcW w:w="1247"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36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361" w:type="dxa"/>
          </w:tcPr>
          <w:p w:rsidR="00ED235B" w:rsidRDefault="00ED235B">
            <w:pPr>
              <w:pStyle w:val="ConsPlusNormal"/>
              <w:jc w:val="center"/>
            </w:pPr>
            <w:r>
              <w:t>0,0</w:t>
            </w:r>
          </w:p>
        </w:tc>
      </w:tr>
      <w:tr w:rsidR="00ED235B">
        <w:tc>
          <w:tcPr>
            <w:tcW w:w="1836" w:type="dxa"/>
          </w:tcPr>
          <w:p w:rsidR="00ED235B" w:rsidRDefault="00ED235B">
            <w:pPr>
              <w:pStyle w:val="ConsPlusNormal"/>
              <w:jc w:val="center"/>
            </w:pPr>
            <w:hyperlink w:anchor="P9980" w:history="1">
              <w:r>
                <w:rPr>
                  <w:color w:val="0000FF"/>
                </w:rPr>
                <w:t>Подпрограмма 5</w:t>
              </w:r>
            </w:hyperlink>
            <w:r>
              <w:t xml:space="preserve"> (всего)</w:t>
            </w:r>
          </w:p>
        </w:tc>
        <w:tc>
          <w:tcPr>
            <w:tcW w:w="2494" w:type="dxa"/>
          </w:tcPr>
          <w:p w:rsidR="00ED235B" w:rsidRDefault="00ED235B">
            <w:pPr>
              <w:pStyle w:val="ConsPlusNormal"/>
            </w:pPr>
            <w:r>
              <w:t>Патриотическое воспитание и подготовка граждан в Нижегородской области к военной службе</w:t>
            </w: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120</w:t>
            </w:r>
          </w:p>
        </w:tc>
        <w:tc>
          <w:tcPr>
            <w:tcW w:w="1247" w:type="dxa"/>
          </w:tcPr>
          <w:p w:rsidR="00ED235B" w:rsidRDefault="00ED235B">
            <w:pPr>
              <w:pStyle w:val="ConsPlusNormal"/>
              <w:jc w:val="center"/>
            </w:pPr>
            <w:r>
              <w:t>3 526,1</w:t>
            </w:r>
          </w:p>
        </w:tc>
        <w:tc>
          <w:tcPr>
            <w:tcW w:w="1304" w:type="dxa"/>
          </w:tcPr>
          <w:p w:rsidR="00ED235B" w:rsidRDefault="00ED235B">
            <w:pPr>
              <w:pStyle w:val="ConsPlusNormal"/>
              <w:jc w:val="center"/>
            </w:pPr>
            <w:r>
              <w:t>3 318,4</w:t>
            </w:r>
          </w:p>
        </w:tc>
        <w:tc>
          <w:tcPr>
            <w:tcW w:w="1361" w:type="dxa"/>
          </w:tcPr>
          <w:p w:rsidR="00ED235B" w:rsidRDefault="00ED235B">
            <w:pPr>
              <w:pStyle w:val="ConsPlusNormal"/>
              <w:jc w:val="center"/>
            </w:pPr>
            <w:r>
              <w:t>3511,1</w:t>
            </w:r>
          </w:p>
        </w:tc>
        <w:tc>
          <w:tcPr>
            <w:tcW w:w="1191" w:type="dxa"/>
          </w:tcPr>
          <w:p w:rsidR="00ED235B" w:rsidRDefault="00ED235B">
            <w:pPr>
              <w:pStyle w:val="ConsPlusNormal"/>
              <w:jc w:val="center"/>
            </w:pPr>
            <w:r>
              <w:t>3 560,7</w:t>
            </w:r>
          </w:p>
        </w:tc>
        <w:tc>
          <w:tcPr>
            <w:tcW w:w="1247" w:type="dxa"/>
          </w:tcPr>
          <w:p w:rsidR="00ED235B" w:rsidRDefault="00ED235B">
            <w:pPr>
              <w:pStyle w:val="ConsPlusNormal"/>
              <w:jc w:val="center"/>
            </w:pPr>
            <w:r>
              <w:t>3 701,9</w:t>
            </w:r>
          </w:p>
        </w:tc>
        <w:tc>
          <w:tcPr>
            <w:tcW w:w="1247" w:type="dxa"/>
          </w:tcPr>
          <w:p w:rsidR="00ED235B" w:rsidRDefault="00ED235B">
            <w:pPr>
              <w:pStyle w:val="ConsPlusNormal"/>
              <w:jc w:val="center"/>
            </w:pPr>
            <w:r>
              <w:t>3 848,8</w:t>
            </w:r>
          </w:p>
        </w:tc>
        <w:tc>
          <w:tcPr>
            <w:tcW w:w="1361" w:type="dxa"/>
          </w:tcPr>
          <w:p w:rsidR="00ED235B" w:rsidRDefault="00ED235B">
            <w:pPr>
              <w:pStyle w:val="ConsPlusNormal"/>
              <w:jc w:val="center"/>
            </w:pPr>
            <w:r>
              <w:t>21 467,0</w:t>
            </w:r>
          </w:p>
        </w:tc>
      </w:tr>
      <w:tr w:rsidR="00ED235B">
        <w:tc>
          <w:tcPr>
            <w:tcW w:w="1836" w:type="dxa"/>
          </w:tcPr>
          <w:p w:rsidR="00ED235B" w:rsidRDefault="00ED235B">
            <w:pPr>
              <w:pStyle w:val="ConsPlusNormal"/>
              <w:jc w:val="center"/>
            </w:pPr>
            <w:r>
              <w:t>1.1. Фонд оплаты труда с начислениями</w:t>
            </w: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120</w:t>
            </w:r>
          </w:p>
        </w:tc>
        <w:tc>
          <w:tcPr>
            <w:tcW w:w="1247" w:type="dxa"/>
          </w:tcPr>
          <w:p w:rsidR="00ED235B" w:rsidRDefault="00ED235B">
            <w:pPr>
              <w:pStyle w:val="ConsPlusNormal"/>
              <w:jc w:val="center"/>
            </w:pPr>
            <w:r>
              <w:t>3 526,1</w:t>
            </w:r>
          </w:p>
        </w:tc>
        <w:tc>
          <w:tcPr>
            <w:tcW w:w="1304" w:type="dxa"/>
          </w:tcPr>
          <w:p w:rsidR="00ED235B" w:rsidRDefault="00ED235B">
            <w:pPr>
              <w:pStyle w:val="ConsPlusNormal"/>
              <w:jc w:val="center"/>
            </w:pPr>
            <w:r>
              <w:t>3 318,4</w:t>
            </w:r>
          </w:p>
        </w:tc>
        <w:tc>
          <w:tcPr>
            <w:tcW w:w="1361" w:type="dxa"/>
          </w:tcPr>
          <w:p w:rsidR="00ED235B" w:rsidRDefault="00ED235B">
            <w:pPr>
              <w:pStyle w:val="ConsPlusNormal"/>
              <w:jc w:val="center"/>
            </w:pPr>
            <w:r>
              <w:t>3511,1</w:t>
            </w:r>
          </w:p>
        </w:tc>
        <w:tc>
          <w:tcPr>
            <w:tcW w:w="1191" w:type="dxa"/>
          </w:tcPr>
          <w:p w:rsidR="00ED235B" w:rsidRDefault="00ED235B">
            <w:pPr>
              <w:pStyle w:val="ConsPlusNormal"/>
              <w:jc w:val="center"/>
            </w:pPr>
            <w:r>
              <w:t>3 560,7</w:t>
            </w:r>
          </w:p>
        </w:tc>
        <w:tc>
          <w:tcPr>
            <w:tcW w:w="1247" w:type="dxa"/>
          </w:tcPr>
          <w:p w:rsidR="00ED235B" w:rsidRDefault="00ED235B">
            <w:pPr>
              <w:pStyle w:val="ConsPlusNormal"/>
              <w:jc w:val="center"/>
            </w:pPr>
            <w:r>
              <w:t>3 701,9</w:t>
            </w:r>
          </w:p>
        </w:tc>
        <w:tc>
          <w:tcPr>
            <w:tcW w:w="1247" w:type="dxa"/>
          </w:tcPr>
          <w:p w:rsidR="00ED235B" w:rsidRDefault="00ED235B">
            <w:pPr>
              <w:pStyle w:val="ConsPlusNormal"/>
              <w:jc w:val="center"/>
            </w:pPr>
            <w:r>
              <w:t>3 848,8</w:t>
            </w:r>
          </w:p>
        </w:tc>
        <w:tc>
          <w:tcPr>
            <w:tcW w:w="1361" w:type="dxa"/>
          </w:tcPr>
          <w:p w:rsidR="00ED235B" w:rsidRDefault="00ED235B">
            <w:pPr>
              <w:pStyle w:val="ConsPlusNormal"/>
              <w:jc w:val="center"/>
            </w:pPr>
            <w:r>
              <w:t>21 467,0</w:t>
            </w:r>
          </w:p>
        </w:tc>
      </w:tr>
      <w:tr w:rsidR="00ED235B">
        <w:tc>
          <w:tcPr>
            <w:tcW w:w="1836" w:type="dxa"/>
          </w:tcPr>
          <w:p w:rsidR="00ED235B" w:rsidRDefault="00ED235B">
            <w:pPr>
              <w:pStyle w:val="ConsPlusNormal"/>
              <w:jc w:val="center"/>
            </w:pPr>
            <w:hyperlink w:anchor="P10117" w:history="1">
              <w:r>
                <w:rPr>
                  <w:color w:val="0000FF"/>
                </w:rPr>
                <w:t>Подпрограмма 6</w:t>
              </w:r>
            </w:hyperlink>
            <w:r>
              <w:t xml:space="preserve"> (всего)</w:t>
            </w:r>
          </w:p>
        </w:tc>
        <w:tc>
          <w:tcPr>
            <w:tcW w:w="2494" w:type="dxa"/>
          </w:tcPr>
          <w:p w:rsidR="00ED235B" w:rsidRDefault="00ED235B">
            <w:pPr>
              <w:pStyle w:val="ConsPlusNormal"/>
            </w:pPr>
            <w:r>
              <w:t>Ресурсное обеспечение сферы образования в Нижегородской области</w:t>
            </w:r>
          </w:p>
        </w:tc>
        <w:tc>
          <w:tcPr>
            <w:tcW w:w="907" w:type="dxa"/>
          </w:tcPr>
          <w:p w:rsidR="00ED235B" w:rsidRDefault="00ED235B">
            <w:pPr>
              <w:pStyle w:val="ConsPlusNormal"/>
            </w:pPr>
          </w:p>
        </w:tc>
        <w:tc>
          <w:tcPr>
            <w:tcW w:w="907" w:type="dxa"/>
          </w:tcPr>
          <w:p w:rsidR="00ED235B" w:rsidRDefault="00ED235B">
            <w:pPr>
              <w:pStyle w:val="ConsPlusNormal"/>
            </w:pPr>
          </w:p>
        </w:tc>
        <w:tc>
          <w:tcPr>
            <w:tcW w:w="1871" w:type="dxa"/>
          </w:tcPr>
          <w:p w:rsidR="00ED235B" w:rsidRDefault="00ED235B">
            <w:pPr>
              <w:pStyle w:val="ConsPlusNormal"/>
            </w:pPr>
          </w:p>
        </w:tc>
        <w:tc>
          <w:tcPr>
            <w:tcW w:w="737" w:type="dxa"/>
          </w:tcPr>
          <w:p w:rsidR="00ED235B" w:rsidRDefault="00ED235B">
            <w:pPr>
              <w:pStyle w:val="ConsPlusNormal"/>
            </w:pPr>
          </w:p>
        </w:tc>
        <w:tc>
          <w:tcPr>
            <w:tcW w:w="1247" w:type="dxa"/>
          </w:tcPr>
          <w:p w:rsidR="00ED235B" w:rsidRDefault="00ED235B">
            <w:pPr>
              <w:pStyle w:val="ConsPlusNormal"/>
              <w:jc w:val="center"/>
            </w:pPr>
            <w:r>
              <w:t>48 058,9</w:t>
            </w:r>
          </w:p>
        </w:tc>
        <w:tc>
          <w:tcPr>
            <w:tcW w:w="1304" w:type="dxa"/>
          </w:tcPr>
          <w:p w:rsidR="00ED235B" w:rsidRDefault="00ED235B">
            <w:pPr>
              <w:pStyle w:val="ConsPlusNormal"/>
              <w:jc w:val="center"/>
            </w:pPr>
            <w:r>
              <w:t>46 774,60</w:t>
            </w:r>
          </w:p>
        </w:tc>
        <w:tc>
          <w:tcPr>
            <w:tcW w:w="1361" w:type="dxa"/>
          </w:tcPr>
          <w:p w:rsidR="00ED235B" w:rsidRDefault="00ED235B">
            <w:pPr>
              <w:pStyle w:val="ConsPlusNormal"/>
              <w:jc w:val="center"/>
            </w:pPr>
            <w:r>
              <w:t>56 882,4</w:t>
            </w:r>
          </w:p>
        </w:tc>
        <w:tc>
          <w:tcPr>
            <w:tcW w:w="1191" w:type="dxa"/>
          </w:tcPr>
          <w:p w:rsidR="00ED235B" w:rsidRDefault="00ED235B">
            <w:pPr>
              <w:pStyle w:val="ConsPlusNormal"/>
              <w:jc w:val="center"/>
            </w:pPr>
            <w:r>
              <w:t>39 803,4</w:t>
            </w:r>
          </w:p>
        </w:tc>
        <w:tc>
          <w:tcPr>
            <w:tcW w:w="1247" w:type="dxa"/>
          </w:tcPr>
          <w:p w:rsidR="00ED235B" w:rsidRDefault="00ED235B">
            <w:pPr>
              <w:pStyle w:val="ConsPlusNormal"/>
              <w:jc w:val="center"/>
            </w:pPr>
            <w:r>
              <w:t>41 352,9</w:t>
            </w:r>
          </w:p>
        </w:tc>
        <w:tc>
          <w:tcPr>
            <w:tcW w:w="1247" w:type="dxa"/>
          </w:tcPr>
          <w:p w:rsidR="00ED235B" w:rsidRDefault="00ED235B">
            <w:pPr>
              <w:pStyle w:val="ConsPlusNormal"/>
              <w:jc w:val="center"/>
            </w:pPr>
            <w:r>
              <w:t>42 964,3</w:t>
            </w:r>
          </w:p>
        </w:tc>
        <w:tc>
          <w:tcPr>
            <w:tcW w:w="1361" w:type="dxa"/>
          </w:tcPr>
          <w:p w:rsidR="00ED235B" w:rsidRDefault="00ED235B">
            <w:pPr>
              <w:pStyle w:val="ConsPlusNormal"/>
              <w:jc w:val="center"/>
            </w:pPr>
            <w:r>
              <w:t>275 836,5</w:t>
            </w:r>
          </w:p>
        </w:tc>
      </w:tr>
      <w:tr w:rsidR="00ED235B">
        <w:tc>
          <w:tcPr>
            <w:tcW w:w="1836" w:type="dxa"/>
          </w:tcPr>
          <w:p w:rsidR="00ED235B" w:rsidRDefault="00ED235B">
            <w:pPr>
              <w:pStyle w:val="ConsPlusNormal"/>
              <w:jc w:val="center"/>
            </w:pPr>
            <w:r>
              <w:t>1.1. Фонд оплаты труда с начислениями</w:t>
            </w: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120</w:t>
            </w:r>
          </w:p>
        </w:tc>
        <w:tc>
          <w:tcPr>
            <w:tcW w:w="1247" w:type="dxa"/>
          </w:tcPr>
          <w:p w:rsidR="00ED235B" w:rsidRDefault="00ED235B">
            <w:pPr>
              <w:pStyle w:val="ConsPlusNormal"/>
              <w:jc w:val="center"/>
            </w:pPr>
            <w:r>
              <w:t>32 389,6</w:t>
            </w:r>
          </w:p>
        </w:tc>
        <w:tc>
          <w:tcPr>
            <w:tcW w:w="1304" w:type="dxa"/>
          </w:tcPr>
          <w:p w:rsidR="00ED235B" w:rsidRDefault="00ED235B">
            <w:pPr>
              <w:pStyle w:val="ConsPlusNormal"/>
              <w:jc w:val="center"/>
            </w:pPr>
            <w:r>
              <w:t>31 455,1</w:t>
            </w:r>
          </w:p>
        </w:tc>
        <w:tc>
          <w:tcPr>
            <w:tcW w:w="1361" w:type="dxa"/>
          </w:tcPr>
          <w:p w:rsidR="00ED235B" w:rsidRDefault="00ED235B">
            <w:pPr>
              <w:pStyle w:val="ConsPlusNormal"/>
              <w:jc w:val="center"/>
            </w:pPr>
            <w:r>
              <w:t>37 619,6</w:t>
            </w:r>
          </w:p>
        </w:tc>
        <w:tc>
          <w:tcPr>
            <w:tcW w:w="1191" w:type="dxa"/>
          </w:tcPr>
          <w:p w:rsidR="00ED235B" w:rsidRDefault="00ED235B">
            <w:pPr>
              <w:pStyle w:val="ConsPlusNormal"/>
              <w:jc w:val="center"/>
            </w:pPr>
            <w:r>
              <w:t>38 151,4</w:t>
            </w:r>
          </w:p>
        </w:tc>
        <w:tc>
          <w:tcPr>
            <w:tcW w:w="1247" w:type="dxa"/>
          </w:tcPr>
          <w:p w:rsidR="00ED235B" w:rsidRDefault="00ED235B">
            <w:pPr>
              <w:pStyle w:val="ConsPlusNormal"/>
              <w:jc w:val="center"/>
            </w:pPr>
            <w:r>
              <w:t>39 664,3</w:t>
            </w:r>
          </w:p>
        </w:tc>
        <w:tc>
          <w:tcPr>
            <w:tcW w:w="1247" w:type="dxa"/>
          </w:tcPr>
          <w:p w:rsidR="00ED235B" w:rsidRDefault="00ED235B">
            <w:pPr>
              <w:pStyle w:val="ConsPlusNormal"/>
              <w:jc w:val="center"/>
            </w:pPr>
            <w:r>
              <w:t>41 237,8</w:t>
            </w:r>
          </w:p>
        </w:tc>
        <w:tc>
          <w:tcPr>
            <w:tcW w:w="1361" w:type="dxa"/>
          </w:tcPr>
          <w:p w:rsidR="00ED235B" w:rsidRDefault="00ED235B">
            <w:pPr>
              <w:pStyle w:val="ConsPlusNormal"/>
              <w:jc w:val="center"/>
            </w:pPr>
            <w:r>
              <w:t>220 517,8</w:t>
            </w:r>
          </w:p>
        </w:tc>
      </w:tr>
      <w:tr w:rsidR="00ED235B">
        <w:tc>
          <w:tcPr>
            <w:tcW w:w="1836" w:type="dxa"/>
          </w:tcPr>
          <w:p w:rsidR="00ED235B" w:rsidRDefault="00ED235B">
            <w:pPr>
              <w:pStyle w:val="ConsPlusNormal"/>
              <w:jc w:val="center"/>
            </w:pPr>
            <w:r>
              <w:t>1.2. Фонд оплаты труда с начислениями</w:t>
            </w: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02 46590</w:t>
            </w:r>
          </w:p>
        </w:tc>
        <w:tc>
          <w:tcPr>
            <w:tcW w:w="737" w:type="dxa"/>
          </w:tcPr>
          <w:p w:rsidR="00ED235B" w:rsidRDefault="00ED235B">
            <w:pPr>
              <w:pStyle w:val="ConsPlusNormal"/>
              <w:jc w:val="center"/>
            </w:pPr>
            <w:r>
              <w:t>110</w:t>
            </w:r>
          </w:p>
        </w:tc>
        <w:tc>
          <w:tcPr>
            <w:tcW w:w="1247" w:type="dxa"/>
          </w:tcPr>
          <w:p w:rsidR="00ED235B" w:rsidRDefault="00ED235B">
            <w:pPr>
              <w:pStyle w:val="ConsPlusNormal"/>
              <w:jc w:val="center"/>
            </w:pPr>
            <w:r>
              <w:t>5 675,7</w:t>
            </w:r>
          </w:p>
        </w:tc>
        <w:tc>
          <w:tcPr>
            <w:tcW w:w="1304" w:type="dxa"/>
          </w:tcPr>
          <w:p w:rsidR="00ED235B" w:rsidRDefault="00ED235B">
            <w:pPr>
              <w:pStyle w:val="ConsPlusNormal"/>
              <w:jc w:val="center"/>
            </w:pPr>
            <w:r>
              <w:t>7 781,8</w:t>
            </w:r>
          </w:p>
        </w:tc>
        <w:tc>
          <w:tcPr>
            <w:tcW w:w="1361" w:type="dxa"/>
          </w:tcPr>
          <w:p w:rsidR="00ED235B" w:rsidRDefault="00ED235B">
            <w:pPr>
              <w:pStyle w:val="ConsPlusNormal"/>
              <w:jc w:val="center"/>
            </w:pPr>
            <w:r>
              <w:t>10429,1</w:t>
            </w:r>
          </w:p>
        </w:tc>
        <w:tc>
          <w:tcPr>
            <w:tcW w:w="1191"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361" w:type="dxa"/>
          </w:tcPr>
          <w:p w:rsidR="00ED235B" w:rsidRDefault="00ED235B">
            <w:pPr>
              <w:pStyle w:val="ConsPlusNormal"/>
              <w:jc w:val="center"/>
            </w:pPr>
            <w:r>
              <w:t>23 886,6</w:t>
            </w:r>
          </w:p>
        </w:tc>
      </w:tr>
      <w:tr w:rsidR="00ED235B">
        <w:tc>
          <w:tcPr>
            <w:tcW w:w="1836" w:type="dxa"/>
          </w:tcPr>
          <w:p w:rsidR="00ED235B" w:rsidRDefault="00ED235B">
            <w:pPr>
              <w:pStyle w:val="ConsPlusNormal"/>
              <w:jc w:val="center"/>
            </w:pPr>
            <w:r>
              <w:t>1.3. Прочие расходы</w:t>
            </w: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120, 240</w:t>
            </w:r>
          </w:p>
        </w:tc>
        <w:tc>
          <w:tcPr>
            <w:tcW w:w="1247" w:type="dxa"/>
          </w:tcPr>
          <w:p w:rsidR="00ED235B" w:rsidRDefault="00ED235B">
            <w:pPr>
              <w:pStyle w:val="ConsPlusNormal"/>
              <w:jc w:val="center"/>
            </w:pPr>
            <w:r>
              <w:t>3 388,1</w:t>
            </w:r>
          </w:p>
        </w:tc>
        <w:tc>
          <w:tcPr>
            <w:tcW w:w="1304" w:type="dxa"/>
          </w:tcPr>
          <w:p w:rsidR="00ED235B" w:rsidRDefault="00ED235B">
            <w:pPr>
              <w:pStyle w:val="ConsPlusNormal"/>
              <w:jc w:val="center"/>
            </w:pPr>
            <w:r>
              <w:t>1515,4</w:t>
            </w:r>
          </w:p>
        </w:tc>
        <w:tc>
          <w:tcPr>
            <w:tcW w:w="1361" w:type="dxa"/>
          </w:tcPr>
          <w:p w:rsidR="00ED235B" w:rsidRDefault="00ED235B">
            <w:pPr>
              <w:pStyle w:val="ConsPlusNormal"/>
              <w:jc w:val="center"/>
            </w:pPr>
            <w:r>
              <w:t>3 251,0</w:t>
            </w:r>
          </w:p>
        </w:tc>
        <w:tc>
          <w:tcPr>
            <w:tcW w:w="1191" w:type="dxa"/>
          </w:tcPr>
          <w:p w:rsidR="00ED235B" w:rsidRDefault="00ED235B">
            <w:pPr>
              <w:pStyle w:val="ConsPlusNormal"/>
              <w:jc w:val="center"/>
            </w:pPr>
            <w:r>
              <w:t>1 652,0</w:t>
            </w:r>
          </w:p>
        </w:tc>
        <w:tc>
          <w:tcPr>
            <w:tcW w:w="1247" w:type="dxa"/>
          </w:tcPr>
          <w:p w:rsidR="00ED235B" w:rsidRDefault="00ED235B">
            <w:pPr>
              <w:pStyle w:val="ConsPlusNormal"/>
              <w:jc w:val="center"/>
            </w:pPr>
            <w:r>
              <w:t>1 688,6</w:t>
            </w:r>
          </w:p>
        </w:tc>
        <w:tc>
          <w:tcPr>
            <w:tcW w:w="1247" w:type="dxa"/>
          </w:tcPr>
          <w:p w:rsidR="00ED235B" w:rsidRDefault="00ED235B">
            <w:pPr>
              <w:pStyle w:val="ConsPlusNormal"/>
              <w:jc w:val="center"/>
            </w:pPr>
            <w:r>
              <w:t>1 726,5</w:t>
            </w:r>
          </w:p>
        </w:tc>
        <w:tc>
          <w:tcPr>
            <w:tcW w:w="1361" w:type="dxa"/>
          </w:tcPr>
          <w:p w:rsidR="00ED235B" w:rsidRDefault="00ED235B">
            <w:pPr>
              <w:pStyle w:val="ConsPlusNormal"/>
              <w:jc w:val="center"/>
            </w:pPr>
            <w:r>
              <w:t>13 221,6</w:t>
            </w:r>
          </w:p>
        </w:tc>
      </w:tr>
      <w:tr w:rsidR="00ED235B">
        <w:tc>
          <w:tcPr>
            <w:tcW w:w="1836" w:type="dxa"/>
          </w:tcPr>
          <w:p w:rsidR="00ED235B" w:rsidRDefault="00ED235B">
            <w:pPr>
              <w:pStyle w:val="ConsPlusNormal"/>
            </w:pP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120</w:t>
            </w:r>
          </w:p>
        </w:tc>
        <w:tc>
          <w:tcPr>
            <w:tcW w:w="1247" w:type="dxa"/>
          </w:tcPr>
          <w:p w:rsidR="00ED235B" w:rsidRDefault="00ED235B">
            <w:pPr>
              <w:pStyle w:val="ConsPlusNormal"/>
              <w:jc w:val="center"/>
            </w:pPr>
            <w:r>
              <w:t>662,5</w:t>
            </w:r>
          </w:p>
        </w:tc>
        <w:tc>
          <w:tcPr>
            <w:tcW w:w="1304" w:type="dxa"/>
          </w:tcPr>
          <w:p w:rsidR="00ED235B" w:rsidRDefault="00ED235B">
            <w:pPr>
              <w:pStyle w:val="ConsPlusNormal"/>
              <w:jc w:val="center"/>
            </w:pPr>
            <w:r>
              <w:t>705,4</w:t>
            </w:r>
          </w:p>
        </w:tc>
        <w:tc>
          <w:tcPr>
            <w:tcW w:w="1361" w:type="dxa"/>
          </w:tcPr>
          <w:p w:rsidR="00ED235B" w:rsidRDefault="00ED235B">
            <w:pPr>
              <w:pStyle w:val="ConsPlusNormal"/>
              <w:jc w:val="center"/>
            </w:pPr>
            <w:r>
              <w:t>907,2</w:t>
            </w:r>
          </w:p>
        </w:tc>
        <w:tc>
          <w:tcPr>
            <w:tcW w:w="1191" w:type="dxa"/>
          </w:tcPr>
          <w:p w:rsidR="00ED235B" w:rsidRDefault="00ED235B">
            <w:pPr>
              <w:pStyle w:val="ConsPlusNormal"/>
              <w:jc w:val="center"/>
            </w:pPr>
            <w:r>
              <w:t>920,0</w:t>
            </w:r>
          </w:p>
        </w:tc>
        <w:tc>
          <w:tcPr>
            <w:tcW w:w="1247" w:type="dxa"/>
          </w:tcPr>
          <w:p w:rsidR="00ED235B" w:rsidRDefault="00ED235B">
            <w:pPr>
              <w:pStyle w:val="ConsPlusNormal"/>
              <w:jc w:val="center"/>
            </w:pPr>
            <w:r>
              <w:t>956,6</w:t>
            </w:r>
          </w:p>
        </w:tc>
        <w:tc>
          <w:tcPr>
            <w:tcW w:w="1247" w:type="dxa"/>
          </w:tcPr>
          <w:p w:rsidR="00ED235B" w:rsidRDefault="00ED235B">
            <w:pPr>
              <w:pStyle w:val="ConsPlusNormal"/>
              <w:jc w:val="center"/>
            </w:pPr>
            <w:r>
              <w:t>994,5</w:t>
            </w:r>
          </w:p>
        </w:tc>
        <w:tc>
          <w:tcPr>
            <w:tcW w:w="1361" w:type="dxa"/>
          </w:tcPr>
          <w:p w:rsidR="00ED235B" w:rsidRDefault="00ED235B">
            <w:pPr>
              <w:pStyle w:val="ConsPlusNormal"/>
              <w:jc w:val="center"/>
            </w:pPr>
            <w:r>
              <w:t>5 146,2</w:t>
            </w:r>
          </w:p>
        </w:tc>
      </w:tr>
      <w:tr w:rsidR="00ED235B">
        <w:tc>
          <w:tcPr>
            <w:tcW w:w="1836" w:type="dxa"/>
          </w:tcPr>
          <w:p w:rsidR="00ED235B" w:rsidRDefault="00ED235B">
            <w:pPr>
              <w:pStyle w:val="ConsPlusNormal"/>
            </w:pP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240</w:t>
            </w:r>
          </w:p>
        </w:tc>
        <w:tc>
          <w:tcPr>
            <w:tcW w:w="1247" w:type="dxa"/>
          </w:tcPr>
          <w:p w:rsidR="00ED235B" w:rsidRDefault="00ED235B">
            <w:pPr>
              <w:pStyle w:val="ConsPlusNormal"/>
              <w:jc w:val="center"/>
            </w:pPr>
            <w:r>
              <w:t>2 725,6</w:t>
            </w:r>
          </w:p>
        </w:tc>
        <w:tc>
          <w:tcPr>
            <w:tcW w:w="1304" w:type="dxa"/>
          </w:tcPr>
          <w:p w:rsidR="00ED235B" w:rsidRDefault="00ED235B">
            <w:pPr>
              <w:pStyle w:val="ConsPlusNormal"/>
              <w:jc w:val="center"/>
            </w:pPr>
            <w:r>
              <w:t>810</w:t>
            </w:r>
          </w:p>
        </w:tc>
        <w:tc>
          <w:tcPr>
            <w:tcW w:w="1361" w:type="dxa"/>
          </w:tcPr>
          <w:p w:rsidR="00ED235B" w:rsidRDefault="00ED235B">
            <w:pPr>
              <w:pStyle w:val="ConsPlusNormal"/>
              <w:jc w:val="center"/>
            </w:pPr>
            <w:r>
              <w:t>2 343,8</w:t>
            </w:r>
          </w:p>
        </w:tc>
        <w:tc>
          <w:tcPr>
            <w:tcW w:w="1191" w:type="dxa"/>
          </w:tcPr>
          <w:p w:rsidR="00ED235B" w:rsidRDefault="00ED235B">
            <w:pPr>
              <w:pStyle w:val="ConsPlusNormal"/>
              <w:jc w:val="center"/>
            </w:pPr>
            <w:r>
              <w:t>732,0</w:t>
            </w:r>
          </w:p>
        </w:tc>
        <w:tc>
          <w:tcPr>
            <w:tcW w:w="1247" w:type="dxa"/>
          </w:tcPr>
          <w:p w:rsidR="00ED235B" w:rsidRDefault="00ED235B">
            <w:pPr>
              <w:pStyle w:val="ConsPlusNormal"/>
              <w:jc w:val="center"/>
            </w:pPr>
            <w:r>
              <w:t>732,0</w:t>
            </w:r>
          </w:p>
        </w:tc>
        <w:tc>
          <w:tcPr>
            <w:tcW w:w="1247" w:type="dxa"/>
          </w:tcPr>
          <w:p w:rsidR="00ED235B" w:rsidRDefault="00ED235B">
            <w:pPr>
              <w:pStyle w:val="ConsPlusNormal"/>
              <w:jc w:val="center"/>
            </w:pPr>
            <w:r>
              <w:t>732,0</w:t>
            </w:r>
          </w:p>
        </w:tc>
        <w:tc>
          <w:tcPr>
            <w:tcW w:w="1361" w:type="dxa"/>
          </w:tcPr>
          <w:p w:rsidR="00ED235B" w:rsidRDefault="00ED235B">
            <w:pPr>
              <w:pStyle w:val="ConsPlusNormal"/>
              <w:jc w:val="center"/>
            </w:pPr>
            <w:r>
              <w:t>8 075,4</w:t>
            </w:r>
          </w:p>
        </w:tc>
      </w:tr>
      <w:tr w:rsidR="00ED235B">
        <w:tc>
          <w:tcPr>
            <w:tcW w:w="1836" w:type="dxa"/>
          </w:tcPr>
          <w:p w:rsidR="00ED235B" w:rsidRDefault="00ED235B">
            <w:pPr>
              <w:pStyle w:val="ConsPlusNormal"/>
              <w:jc w:val="center"/>
            </w:pPr>
            <w:r>
              <w:t>1.4. Прочие расходы</w:t>
            </w: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02 46590</w:t>
            </w:r>
          </w:p>
        </w:tc>
        <w:tc>
          <w:tcPr>
            <w:tcW w:w="737" w:type="dxa"/>
          </w:tcPr>
          <w:p w:rsidR="00ED235B" w:rsidRDefault="00ED235B">
            <w:pPr>
              <w:pStyle w:val="ConsPlusNormal"/>
              <w:jc w:val="center"/>
            </w:pPr>
            <w:r>
              <w:t>110, 240, 850</w:t>
            </w:r>
          </w:p>
        </w:tc>
        <w:tc>
          <w:tcPr>
            <w:tcW w:w="1247" w:type="dxa"/>
          </w:tcPr>
          <w:p w:rsidR="00ED235B" w:rsidRDefault="00ED235B">
            <w:pPr>
              <w:pStyle w:val="ConsPlusNormal"/>
              <w:jc w:val="center"/>
            </w:pPr>
            <w:r>
              <w:t>6 605,5</w:t>
            </w:r>
          </w:p>
        </w:tc>
        <w:tc>
          <w:tcPr>
            <w:tcW w:w="1304" w:type="dxa"/>
          </w:tcPr>
          <w:p w:rsidR="00ED235B" w:rsidRDefault="00ED235B">
            <w:pPr>
              <w:pStyle w:val="ConsPlusNormal"/>
              <w:jc w:val="center"/>
            </w:pPr>
            <w:r>
              <w:t>6 022,3</w:t>
            </w:r>
          </w:p>
        </w:tc>
        <w:tc>
          <w:tcPr>
            <w:tcW w:w="1361" w:type="dxa"/>
          </w:tcPr>
          <w:p w:rsidR="00ED235B" w:rsidRDefault="00ED235B">
            <w:pPr>
              <w:pStyle w:val="ConsPlusNormal"/>
              <w:jc w:val="center"/>
            </w:pPr>
            <w:r>
              <w:t>5 582,7</w:t>
            </w:r>
          </w:p>
        </w:tc>
        <w:tc>
          <w:tcPr>
            <w:tcW w:w="1191"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361" w:type="dxa"/>
          </w:tcPr>
          <w:p w:rsidR="00ED235B" w:rsidRDefault="00ED235B">
            <w:pPr>
              <w:pStyle w:val="ConsPlusNormal"/>
              <w:jc w:val="center"/>
            </w:pPr>
            <w:r>
              <w:t>18 210,5</w:t>
            </w:r>
          </w:p>
        </w:tc>
      </w:tr>
      <w:tr w:rsidR="00ED235B">
        <w:tc>
          <w:tcPr>
            <w:tcW w:w="1836" w:type="dxa"/>
          </w:tcPr>
          <w:p w:rsidR="00ED235B" w:rsidRDefault="00ED235B">
            <w:pPr>
              <w:pStyle w:val="ConsPlusNormal"/>
            </w:pP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02 46590</w:t>
            </w:r>
          </w:p>
        </w:tc>
        <w:tc>
          <w:tcPr>
            <w:tcW w:w="737" w:type="dxa"/>
          </w:tcPr>
          <w:p w:rsidR="00ED235B" w:rsidRDefault="00ED235B">
            <w:pPr>
              <w:pStyle w:val="ConsPlusNormal"/>
              <w:jc w:val="center"/>
            </w:pPr>
            <w:r>
              <w:t>110</w:t>
            </w:r>
          </w:p>
        </w:tc>
        <w:tc>
          <w:tcPr>
            <w:tcW w:w="1247" w:type="dxa"/>
          </w:tcPr>
          <w:p w:rsidR="00ED235B" w:rsidRDefault="00ED235B">
            <w:pPr>
              <w:pStyle w:val="ConsPlusNormal"/>
              <w:jc w:val="center"/>
            </w:pPr>
            <w:r>
              <w:t>2,7</w:t>
            </w:r>
          </w:p>
        </w:tc>
        <w:tc>
          <w:tcPr>
            <w:tcW w:w="1304" w:type="dxa"/>
          </w:tcPr>
          <w:p w:rsidR="00ED235B" w:rsidRDefault="00ED235B">
            <w:pPr>
              <w:pStyle w:val="ConsPlusNormal"/>
              <w:jc w:val="center"/>
            </w:pPr>
            <w:r>
              <w:t>0,0</w:t>
            </w:r>
          </w:p>
        </w:tc>
        <w:tc>
          <w:tcPr>
            <w:tcW w:w="136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361" w:type="dxa"/>
          </w:tcPr>
          <w:p w:rsidR="00ED235B" w:rsidRDefault="00ED235B">
            <w:pPr>
              <w:pStyle w:val="ConsPlusNormal"/>
              <w:jc w:val="center"/>
            </w:pPr>
            <w:r>
              <w:t>2,7</w:t>
            </w:r>
          </w:p>
        </w:tc>
      </w:tr>
      <w:tr w:rsidR="00ED235B">
        <w:tc>
          <w:tcPr>
            <w:tcW w:w="1836" w:type="dxa"/>
          </w:tcPr>
          <w:p w:rsidR="00ED235B" w:rsidRDefault="00ED235B">
            <w:pPr>
              <w:pStyle w:val="ConsPlusNormal"/>
            </w:pP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02 46590</w:t>
            </w:r>
          </w:p>
        </w:tc>
        <w:tc>
          <w:tcPr>
            <w:tcW w:w="737" w:type="dxa"/>
          </w:tcPr>
          <w:p w:rsidR="00ED235B" w:rsidRDefault="00ED235B">
            <w:pPr>
              <w:pStyle w:val="ConsPlusNormal"/>
              <w:jc w:val="center"/>
            </w:pPr>
            <w:r>
              <w:t>240</w:t>
            </w:r>
          </w:p>
        </w:tc>
        <w:tc>
          <w:tcPr>
            <w:tcW w:w="1247" w:type="dxa"/>
          </w:tcPr>
          <w:p w:rsidR="00ED235B" w:rsidRDefault="00ED235B">
            <w:pPr>
              <w:pStyle w:val="ConsPlusNormal"/>
              <w:jc w:val="center"/>
            </w:pPr>
            <w:r>
              <w:t>6 078,8</w:t>
            </w:r>
          </w:p>
        </w:tc>
        <w:tc>
          <w:tcPr>
            <w:tcW w:w="1304" w:type="dxa"/>
          </w:tcPr>
          <w:p w:rsidR="00ED235B" w:rsidRDefault="00ED235B">
            <w:pPr>
              <w:pStyle w:val="ConsPlusNormal"/>
              <w:jc w:val="center"/>
            </w:pPr>
            <w:r>
              <w:t>5 598,6</w:t>
            </w:r>
          </w:p>
        </w:tc>
        <w:tc>
          <w:tcPr>
            <w:tcW w:w="1361" w:type="dxa"/>
          </w:tcPr>
          <w:p w:rsidR="00ED235B" w:rsidRDefault="00ED235B">
            <w:pPr>
              <w:pStyle w:val="ConsPlusNormal"/>
              <w:jc w:val="center"/>
            </w:pPr>
            <w:r>
              <w:t>5 201,4</w:t>
            </w:r>
          </w:p>
        </w:tc>
        <w:tc>
          <w:tcPr>
            <w:tcW w:w="1191"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361" w:type="dxa"/>
          </w:tcPr>
          <w:p w:rsidR="00ED235B" w:rsidRDefault="00ED235B">
            <w:pPr>
              <w:pStyle w:val="ConsPlusNormal"/>
              <w:jc w:val="center"/>
            </w:pPr>
            <w:r>
              <w:t>16 878,8</w:t>
            </w:r>
          </w:p>
        </w:tc>
      </w:tr>
      <w:tr w:rsidR="00ED235B">
        <w:tc>
          <w:tcPr>
            <w:tcW w:w="1836" w:type="dxa"/>
          </w:tcPr>
          <w:p w:rsidR="00ED235B" w:rsidRDefault="00ED235B">
            <w:pPr>
              <w:pStyle w:val="ConsPlusNormal"/>
            </w:pP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02 46590</w:t>
            </w:r>
          </w:p>
        </w:tc>
        <w:tc>
          <w:tcPr>
            <w:tcW w:w="737" w:type="dxa"/>
          </w:tcPr>
          <w:p w:rsidR="00ED235B" w:rsidRDefault="00ED235B">
            <w:pPr>
              <w:pStyle w:val="ConsPlusNormal"/>
              <w:jc w:val="center"/>
            </w:pPr>
            <w:r>
              <w:t>850</w:t>
            </w:r>
          </w:p>
        </w:tc>
        <w:tc>
          <w:tcPr>
            <w:tcW w:w="1247" w:type="dxa"/>
          </w:tcPr>
          <w:p w:rsidR="00ED235B" w:rsidRDefault="00ED235B">
            <w:pPr>
              <w:pStyle w:val="ConsPlusNormal"/>
              <w:jc w:val="center"/>
            </w:pPr>
            <w:r>
              <w:t>524,0</w:t>
            </w:r>
          </w:p>
        </w:tc>
        <w:tc>
          <w:tcPr>
            <w:tcW w:w="1304" w:type="dxa"/>
          </w:tcPr>
          <w:p w:rsidR="00ED235B" w:rsidRDefault="00ED235B">
            <w:pPr>
              <w:pStyle w:val="ConsPlusNormal"/>
              <w:jc w:val="center"/>
            </w:pPr>
            <w:r>
              <w:t>423,7</w:t>
            </w:r>
          </w:p>
        </w:tc>
        <w:tc>
          <w:tcPr>
            <w:tcW w:w="1361" w:type="dxa"/>
          </w:tcPr>
          <w:p w:rsidR="00ED235B" w:rsidRDefault="00ED235B">
            <w:pPr>
              <w:pStyle w:val="ConsPlusNormal"/>
              <w:jc w:val="center"/>
            </w:pPr>
            <w:r>
              <w:t>381,3</w:t>
            </w:r>
          </w:p>
        </w:tc>
        <w:tc>
          <w:tcPr>
            <w:tcW w:w="1191"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361" w:type="dxa"/>
          </w:tcPr>
          <w:p w:rsidR="00ED235B" w:rsidRDefault="00ED235B">
            <w:pPr>
              <w:pStyle w:val="ConsPlusNormal"/>
              <w:jc w:val="center"/>
            </w:pPr>
            <w:r>
              <w:t>1 329,0</w:t>
            </w:r>
          </w:p>
        </w:tc>
      </w:tr>
      <w:tr w:rsidR="00ED235B">
        <w:tc>
          <w:tcPr>
            <w:tcW w:w="1836" w:type="dxa"/>
          </w:tcPr>
          <w:p w:rsidR="00ED235B" w:rsidRDefault="00ED235B">
            <w:pPr>
              <w:pStyle w:val="ConsPlusNormal"/>
              <w:jc w:val="center"/>
            </w:pPr>
            <w:hyperlink w:anchor="P10357" w:history="1">
              <w:r>
                <w:rPr>
                  <w:color w:val="0000FF"/>
                </w:rPr>
                <w:t>Подпрограмма 7</w:t>
              </w:r>
            </w:hyperlink>
            <w:r>
              <w:t xml:space="preserve"> </w:t>
            </w:r>
            <w:hyperlink w:anchor="P12070" w:history="1">
              <w:r>
                <w:rPr>
                  <w:color w:val="0000FF"/>
                </w:rPr>
                <w:t>&lt;**&gt;</w:t>
              </w:r>
            </w:hyperlink>
            <w:r>
              <w:t xml:space="preserve"> (всего)</w:t>
            </w:r>
          </w:p>
        </w:tc>
        <w:tc>
          <w:tcPr>
            <w:tcW w:w="2494" w:type="dxa"/>
          </w:tcPr>
          <w:p w:rsidR="00ED235B" w:rsidRDefault="00ED235B">
            <w:pPr>
              <w:pStyle w:val="ConsPlusNormal"/>
            </w:pPr>
            <w:r>
              <w:t>Создание семейных детских садов и учительских домов в Нижегородской области на 2015 - 2020 годы и на период до 2022 года</w:t>
            </w:r>
          </w:p>
        </w:tc>
        <w:tc>
          <w:tcPr>
            <w:tcW w:w="907" w:type="dxa"/>
          </w:tcPr>
          <w:p w:rsidR="00ED235B" w:rsidRDefault="00ED235B">
            <w:pPr>
              <w:pStyle w:val="ConsPlusNormal"/>
            </w:pPr>
          </w:p>
        </w:tc>
        <w:tc>
          <w:tcPr>
            <w:tcW w:w="907" w:type="dxa"/>
          </w:tcPr>
          <w:p w:rsidR="00ED235B" w:rsidRDefault="00ED235B">
            <w:pPr>
              <w:pStyle w:val="ConsPlusNormal"/>
            </w:pPr>
          </w:p>
        </w:tc>
        <w:tc>
          <w:tcPr>
            <w:tcW w:w="1871" w:type="dxa"/>
          </w:tcPr>
          <w:p w:rsidR="00ED235B" w:rsidRDefault="00ED235B">
            <w:pPr>
              <w:pStyle w:val="ConsPlusNormal"/>
            </w:pPr>
          </w:p>
        </w:tc>
        <w:tc>
          <w:tcPr>
            <w:tcW w:w="737" w:type="dxa"/>
          </w:tcPr>
          <w:p w:rsidR="00ED235B" w:rsidRDefault="00ED235B">
            <w:pPr>
              <w:pStyle w:val="ConsPlusNormal"/>
            </w:pPr>
          </w:p>
        </w:tc>
        <w:tc>
          <w:tcPr>
            <w:tcW w:w="1247"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36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361" w:type="dxa"/>
          </w:tcPr>
          <w:p w:rsidR="00ED235B" w:rsidRDefault="00ED235B">
            <w:pPr>
              <w:pStyle w:val="ConsPlusNormal"/>
              <w:jc w:val="center"/>
            </w:pPr>
            <w:r>
              <w:t>0,0</w:t>
            </w:r>
          </w:p>
        </w:tc>
      </w:tr>
      <w:tr w:rsidR="00ED235B">
        <w:tc>
          <w:tcPr>
            <w:tcW w:w="1836" w:type="dxa"/>
          </w:tcPr>
          <w:p w:rsidR="00ED235B" w:rsidRDefault="00ED235B">
            <w:pPr>
              <w:pStyle w:val="ConsPlusNormal"/>
              <w:jc w:val="center"/>
            </w:pPr>
            <w:r>
              <w:t>1.1. Фонд оплаты труда с начислениями</w:t>
            </w:r>
          </w:p>
        </w:tc>
        <w:tc>
          <w:tcPr>
            <w:tcW w:w="2494" w:type="dxa"/>
          </w:tcPr>
          <w:p w:rsidR="00ED235B" w:rsidRDefault="00ED235B">
            <w:pPr>
              <w:pStyle w:val="ConsPlusNormal"/>
            </w:pPr>
          </w:p>
        </w:tc>
        <w:tc>
          <w:tcPr>
            <w:tcW w:w="907" w:type="dxa"/>
          </w:tcPr>
          <w:p w:rsidR="00ED235B" w:rsidRDefault="00ED235B">
            <w:pPr>
              <w:pStyle w:val="ConsPlusNormal"/>
            </w:pPr>
          </w:p>
        </w:tc>
        <w:tc>
          <w:tcPr>
            <w:tcW w:w="907" w:type="dxa"/>
          </w:tcPr>
          <w:p w:rsidR="00ED235B" w:rsidRDefault="00ED235B">
            <w:pPr>
              <w:pStyle w:val="ConsPlusNormal"/>
            </w:pPr>
          </w:p>
        </w:tc>
        <w:tc>
          <w:tcPr>
            <w:tcW w:w="1871" w:type="dxa"/>
          </w:tcPr>
          <w:p w:rsidR="00ED235B" w:rsidRDefault="00ED235B">
            <w:pPr>
              <w:pStyle w:val="ConsPlusNormal"/>
            </w:pPr>
          </w:p>
        </w:tc>
        <w:tc>
          <w:tcPr>
            <w:tcW w:w="737" w:type="dxa"/>
          </w:tcPr>
          <w:p w:rsidR="00ED235B" w:rsidRDefault="00ED235B">
            <w:pPr>
              <w:pStyle w:val="ConsPlusNormal"/>
            </w:pPr>
          </w:p>
        </w:tc>
        <w:tc>
          <w:tcPr>
            <w:tcW w:w="1247" w:type="dxa"/>
          </w:tcPr>
          <w:p w:rsidR="00ED235B" w:rsidRDefault="00ED235B">
            <w:pPr>
              <w:pStyle w:val="ConsPlusNormal"/>
              <w:jc w:val="center"/>
            </w:pPr>
            <w:r>
              <w:t>0,0</w:t>
            </w:r>
          </w:p>
        </w:tc>
        <w:tc>
          <w:tcPr>
            <w:tcW w:w="1304" w:type="dxa"/>
          </w:tcPr>
          <w:p w:rsidR="00ED235B" w:rsidRDefault="00ED235B">
            <w:pPr>
              <w:pStyle w:val="ConsPlusNormal"/>
              <w:jc w:val="center"/>
            </w:pPr>
            <w:r>
              <w:t>0,0</w:t>
            </w:r>
          </w:p>
        </w:tc>
        <w:tc>
          <w:tcPr>
            <w:tcW w:w="136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361" w:type="dxa"/>
          </w:tcPr>
          <w:p w:rsidR="00ED235B" w:rsidRDefault="00ED235B">
            <w:pPr>
              <w:pStyle w:val="ConsPlusNormal"/>
              <w:jc w:val="center"/>
            </w:pPr>
            <w:r>
              <w:t>0,0</w:t>
            </w:r>
          </w:p>
        </w:tc>
      </w:tr>
      <w:tr w:rsidR="00ED235B">
        <w:tc>
          <w:tcPr>
            <w:tcW w:w="1836" w:type="dxa"/>
          </w:tcPr>
          <w:p w:rsidR="00ED235B" w:rsidRDefault="00ED235B">
            <w:pPr>
              <w:pStyle w:val="ConsPlusNormal"/>
              <w:jc w:val="center"/>
            </w:pPr>
            <w:hyperlink w:anchor="P10537" w:history="1">
              <w:r>
                <w:rPr>
                  <w:color w:val="0000FF"/>
                </w:rPr>
                <w:t>Подпрограмма 8</w:t>
              </w:r>
            </w:hyperlink>
            <w:r>
              <w:t xml:space="preserve"> </w:t>
            </w:r>
            <w:hyperlink w:anchor="P12072" w:history="1">
              <w:r>
                <w:rPr>
                  <w:color w:val="0000FF"/>
                </w:rPr>
                <w:t>&lt;***&gt;</w:t>
              </w:r>
            </w:hyperlink>
            <w:r>
              <w:t xml:space="preserve"> (всего)</w:t>
            </w:r>
          </w:p>
        </w:tc>
        <w:tc>
          <w:tcPr>
            <w:tcW w:w="2494" w:type="dxa"/>
          </w:tcPr>
          <w:p w:rsidR="00ED235B" w:rsidRDefault="00ED235B">
            <w:pPr>
              <w:pStyle w:val="ConsPlusNormal"/>
            </w:pPr>
            <w:r>
              <w:t xml:space="preserve">Ликвидация очередности в дошкольных </w:t>
            </w:r>
            <w:r>
              <w:lastRenderedPageBreak/>
              <w:t>образовательных организациях Нижегородской области детей в возрасте 3 - 7 лет в 2015 году и на период до 2023 года</w:t>
            </w:r>
          </w:p>
        </w:tc>
        <w:tc>
          <w:tcPr>
            <w:tcW w:w="907" w:type="dxa"/>
          </w:tcPr>
          <w:p w:rsidR="00ED235B" w:rsidRDefault="00ED235B">
            <w:pPr>
              <w:pStyle w:val="ConsPlusNormal"/>
              <w:jc w:val="center"/>
            </w:pPr>
            <w:r>
              <w:lastRenderedPageBreak/>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02 46590</w:t>
            </w:r>
          </w:p>
        </w:tc>
        <w:tc>
          <w:tcPr>
            <w:tcW w:w="737" w:type="dxa"/>
          </w:tcPr>
          <w:p w:rsidR="00ED235B" w:rsidRDefault="00ED235B">
            <w:pPr>
              <w:pStyle w:val="ConsPlusNormal"/>
              <w:jc w:val="center"/>
            </w:pPr>
            <w:r>
              <w:t>110</w:t>
            </w:r>
          </w:p>
        </w:tc>
        <w:tc>
          <w:tcPr>
            <w:tcW w:w="1247" w:type="dxa"/>
          </w:tcPr>
          <w:p w:rsidR="00ED235B" w:rsidRDefault="00ED235B">
            <w:pPr>
              <w:pStyle w:val="ConsPlusNormal"/>
              <w:jc w:val="center"/>
            </w:pPr>
            <w:r>
              <w:t>2 010,1</w:t>
            </w:r>
          </w:p>
        </w:tc>
        <w:tc>
          <w:tcPr>
            <w:tcW w:w="1304" w:type="dxa"/>
          </w:tcPr>
          <w:p w:rsidR="00ED235B" w:rsidRDefault="00ED235B">
            <w:pPr>
              <w:pStyle w:val="ConsPlusNormal"/>
              <w:jc w:val="center"/>
            </w:pPr>
            <w:r>
              <w:t>0,0</w:t>
            </w:r>
          </w:p>
        </w:tc>
        <w:tc>
          <w:tcPr>
            <w:tcW w:w="136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361" w:type="dxa"/>
          </w:tcPr>
          <w:p w:rsidR="00ED235B" w:rsidRDefault="00ED235B">
            <w:pPr>
              <w:pStyle w:val="ConsPlusNormal"/>
              <w:jc w:val="center"/>
            </w:pPr>
            <w:r>
              <w:t>2 010,1</w:t>
            </w:r>
          </w:p>
        </w:tc>
      </w:tr>
      <w:tr w:rsidR="00ED235B">
        <w:tc>
          <w:tcPr>
            <w:tcW w:w="1836" w:type="dxa"/>
          </w:tcPr>
          <w:p w:rsidR="00ED235B" w:rsidRDefault="00ED235B">
            <w:pPr>
              <w:pStyle w:val="ConsPlusNormal"/>
              <w:jc w:val="center"/>
            </w:pPr>
            <w:r>
              <w:lastRenderedPageBreak/>
              <w:t>1.1. Фонд оплаты труда с начислениями</w:t>
            </w: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02 46590</w:t>
            </w:r>
          </w:p>
        </w:tc>
        <w:tc>
          <w:tcPr>
            <w:tcW w:w="737" w:type="dxa"/>
          </w:tcPr>
          <w:p w:rsidR="00ED235B" w:rsidRDefault="00ED235B">
            <w:pPr>
              <w:pStyle w:val="ConsPlusNormal"/>
              <w:jc w:val="center"/>
            </w:pPr>
            <w:r>
              <w:t>110</w:t>
            </w:r>
          </w:p>
        </w:tc>
        <w:tc>
          <w:tcPr>
            <w:tcW w:w="1247" w:type="dxa"/>
          </w:tcPr>
          <w:p w:rsidR="00ED235B" w:rsidRDefault="00ED235B">
            <w:pPr>
              <w:pStyle w:val="ConsPlusNormal"/>
              <w:jc w:val="center"/>
            </w:pPr>
            <w:r>
              <w:t>2010,1</w:t>
            </w:r>
          </w:p>
        </w:tc>
        <w:tc>
          <w:tcPr>
            <w:tcW w:w="1304" w:type="dxa"/>
          </w:tcPr>
          <w:p w:rsidR="00ED235B" w:rsidRDefault="00ED235B">
            <w:pPr>
              <w:pStyle w:val="ConsPlusNormal"/>
              <w:jc w:val="center"/>
            </w:pPr>
            <w:r>
              <w:t>0,0</w:t>
            </w:r>
          </w:p>
        </w:tc>
        <w:tc>
          <w:tcPr>
            <w:tcW w:w="1361" w:type="dxa"/>
          </w:tcPr>
          <w:p w:rsidR="00ED235B" w:rsidRDefault="00ED235B">
            <w:pPr>
              <w:pStyle w:val="ConsPlusNormal"/>
              <w:jc w:val="center"/>
            </w:pPr>
            <w:r>
              <w:t>0,0</w:t>
            </w:r>
          </w:p>
        </w:tc>
        <w:tc>
          <w:tcPr>
            <w:tcW w:w="1191"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247" w:type="dxa"/>
          </w:tcPr>
          <w:p w:rsidR="00ED235B" w:rsidRDefault="00ED235B">
            <w:pPr>
              <w:pStyle w:val="ConsPlusNormal"/>
              <w:jc w:val="center"/>
            </w:pPr>
            <w:r>
              <w:t>0,0</w:t>
            </w:r>
          </w:p>
        </w:tc>
        <w:tc>
          <w:tcPr>
            <w:tcW w:w="1361" w:type="dxa"/>
          </w:tcPr>
          <w:p w:rsidR="00ED235B" w:rsidRDefault="00ED235B">
            <w:pPr>
              <w:pStyle w:val="ConsPlusNormal"/>
              <w:jc w:val="center"/>
            </w:pPr>
            <w:r>
              <w:t>2 010,1</w:t>
            </w:r>
          </w:p>
        </w:tc>
      </w:tr>
      <w:tr w:rsidR="00ED235B">
        <w:tc>
          <w:tcPr>
            <w:tcW w:w="1836" w:type="dxa"/>
          </w:tcPr>
          <w:p w:rsidR="00ED235B" w:rsidRDefault="00ED235B">
            <w:pPr>
              <w:pStyle w:val="ConsPlusNormal"/>
              <w:jc w:val="center"/>
            </w:pPr>
            <w:hyperlink w:anchor="P11175" w:history="1">
              <w:r>
                <w:rPr>
                  <w:color w:val="0000FF"/>
                </w:rPr>
                <w:t>Подпрограмма 9</w:t>
              </w:r>
            </w:hyperlink>
            <w:r>
              <w:t xml:space="preserve"> (всего)</w:t>
            </w:r>
          </w:p>
        </w:tc>
        <w:tc>
          <w:tcPr>
            <w:tcW w:w="2494" w:type="dxa"/>
          </w:tcPr>
          <w:p w:rsidR="00ED235B" w:rsidRDefault="00ED235B">
            <w:pPr>
              <w:pStyle w:val="ConsPlusNormal"/>
            </w:pPr>
            <w:r>
              <w:t>Социально-правовая защита детей в Нижегородской области</w:t>
            </w: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120</w:t>
            </w:r>
          </w:p>
        </w:tc>
        <w:tc>
          <w:tcPr>
            <w:tcW w:w="1247" w:type="dxa"/>
          </w:tcPr>
          <w:p w:rsidR="00ED235B" w:rsidRDefault="00ED235B">
            <w:pPr>
              <w:pStyle w:val="ConsPlusNormal"/>
              <w:jc w:val="center"/>
            </w:pPr>
            <w:r>
              <w:t>6 250,0</w:t>
            </w:r>
          </w:p>
        </w:tc>
        <w:tc>
          <w:tcPr>
            <w:tcW w:w="1304" w:type="dxa"/>
          </w:tcPr>
          <w:p w:rsidR="00ED235B" w:rsidRDefault="00ED235B">
            <w:pPr>
              <w:pStyle w:val="ConsPlusNormal"/>
              <w:jc w:val="center"/>
            </w:pPr>
            <w:r>
              <w:t>5 973,8</w:t>
            </w:r>
          </w:p>
        </w:tc>
        <w:tc>
          <w:tcPr>
            <w:tcW w:w="1361" w:type="dxa"/>
          </w:tcPr>
          <w:p w:rsidR="00ED235B" w:rsidRDefault="00ED235B">
            <w:pPr>
              <w:pStyle w:val="ConsPlusNormal"/>
              <w:jc w:val="center"/>
            </w:pPr>
            <w:r>
              <w:t>6 820,4</w:t>
            </w:r>
          </w:p>
        </w:tc>
        <w:tc>
          <w:tcPr>
            <w:tcW w:w="1191" w:type="dxa"/>
          </w:tcPr>
          <w:p w:rsidR="00ED235B" w:rsidRDefault="00ED235B">
            <w:pPr>
              <w:pStyle w:val="ConsPlusNormal"/>
              <w:jc w:val="center"/>
            </w:pPr>
            <w:r>
              <w:t>6 916,8</w:t>
            </w:r>
          </w:p>
        </w:tc>
        <w:tc>
          <w:tcPr>
            <w:tcW w:w="1247" w:type="dxa"/>
          </w:tcPr>
          <w:p w:rsidR="00ED235B" w:rsidRDefault="00ED235B">
            <w:pPr>
              <w:pStyle w:val="ConsPlusNormal"/>
              <w:jc w:val="center"/>
            </w:pPr>
            <w:r>
              <w:t>7 191,1</w:t>
            </w:r>
          </w:p>
        </w:tc>
        <w:tc>
          <w:tcPr>
            <w:tcW w:w="1247" w:type="dxa"/>
          </w:tcPr>
          <w:p w:rsidR="00ED235B" w:rsidRDefault="00ED235B">
            <w:pPr>
              <w:pStyle w:val="ConsPlusNormal"/>
              <w:jc w:val="center"/>
            </w:pPr>
            <w:r>
              <w:t>7 476,4</w:t>
            </w:r>
          </w:p>
        </w:tc>
        <w:tc>
          <w:tcPr>
            <w:tcW w:w="1361" w:type="dxa"/>
          </w:tcPr>
          <w:p w:rsidR="00ED235B" w:rsidRDefault="00ED235B">
            <w:pPr>
              <w:pStyle w:val="ConsPlusNormal"/>
              <w:jc w:val="center"/>
            </w:pPr>
            <w:r>
              <w:t>40 628,5</w:t>
            </w:r>
          </w:p>
        </w:tc>
      </w:tr>
      <w:tr w:rsidR="00ED235B">
        <w:tc>
          <w:tcPr>
            <w:tcW w:w="1836" w:type="dxa"/>
          </w:tcPr>
          <w:p w:rsidR="00ED235B" w:rsidRDefault="00ED235B">
            <w:pPr>
              <w:pStyle w:val="ConsPlusNormal"/>
              <w:jc w:val="center"/>
            </w:pPr>
            <w:r>
              <w:t>1.1. Фонд оплаты труда с начислениями</w:t>
            </w: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0709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120</w:t>
            </w:r>
          </w:p>
        </w:tc>
        <w:tc>
          <w:tcPr>
            <w:tcW w:w="1247" w:type="dxa"/>
          </w:tcPr>
          <w:p w:rsidR="00ED235B" w:rsidRDefault="00ED235B">
            <w:pPr>
              <w:pStyle w:val="ConsPlusNormal"/>
              <w:jc w:val="center"/>
            </w:pPr>
            <w:r>
              <w:t>6 250,0</w:t>
            </w:r>
          </w:p>
        </w:tc>
        <w:tc>
          <w:tcPr>
            <w:tcW w:w="1304" w:type="dxa"/>
          </w:tcPr>
          <w:p w:rsidR="00ED235B" w:rsidRDefault="00ED235B">
            <w:pPr>
              <w:pStyle w:val="ConsPlusNormal"/>
              <w:jc w:val="center"/>
            </w:pPr>
            <w:r>
              <w:t>5 973,8</w:t>
            </w:r>
          </w:p>
        </w:tc>
        <w:tc>
          <w:tcPr>
            <w:tcW w:w="1361" w:type="dxa"/>
          </w:tcPr>
          <w:p w:rsidR="00ED235B" w:rsidRDefault="00ED235B">
            <w:pPr>
              <w:pStyle w:val="ConsPlusNormal"/>
              <w:jc w:val="center"/>
            </w:pPr>
            <w:r>
              <w:t>6 820,4</w:t>
            </w:r>
          </w:p>
        </w:tc>
        <w:tc>
          <w:tcPr>
            <w:tcW w:w="1191" w:type="dxa"/>
          </w:tcPr>
          <w:p w:rsidR="00ED235B" w:rsidRDefault="00ED235B">
            <w:pPr>
              <w:pStyle w:val="ConsPlusNormal"/>
              <w:jc w:val="center"/>
            </w:pPr>
            <w:r>
              <w:t>6 916,8</w:t>
            </w:r>
          </w:p>
        </w:tc>
        <w:tc>
          <w:tcPr>
            <w:tcW w:w="1247" w:type="dxa"/>
          </w:tcPr>
          <w:p w:rsidR="00ED235B" w:rsidRDefault="00ED235B">
            <w:pPr>
              <w:pStyle w:val="ConsPlusNormal"/>
              <w:jc w:val="center"/>
            </w:pPr>
            <w:r>
              <w:t>7 191,1</w:t>
            </w:r>
          </w:p>
        </w:tc>
        <w:tc>
          <w:tcPr>
            <w:tcW w:w="1247" w:type="dxa"/>
          </w:tcPr>
          <w:p w:rsidR="00ED235B" w:rsidRDefault="00ED235B">
            <w:pPr>
              <w:pStyle w:val="ConsPlusNormal"/>
              <w:jc w:val="center"/>
            </w:pPr>
            <w:r>
              <w:t>7 476,4</w:t>
            </w:r>
          </w:p>
        </w:tc>
        <w:tc>
          <w:tcPr>
            <w:tcW w:w="1361" w:type="dxa"/>
          </w:tcPr>
          <w:p w:rsidR="00ED235B" w:rsidRDefault="00ED235B">
            <w:pPr>
              <w:pStyle w:val="ConsPlusNormal"/>
              <w:jc w:val="center"/>
            </w:pPr>
            <w:r>
              <w:t>40 628,5</w:t>
            </w:r>
          </w:p>
        </w:tc>
      </w:tr>
      <w:tr w:rsidR="00ED235B">
        <w:tc>
          <w:tcPr>
            <w:tcW w:w="1836" w:type="dxa"/>
          </w:tcPr>
          <w:p w:rsidR="00ED235B" w:rsidRDefault="00ED235B">
            <w:pPr>
              <w:pStyle w:val="ConsPlusNormal"/>
              <w:jc w:val="center"/>
            </w:pPr>
            <w:hyperlink w:anchor="P11285" w:history="1">
              <w:r>
                <w:rPr>
                  <w:color w:val="0000FF"/>
                </w:rPr>
                <w:t>Подпрограмма 10</w:t>
              </w:r>
            </w:hyperlink>
            <w:r>
              <w:t xml:space="preserve"> (всего)</w:t>
            </w:r>
          </w:p>
        </w:tc>
        <w:tc>
          <w:tcPr>
            <w:tcW w:w="2494" w:type="dxa"/>
          </w:tcPr>
          <w:p w:rsidR="00ED235B" w:rsidRDefault="00ED235B">
            <w:pPr>
              <w:pStyle w:val="ConsPlusNormal"/>
            </w:pPr>
            <w:r>
              <w:t>Развитие молодежной политики</w:t>
            </w: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120</w:t>
            </w:r>
          </w:p>
        </w:tc>
        <w:tc>
          <w:tcPr>
            <w:tcW w:w="1247" w:type="dxa"/>
          </w:tcPr>
          <w:p w:rsidR="00ED235B" w:rsidRDefault="00ED235B">
            <w:pPr>
              <w:pStyle w:val="ConsPlusNormal"/>
              <w:jc w:val="center"/>
            </w:pPr>
            <w:r>
              <w:t>0,0</w:t>
            </w:r>
          </w:p>
        </w:tc>
        <w:tc>
          <w:tcPr>
            <w:tcW w:w="1304" w:type="dxa"/>
          </w:tcPr>
          <w:p w:rsidR="00ED235B" w:rsidRDefault="00ED235B">
            <w:pPr>
              <w:pStyle w:val="ConsPlusNormal"/>
              <w:jc w:val="center"/>
            </w:pPr>
            <w:r>
              <w:t>4 543,3</w:t>
            </w:r>
          </w:p>
        </w:tc>
        <w:tc>
          <w:tcPr>
            <w:tcW w:w="1361" w:type="dxa"/>
          </w:tcPr>
          <w:p w:rsidR="00ED235B" w:rsidRDefault="00ED235B">
            <w:pPr>
              <w:pStyle w:val="ConsPlusNormal"/>
              <w:jc w:val="center"/>
            </w:pPr>
            <w:r>
              <w:t>5 162,7</w:t>
            </w:r>
          </w:p>
        </w:tc>
        <w:tc>
          <w:tcPr>
            <w:tcW w:w="1191" w:type="dxa"/>
          </w:tcPr>
          <w:p w:rsidR="00ED235B" w:rsidRDefault="00ED235B">
            <w:pPr>
              <w:pStyle w:val="ConsPlusNormal"/>
              <w:jc w:val="center"/>
            </w:pPr>
            <w:r>
              <w:t>5 235,7</w:t>
            </w:r>
          </w:p>
        </w:tc>
        <w:tc>
          <w:tcPr>
            <w:tcW w:w="1247" w:type="dxa"/>
          </w:tcPr>
          <w:p w:rsidR="00ED235B" w:rsidRDefault="00ED235B">
            <w:pPr>
              <w:pStyle w:val="ConsPlusNormal"/>
              <w:jc w:val="center"/>
            </w:pPr>
            <w:r>
              <w:t>5 443,3</w:t>
            </w:r>
          </w:p>
        </w:tc>
        <w:tc>
          <w:tcPr>
            <w:tcW w:w="1247" w:type="dxa"/>
          </w:tcPr>
          <w:p w:rsidR="00ED235B" w:rsidRDefault="00ED235B">
            <w:pPr>
              <w:pStyle w:val="ConsPlusNormal"/>
              <w:jc w:val="center"/>
            </w:pPr>
            <w:r>
              <w:t>5 659,2</w:t>
            </w:r>
          </w:p>
        </w:tc>
        <w:tc>
          <w:tcPr>
            <w:tcW w:w="1361" w:type="dxa"/>
          </w:tcPr>
          <w:p w:rsidR="00ED235B" w:rsidRDefault="00ED235B">
            <w:pPr>
              <w:pStyle w:val="ConsPlusNormal"/>
              <w:jc w:val="center"/>
            </w:pPr>
            <w:r>
              <w:t>26 044,2</w:t>
            </w:r>
          </w:p>
        </w:tc>
      </w:tr>
      <w:tr w:rsidR="00ED235B">
        <w:tc>
          <w:tcPr>
            <w:tcW w:w="1836" w:type="dxa"/>
          </w:tcPr>
          <w:p w:rsidR="00ED235B" w:rsidRDefault="00ED235B">
            <w:pPr>
              <w:pStyle w:val="ConsPlusNormal"/>
              <w:jc w:val="center"/>
            </w:pPr>
            <w:r>
              <w:t>1.1. Фонд оплаты труда с начислениями</w:t>
            </w:r>
          </w:p>
        </w:tc>
        <w:tc>
          <w:tcPr>
            <w:tcW w:w="2494" w:type="dxa"/>
          </w:tcPr>
          <w:p w:rsidR="00ED235B" w:rsidRDefault="00ED235B">
            <w:pPr>
              <w:pStyle w:val="ConsPlusNormal"/>
            </w:pPr>
          </w:p>
        </w:tc>
        <w:tc>
          <w:tcPr>
            <w:tcW w:w="907" w:type="dxa"/>
          </w:tcPr>
          <w:p w:rsidR="00ED235B" w:rsidRDefault="00ED235B">
            <w:pPr>
              <w:pStyle w:val="ConsPlusNormal"/>
              <w:jc w:val="center"/>
            </w:pPr>
            <w:r>
              <w:t>074</w:t>
            </w:r>
          </w:p>
        </w:tc>
        <w:tc>
          <w:tcPr>
            <w:tcW w:w="907" w:type="dxa"/>
          </w:tcPr>
          <w:p w:rsidR="00ED235B" w:rsidRDefault="00ED235B">
            <w:pPr>
              <w:pStyle w:val="ConsPlusNormal"/>
              <w:jc w:val="center"/>
            </w:pPr>
            <w:r>
              <w:t>709</w:t>
            </w:r>
          </w:p>
        </w:tc>
        <w:tc>
          <w:tcPr>
            <w:tcW w:w="1871" w:type="dxa"/>
          </w:tcPr>
          <w:p w:rsidR="00ED235B" w:rsidRDefault="00ED235B">
            <w:pPr>
              <w:pStyle w:val="ConsPlusNormal"/>
              <w:jc w:val="center"/>
            </w:pPr>
            <w:r>
              <w:t>01 Б 01 00190</w:t>
            </w:r>
          </w:p>
        </w:tc>
        <w:tc>
          <w:tcPr>
            <w:tcW w:w="737" w:type="dxa"/>
          </w:tcPr>
          <w:p w:rsidR="00ED235B" w:rsidRDefault="00ED235B">
            <w:pPr>
              <w:pStyle w:val="ConsPlusNormal"/>
              <w:jc w:val="center"/>
            </w:pPr>
            <w:r>
              <w:t>120</w:t>
            </w:r>
          </w:p>
        </w:tc>
        <w:tc>
          <w:tcPr>
            <w:tcW w:w="1247" w:type="dxa"/>
          </w:tcPr>
          <w:p w:rsidR="00ED235B" w:rsidRDefault="00ED235B">
            <w:pPr>
              <w:pStyle w:val="ConsPlusNormal"/>
              <w:jc w:val="center"/>
            </w:pPr>
            <w:r>
              <w:t>0,0</w:t>
            </w:r>
          </w:p>
        </w:tc>
        <w:tc>
          <w:tcPr>
            <w:tcW w:w="1304" w:type="dxa"/>
          </w:tcPr>
          <w:p w:rsidR="00ED235B" w:rsidRDefault="00ED235B">
            <w:pPr>
              <w:pStyle w:val="ConsPlusNormal"/>
              <w:jc w:val="center"/>
            </w:pPr>
            <w:r>
              <w:t>4 543,3</w:t>
            </w:r>
          </w:p>
        </w:tc>
        <w:tc>
          <w:tcPr>
            <w:tcW w:w="1361" w:type="dxa"/>
          </w:tcPr>
          <w:p w:rsidR="00ED235B" w:rsidRDefault="00ED235B">
            <w:pPr>
              <w:pStyle w:val="ConsPlusNormal"/>
              <w:jc w:val="center"/>
            </w:pPr>
            <w:r>
              <w:t>5 162,7</w:t>
            </w:r>
          </w:p>
        </w:tc>
        <w:tc>
          <w:tcPr>
            <w:tcW w:w="1191" w:type="dxa"/>
          </w:tcPr>
          <w:p w:rsidR="00ED235B" w:rsidRDefault="00ED235B">
            <w:pPr>
              <w:pStyle w:val="ConsPlusNormal"/>
              <w:jc w:val="center"/>
            </w:pPr>
            <w:r>
              <w:t>5 235,7</w:t>
            </w:r>
          </w:p>
        </w:tc>
        <w:tc>
          <w:tcPr>
            <w:tcW w:w="1247" w:type="dxa"/>
          </w:tcPr>
          <w:p w:rsidR="00ED235B" w:rsidRDefault="00ED235B">
            <w:pPr>
              <w:pStyle w:val="ConsPlusNormal"/>
              <w:jc w:val="center"/>
            </w:pPr>
            <w:r>
              <w:t>5 443,3</w:t>
            </w:r>
          </w:p>
        </w:tc>
        <w:tc>
          <w:tcPr>
            <w:tcW w:w="1247" w:type="dxa"/>
          </w:tcPr>
          <w:p w:rsidR="00ED235B" w:rsidRDefault="00ED235B">
            <w:pPr>
              <w:pStyle w:val="ConsPlusNormal"/>
              <w:jc w:val="center"/>
            </w:pPr>
            <w:r>
              <w:t>5 659,2</w:t>
            </w:r>
          </w:p>
        </w:tc>
        <w:tc>
          <w:tcPr>
            <w:tcW w:w="1361" w:type="dxa"/>
          </w:tcPr>
          <w:p w:rsidR="00ED235B" w:rsidRDefault="00ED235B">
            <w:pPr>
              <w:pStyle w:val="ConsPlusNormal"/>
              <w:jc w:val="center"/>
            </w:pPr>
            <w:r>
              <w:t>26 044,2</w:t>
            </w:r>
          </w:p>
        </w:tc>
      </w:tr>
    </w:tbl>
    <w:p w:rsidR="00ED235B" w:rsidRDefault="00ED235B">
      <w:pPr>
        <w:sectPr w:rsidR="00ED235B">
          <w:pgSz w:w="16838" w:h="11905" w:orient="landscape"/>
          <w:pgMar w:top="1134" w:right="850" w:bottom="850" w:left="850" w:header="0" w:footer="0" w:gutter="0"/>
          <w:cols w:space="720"/>
        </w:sectPr>
      </w:pPr>
    </w:p>
    <w:p w:rsidR="00ED235B" w:rsidRDefault="00ED235B">
      <w:pPr>
        <w:pStyle w:val="ConsPlusNormal"/>
        <w:ind w:firstLine="540"/>
        <w:jc w:val="both"/>
      </w:pPr>
    </w:p>
    <w:p w:rsidR="00ED235B" w:rsidRDefault="00ED235B">
      <w:pPr>
        <w:pStyle w:val="ConsPlusNormal"/>
        <w:ind w:firstLine="540"/>
        <w:jc w:val="both"/>
      </w:pPr>
      <w:r>
        <w:t>--------------------------------</w:t>
      </w:r>
    </w:p>
    <w:p w:rsidR="00ED235B" w:rsidRDefault="00ED235B">
      <w:pPr>
        <w:pStyle w:val="ConsPlusNormal"/>
        <w:spacing w:before="200"/>
        <w:ind w:firstLine="540"/>
        <w:jc w:val="both"/>
      </w:pPr>
      <w:bookmarkStart w:id="28" w:name="P12068"/>
      <w:bookmarkEnd w:id="28"/>
      <w:r>
        <w:t xml:space="preserve">&lt;*&gt; Финансирование </w:t>
      </w:r>
      <w:hyperlink w:anchor="P9855" w:history="1">
        <w:r>
          <w:rPr>
            <w:color w:val="0000FF"/>
          </w:rPr>
          <w:t>подпрограммы 4</w:t>
        </w:r>
      </w:hyperlink>
      <w:r>
        <w:t xml:space="preserve"> осуществляется из средств федерального бюджета.</w:t>
      </w:r>
    </w:p>
    <w:p w:rsidR="00ED235B" w:rsidRDefault="00ED235B">
      <w:pPr>
        <w:pStyle w:val="ConsPlusNormal"/>
        <w:jc w:val="both"/>
      </w:pPr>
      <w:r>
        <w:t xml:space="preserve">(сноска в ред. </w:t>
      </w:r>
      <w:hyperlink r:id="rId342" w:history="1">
        <w:r>
          <w:rPr>
            <w:color w:val="0000FF"/>
          </w:rPr>
          <w:t>постановления</w:t>
        </w:r>
      </w:hyperlink>
      <w:r>
        <w:t xml:space="preserve"> Правительства Нижегородской области от 22.02.2018 N 126)</w:t>
      </w:r>
    </w:p>
    <w:p w:rsidR="00ED235B" w:rsidRDefault="00ED235B">
      <w:pPr>
        <w:pStyle w:val="ConsPlusNormal"/>
        <w:spacing w:before="200"/>
        <w:ind w:firstLine="540"/>
        <w:jc w:val="both"/>
      </w:pPr>
      <w:bookmarkStart w:id="29" w:name="P12070"/>
      <w:bookmarkEnd w:id="29"/>
      <w:r>
        <w:t xml:space="preserve">&lt;**&gt; Обеспечение финансирования </w:t>
      </w:r>
      <w:hyperlink w:anchor="P10357" w:history="1">
        <w:r>
          <w:rPr>
            <w:color w:val="0000FF"/>
          </w:rPr>
          <w:t>подпрограммы 7</w:t>
        </w:r>
      </w:hyperlink>
      <w:r>
        <w:t xml:space="preserve"> предусмотрено министерством социальной политики Нижегородской области.</w:t>
      </w:r>
    </w:p>
    <w:p w:rsidR="00ED235B" w:rsidRDefault="00ED235B">
      <w:pPr>
        <w:pStyle w:val="ConsPlusNormal"/>
        <w:jc w:val="both"/>
      </w:pPr>
      <w:r>
        <w:t xml:space="preserve">(сноска в ред. </w:t>
      </w:r>
      <w:hyperlink r:id="rId343" w:history="1">
        <w:r>
          <w:rPr>
            <w:color w:val="0000FF"/>
          </w:rPr>
          <w:t>постановления</w:t>
        </w:r>
      </w:hyperlink>
      <w:r>
        <w:t xml:space="preserve"> Правительства Нижегородской области от 22.02.2018 N 126)</w:t>
      </w:r>
    </w:p>
    <w:p w:rsidR="00ED235B" w:rsidRDefault="00ED235B">
      <w:pPr>
        <w:pStyle w:val="ConsPlusNormal"/>
        <w:spacing w:before="200"/>
        <w:ind w:firstLine="540"/>
        <w:jc w:val="both"/>
      </w:pPr>
      <w:bookmarkStart w:id="30" w:name="P12072"/>
      <w:bookmarkEnd w:id="30"/>
      <w:r>
        <w:t xml:space="preserve">&lt;***&gt; Обеспечение финансирования </w:t>
      </w:r>
      <w:hyperlink w:anchor="P10537" w:history="1">
        <w:r>
          <w:rPr>
            <w:color w:val="0000FF"/>
          </w:rPr>
          <w:t>подпрограммы 8</w:t>
        </w:r>
      </w:hyperlink>
      <w:r>
        <w:t xml:space="preserve"> в 2021 - 2023 годах предусмотрено министерством социальной политики Нижегородской области.</w:t>
      </w:r>
    </w:p>
    <w:p w:rsidR="00ED235B" w:rsidRDefault="00ED235B">
      <w:pPr>
        <w:pStyle w:val="ConsPlusNormal"/>
        <w:jc w:val="both"/>
      </w:pPr>
      <w:r>
        <w:t xml:space="preserve">(сноска в ред. </w:t>
      </w:r>
      <w:hyperlink r:id="rId344" w:history="1">
        <w:r>
          <w:rPr>
            <w:color w:val="0000FF"/>
          </w:rPr>
          <w:t>постановления</w:t>
        </w:r>
      </w:hyperlink>
      <w:r>
        <w:t xml:space="preserve"> Правительства Нижегородской области от 22.02.2018 N 126)</w:t>
      </w:r>
    </w:p>
    <w:p w:rsidR="00ED235B" w:rsidRDefault="00ED235B">
      <w:pPr>
        <w:pStyle w:val="ConsPlusNormal"/>
        <w:ind w:firstLine="540"/>
        <w:jc w:val="both"/>
      </w:pPr>
    </w:p>
    <w:p w:rsidR="00ED235B" w:rsidRDefault="00ED235B">
      <w:pPr>
        <w:pStyle w:val="ConsPlusNormal"/>
        <w:jc w:val="center"/>
        <w:outlineLvl w:val="3"/>
      </w:pPr>
      <w:r>
        <w:t>4.2.5. Индикаторы достижения цели и непосредственные</w:t>
      </w:r>
    </w:p>
    <w:p w:rsidR="00ED235B" w:rsidRDefault="00ED235B">
      <w:pPr>
        <w:pStyle w:val="ConsPlusNormal"/>
        <w:jc w:val="center"/>
      </w:pPr>
      <w:r>
        <w:t>результаты реализации Подпрограммы</w:t>
      </w:r>
    </w:p>
    <w:p w:rsidR="00ED235B" w:rsidRDefault="00ED235B">
      <w:pPr>
        <w:pStyle w:val="ConsPlusNormal"/>
        <w:ind w:firstLine="540"/>
        <w:jc w:val="both"/>
      </w:pPr>
    </w:p>
    <w:p w:rsidR="00ED235B" w:rsidRDefault="00ED235B">
      <w:pPr>
        <w:pStyle w:val="ConsPlusNormal"/>
        <w:ind w:firstLine="540"/>
        <w:jc w:val="both"/>
      </w:pPr>
      <w:r>
        <w:t xml:space="preserve">Индикаторы достижения цели и непосредственные результаты реализации Подпрограммы представлены в </w:t>
      </w:r>
      <w:hyperlink w:anchor="P1970" w:history="1">
        <w:r>
          <w:rPr>
            <w:color w:val="0000FF"/>
          </w:rPr>
          <w:t>таблице 2</w:t>
        </w:r>
      </w:hyperlink>
      <w:r>
        <w:t xml:space="preserve"> Программы.</w:t>
      </w:r>
    </w:p>
    <w:p w:rsidR="00ED235B" w:rsidRDefault="00ED235B">
      <w:pPr>
        <w:pStyle w:val="ConsPlusNormal"/>
        <w:ind w:firstLine="540"/>
        <w:jc w:val="both"/>
      </w:pPr>
    </w:p>
    <w:p w:rsidR="00ED235B" w:rsidRDefault="00ED235B">
      <w:pPr>
        <w:pStyle w:val="ConsPlusNormal"/>
        <w:jc w:val="center"/>
        <w:outlineLvl w:val="1"/>
      </w:pPr>
      <w:r>
        <w:t>5. ОЦЕНКА ПЛАНИРУЕМОЙ ЭФФЕКТИВНОСТИ ПРОГРАММЫ</w:t>
      </w:r>
    </w:p>
    <w:p w:rsidR="00ED235B" w:rsidRDefault="00ED235B">
      <w:pPr>
        <w:pStyle w:val="ConsPlusNormal"/>
        <w:jc w:val="center"/>
      </w:pPr>
      <w:r>
        <w:t xml:space="preserve">(в ред. </w:t>
      </w:r>
      <w:hyperlink r:id="rId345" w:history="1">
        <w:r>
          <w:rPr>
            <w:color w:val="0000FF"/>
          </w:rPr>
          <w:t>постановления</w:t>
        </w:r>
      </w:hyperlink>
      <w:r>
        <w:t xml:space="preserve"> Правительства Нижегородской области</w:t>
      </w:r>
    </w:p>
    <w:p w:rsidR="00ED235B" w:rsidRDefault="00ED235B">
      <w:pPr>
        <w:pStyle w:val="ConsPlusNormal"/>
        <w:jc w:val="center"/>
      </w:pPr>
      <w:r>
        <w:t>от 22.02.2018 N 126)</w:t>
      </w:r>
    </w:p>
    <w:p w:rsidR="00ED235B" w:rsidRDefault="00ED235B">
      <w:pPr>
        <w:pStyle w:val="ConsPlusNormal"/>
        <w:ind w:firstLine="540"/>
        <w:jc w:val="both"/>
      </w:pPr>
    </w:p>
    <w:p w:rsidR="00ED235B" w:rsidRDefault="00ED235B">
      <w:pPr>
        <w:pStyle w:val="ConsPlusNormal"/>
        <w:ind w:firstLine="540"/>
        <w:jc w:val="both"/>
      </w:pPr>
      <w:r>
        <w:t>Оценка эффективности и результативности Программы учитывает, во-первых, степень достижения целей и непосредственных результатов Программы в целом и ее подпрограмм, во-вторых, степень соответствия запланированному уровню затрат и эффективности использования средств областного бюджета и, в-третьих, степень реализации мероприятий и достижения ожидаемых непосредственных результатов их реализации.</w:t>
      </w:r>
    </w:p>
    <w:p w:rsidR="00ED235B" w:rsidRDefault="00ED235B">
      <w:pPr>
        <w:pStyle w:val="ConsPlusNormal"/>
        <w:spacing w:before="200"/>
        <w:ind w:firstLine="540"/>
        <w:jc w:val="both"/>
      </w:pPr>
      <w:r>
        <w:t>Экономическая эффективность реализации государственной программы будет заключаться в обеспечении прорывных позиций и конкурентных преимуществ региональной экономики за счет восполнения инновационного сектора экономики рабочими кадрами и специалистами нового поколения, развития инфраструктуры и организационно-экономических механизмов, а также за счет повышения энергетической эффективности государственных образовательных организаций Нижегородской области.</w:t>
      </w:r>
    </w:p>
    <w:p w:rsidR="00ED235B" w:rsidRDefault="00ED235B">
      <w:pPr>
        <w:pStyle w:val="ConsPlusNormal"/>
        <w:spacing w:before="200"/>
        <w:ind w:firstLine="540"/>
        <w:jc w:val="both"/>
      </w:pPr>
      <w:r>
        <w:t>Основные показатели экономической эффективности:</w:t>
      </w:r>
    </w:p>
    <w:p w:rsidR="00ED235B" w:rsidRDefault="00ED235B">
      <w:pPr>
        <w:pStyle w:val="ConsPlusNormal"/>
        <w:spacing w:before="200"/>
        <w:ind w:firstLine="540"/>
        <w:jc w:val="both"/>
      </w:pPr>
      <w:r>
        <w:t>- доля выпускников ПОО очной формы обучения, трудоустроившихся в течение одного года после окончания обучения по полученной специальности (профессии), в общей их численности достигнет 70,8%;</w:t>
      </w:r>
    </w:p>
    <w:p w:rsidR="00ED235B" w:rsidRDefault="00ED235B">
      <w:pPr>
        <w:pStyle w:val="ConsPlusNormal"/>
        <w:spacing w:before="200"/>
        <w:ind w:firstLine="540"/>
        <w:jc w:val="both"/>
      </w:pPr>
      <w:r>
        <w:t>- доля ПОО, в которых осуществляется подготовка кадров по наиболее востребованным на рынке труда, новым и перспективным профессиям, требующим среднего профессионального образования (ТОП-50), в общем количестве ПОО достигнет 75%.</w:t>
      </w:r>
    </w:p>
    <w:p w:rsidR="00ED235B" w:rsidRDefault="00ED235B">
      <w:pPr>
        <w:pStyle w:val="ConsPlusNormal"/>
        <w:spacing w:before="200"/>
        <w:ind w:firstLine="540"/>
        <w:jc w:val="both"/>
      </w:pPr>
      <w:r>
        <w:t>Социальная эффективность реализации государственной программы будет заключаться в повышении доступности и качества образования в системе дошкольного и общего образования для всех категорий детей, проживающих на территории Нижегородской области, в повышении качества и конкурентоспособности среднего профессионального образования, соответствующего ожиданиям общества и каждого гражданина, а также в успешной интеграции молодежи в общество, повышении ее роли в жизни региона и страны.</w:t>
      </w:r>
    </w:p>
    <w:p w:rsidR="00ED235B" w:rsidRDefault="00ED235B">
      <w:pPr>
        <w:pStyle w:val="ConsPlusNormal"/>
        <w:spacing w:before="200"/>
        <w:ind w:firstLine="540"/>
        <w:jc w:val="both"/>
      </w:pPr>
      <w:r>
        <w:t>Основные показатели социальной эффективности:</w:t>
      </w:r>
    </w:p>
    <w:p w:rsidR="00ED235B" w:rsidRDefault="00ED235B">
      <w:pPr>
        <w:pStyle w:val="ConsPlusNormal"/>
        <w:spacing w:before="200"/>
        <w:ind w:firstLine="540"/>
        <w:jc w:val="both"/>
      </w:pPr>
      <w:r>
        <w:t>- охват детей дошкольным образованием от 1 года до 7 лет достигнет 85,93%;</w:t>
      </w:r>
    </w:p>
    <w:p w:rsidR="00ED235B" w:rsidRDefault="00ED235B">
      <w:pPr>
        <w:pStyle w:val="ConsPlusNormal"/>
        <w:spacing w:before="200"/>
        <w:ind w:firstLine="540"/>
        <w:jc w:val="both"/>
      </w:pPr>
      <w:r>
        <w:t>- удельный вес численности обучающихся государственных (муниципальных) ОБОО, которым предоставлена возможность обучаться в соответствии с основными современными требованиями, в общей численности обучающихся составит 98%;</w:t>
      </w:r>
    </w:p>
    <w:p w:rsidR="00ED235B" w:rsidRDefault="00ED235B">
      <w:pPr>
        <w:pStyle w:val="ConsPlusNormal"/>
        <w:spacing w:before="200"/>
        <w:ind w:firstLine="540"/>
        <w:jc w:val="both"/>
      </w:pPr>
      <w:r>
        <w:t>- количество детей в возрасте от 5 до 18 лет, обучающихся по дополнительным общеобразовательным программам, соответствующим приоритетным направлениям технологического развития Российской Федерации, на базе созданного регионального детского технопарка "Нижегородский Кванториум", достигнет 2900 человек;</w:t>
      </w:r>
    </w:p>
    <w:p w:rsidR="00ED235B" w:rsidRDefault="00ED235B">
      <w:pPr>
        <w:pStyle w:val="ConsPlusNormal"/>
        <w:spacing w:before="200"/>
        <w:ind w:firstLine="540"/>
        <w:jc w:val="both"/>
      </w:pPr>
      <w:r>
        <w:t>- доля студентов ПОО,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ПОО достигнет 100%;</w:t>
      </w:r>
    </w:p>
    <w:p w:rsidR="00ED235B" w:rsidRDefault="00ED235B">
      <w:pPr>
        <w:pStyle w:val="ConsPlusNormal"/>
        <w:spacing w:before="200"/>
        <w:ind w:firstLine="540"/>
        <w:jc w:val="both"/>
      </w:pPr>
      <w:r>
        <w:lastRenderedPageBreak/>
        <w:t>- доля ОО СПО, здания которых приспособлены для обучения лиц с ограниченными возможностями здоровья, в общем числе соответствующих организаций достигнет 25%.</w:t>
      </w:r>
    </w:p>
    <w:p w:rsidR="00ED235B" w:rsidRDefault="00ED235B">
      <w:pPr>
        <w:pStyle w:val="ConsPlusNormal"/>
        <w:ind w:firstLine="540"/>
        <w:jc w:val="both"/>
      </w:pPr>
    </w:p>
    <w:p w:rsidR="00ED235B" w:rsidRDefault="00ED235B">
      <w:pPr>
        <w:pStyle w:val="ConsPlusNormal"/>
        <w:jc w:val="center"/>
        <w:outlineLvl w:val="1"/>
      </w:pPr>
      <w:r>
        <w:t>Список сокращений (аббревиатур),</w:t>
      </w:r>
    </w:p>
    <w:p w:rsidR="00ED235B" w:rsidRDefault="00ED235B">
      <w:pPr>
        <w:pStyle w:val="ConsPlusNormal"/>
        <w:jc w:val="center"/>
      </w:pPr>
      <w:r>
        <w:t>используемых в тексте Программы</w:t>
      </w:r>
    </w:p>
    <w:p w:rsidR="00ED235B" w:rsidRDefault="00ED23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ED235B">
        <w:tc>
          <w:tcPr>
            <w:tcW w:w="2494" w:type="dxa"/>
          </w:tcPr>
          <w:p w:rsidR="00ED235B" w:rsidRDefault="00ED235B">
            <w:pPr>
              <w:pStyle w:val="ConsPlusNormal"/>
              <w:jc w:val="both"/>
            </w:pPr>
            <w:r>
              <w:t>ВПО</w:t>
            </w:r>
          </w:p>
        </w:tc>
        <w:tc>
          <w:tcPr>
            <w:tcW w:w="6576" w:type="dxa"/>
          </w:tcPr>
          <w:p w:rsidR="00ED235B" w:rsidRDefault="00ED235B">
            <w:pPr>
              <w:pStyle w:val="ConsPlusNormal"/>
              <w:jc w:val="both"/>
            </w:pPr>
            <w:r>
              <w:t>Высшее профессиональное образование</w:t>
            </w:r>
          </w:p>
        </w:tc>
      </w:tr>
      <w:tr w:rsidR="00ED235B">
        <w:tc>
          <w:tcPr>
            <w:tcW w:w="2494" w:type="dxa"/>
          </w:tcPr>
          <w:p w:rsidR="00ED235B" w:rsidRDefault="00ED235B">
            <w:pPr>
              <w:pStyle w:val="ConsPlusNormal"/>
              <w:jc w:val="both"/>
            </w:pPr>
            <w:r>
              <w:t>ВО</w:t>
            </w:r>
          </w:p>
        </w:tc>
        <w:tc>
          <w:tcPr>
            <w:tcW w:w="6576" w:type="dxa"/>
          </w:tcPr>
          <w:p w:rsidR="00ED235B" w:rsidRDefault="00ED235B">
            <w:pPr>
              <w:pStyle w:val="ConsPlusNormal"/>
              <w:jc w:val="both"/>
            </w:pPr>
            <w:r>
              <w:t>Высшее образование</w:t>
            </w:r>
          </w:p>
        </w:tc>
      </w:tr>
      <w:tr w:rsidR="00ED235B">
        <w:tc>
          <w:tcPr>
            <w:tcW w:w="2494" w:type="dxa"/>
          </w:tcPr>
          <w:p w:rsidR="00ED235B" w:rsidRDefault="00ED235B">
            <w:pPr>
              <w:pStyle w:val="ConsPlusNormal"/>
              <w:jc w:val="both"/>
            </w:pPr>
            <w:r>
              <w:t>ГБОО</w:t>
            </w:r>
          </w:p>
        </w:tc>
        <w:tc>
          <w:tcPr>
            <w:tcW w:w="6576" w:type="dxa"/>
          </w:tcPr>
          <w:p w:rsidR="00ED235B" w:rsidRDefault="00ED235B">
            <w:pPr>
              <w:pStyle w:val="ConsPlusNormal"/>
              <w:jc w:val="both"/>
            </w:pPr>
            <w:r>
              <w:t>Государственная бюджетная образовательная организация</w:t>
            </w:r>
          </w:p>
        </w:tc>
      </w:tr>
      <w:tr w:rsidR="00ED235B">
        <w:tc>
          <w:tcPr>
            <w:tcW w:w="2494" w:type="dxa"/>
          </w:tcPr>
          <w:p w:rsidR="00ED235B" w:rsidRDefault="00ED235B">
            <w:pPr>
              <w:pStyle w:val="ConsPlusNormal"/>
              <w:jc w:val="both"/>
            </w:pPr>
            <w:r>
              <w:t>ГБОУ</w:t>
            </w:r>
          </w:p>
        </w:tc>
        <w:tc>
          <w:tcPr>
            <w:tcW w:w="6576" w:type="dxa"/>
          </w:tcPr>
          <w:p w:rsidR="00ED235B" w:rsidRDefault="00ED235B">
            <w:pPr>
              <w:pStyle w:val="ConsPlusNormal"/>
              <w:jc w:val="both"/>
            </w:pPr>
            <w:r>
              <w:t>Государственное бюджетное образовательное учреждение</w:t>
            </w:r>
          </w:p>
        </w:tc>
      </w:tr>
      <w:tr w:rsidR="00ED235B">
        <w:tc>
          <w:tcPr>
            <w:tcW w:w="2494" w:type="dxa"/>
          </w:tcPr>
          <w:p w:rsidR="00ED235B" w:rsidRDefault="00ED235B">
            <w:pPr>
              <w:pStyle w:val="ConsPlusNormal"/>
              <w:jc w:val="both"/>
            </w:pPr>
            <w:r>
              <w:t>ГБОУ ВПО НГИЭИ</w:t>
            </w:r>
          </w:p>
        </w:tc>
        <w:tc>
          <w:tcPr>
            <w:tcW w:w="6576" w:type="dxa"/>
          </w:tcPr>
          <w:p w:rsidR="00ED235B" w:rsidRDefault="00ED235B">
            <w:pPr>
              <w:pStyle w:val="ConsPlusNormal"/>
              <w:jc w:val="both"/>
            </w:pPr>
            <w:r>
              <w:t>Государственное бюджетное образовательное учреждение высшего профессионального образования "Нижегородский государственный инженерно-экономический институт"</w:t>
            </w:r>
          </w:p>
        </w:tc>
      </w:tr>
      <w:tr w:rsidR="00ED235B">
        <w:tc>
          <w:tcPr>
            <w:tcW w:w="2494" w:type="dxa"/>
          </w:tcPr>
          <w:p w:rsidR="00ED235B" w:rsidRDefault="00ED235B">
            <w:pPr>
              <w:pStyle w:val="ConsPlusNormal"/>
              <w:jc w:val="both"/>
            </w:pPr>
            <w:r>
              <w:t>ГБОУ ДОД ЦЮНТТ ПоЦАКО</w:t>
            </w:r>
          </w:p>
        </w:tc>
        <w:tc>
          <w:tcPr>
            <w:tcW w:w="6576" w:type="dxa"/>
          </w:tcPr>
          <w:p w:rsidR="00ED235B" w:rsidRDefault="00ED235B">
            <w:pPr>
              <w:pStyle w:val="ConsPlusNormal"/>
              <w:jc w:val="both"/>
            </w:pPr>
            <w:r>
              <w:t>Государственное бюджетное образовательное учреждение дополнительного образования детей Центр юношеского научно-технического творчества "Поволжский центр аэрокосмического образования"</w:t>
            </w:r>
          </w:p>
        </w:tc>
      </w:tr>
      <w:tr w:rsidR="00ED235B">
        <w:tc>
          <w:tcPr>
            <w:tcW w:w="2494" w:type="dxa"/>
          </w:tcPr>
          <w:p w:rsidR="00ED235B" w:rsidRDefault="00ED235B">
            <w:pPr>
              <w:pStyle w:val="ConsPlusNormal"/>
              <w:jc w:val="both"/>
            </w:pPr>
            <w:r>
              <w:t>ГБОУ ДПО ННИЦ</w:t>
            </w:r>
          </w:p>
        </w:tc>
        <w:tc>
          <w:tcPr>
            <w:tcW w:w="6576" w:type="dxa"/>
          </w:tcPr>
          <w:p w:rsidR="00ED235B" w:rsidRDefault="00ED235B">
            <w:pPr>
              <w:pStyle w:val="ConsPlusNormal"/>
              <w:jc w:val="both"/>
            </w:pPr>
            <w:r>
              <w:t>Государственное бюджетное образовательное учреждение дополнительного профессионального образования "Нижегородский научно-информационный центр"</w:t>
            </w:r>
          </w:p>
        </w:tc>
      </w:tr>
      <w:tr w:rsidR="00ED235B">
        <w:tc>
          <w:tcPr>
            <w:tcW w:w="2494" w:type="dxa"/>
          </w:tcPr>
          <w:p w:rsidR="00ED235B" w:rsidRDefault="00ED235B">
            <w:pPr>
              <w:pStyle w:val="ConsPlusNormal"/>
              <w:jc w:val="both"/>
            </w:pPr>
            <w:r>
              <w:t>ГБОУ СПО НИК</w:t>
            </w:r>
          </w:p>
        </w:tc>
        <w:tc>
          <w:tcPr>
            <w:tcW w:w="6576" w:type="dxa"/>
          </w:tcPr>
          <w:p w:rsidR="00ED235B" w:rsidRDefault="00ED235B">
            <w:pPr>
              <w:pStyle w:val="ConsPlusNormal"/>
              <w:jc w:val="both"/>
            </w:pPr>
            <w:r>
              <w:t>Государственное бюджетное образовательное учреждение среднего профессионального образования "Нижегородский индустриальный колледж"</w:t>
            </w:r>
          </w:p>
        </w:tc>
      </w:tr>
      <w:tr w:rsidR="00ED235B">
        <w:tc>
          <w:tcPr>
            <w:tcW w:w="2494" w:type="dxa"/>
          </w:tcPr>
          <w:p w:rsidR="00ED235B" w:rsidRDefault="00ED235B">
            <w:pPr>
              <w:pStyle w:val="ConsPlusNormal"/>
              <w:jc w:val="both"/>
            </w:pPr>
            <w:r>
              <w:t>ДОО</w:t>
            </w:r>
          </w:p>
        </w:tc>
        <w:tc>
          <w:tcPr>
            <w:tcW w:w="6576" w:type="dxa"/>
          </w:tcPr>
          <w:p w:rsidR="00ED235B" w:rsidRDefault="00ED235B">
            <w:pPr>
              <w:pStyle w:val="ConsPlusNormal"/>
              <w:jc w:val="both"/>
            </w:pPr>
            <w:r>
              <w:t>Дошкольная образовательная организация</w:t>
            </w:r>
          </w:p>
        </w:tc>
      </w:tr>
      <w:tr w:rsidR="00ED235B">
        <w:tc>
          <w:tcPr>
            <w:tcW w:w="2494" w:type="dxa"/>
          </w:tcPr>
          <w:p w:rsidR="00ED235B" w:rsidRDefault="00ED235B">
            <w:pPr>
              <w:pStyle w:val="ConsPlusNormal"/>
              <w:jc w:val="both"/>
            </w:pPr>
            <w:r>
              <w:t>ГОО</w:t>
            </w:r>
          </w:p>
        </w:tc>
        <w:tc>
          <w:tcPr>
            <w:tcW w:w="6576" w:type="dxa"/>
          </w:tcPr>
          <w:p w:rsidR="00ED235B" w:rsidRDefault="00ED235B">
            <w:pPr>
              <w:pStyle w:val="ConsPlusNormal"/>
              <w:jc w:val="both"/>
            </w:pPr>
            <w:r>
              <w:t>Государственная образовательная организация</w:t>
            </w:r>
          </w:p>
        </w:tc>
      </w:tr>
      <w:tr w:rsidR="00ED235B">
        <w:tc>
          <w:tcPr>
            <w:tcW w:w="2494" w:type="dxa"/>
          </w:tcPr>
          <w:p w:rsidR="00ED235B" w:rsidRDefault="00ED235B">
            <w:pPr>
              <w:pStyle w:val="ConsPlusNormal"/>
              <w:jc w:val="both"/>
            </w:pPr>
            <w:r>
              <w:t>ГУ МВД России по Нижегородской области</w:t>
            </w:r>
          </w:p>
        </w:tc>
        <w:tc>
          <w:tcPr>
            <w:tcW w:w="6576" w:type="dxa"/>
          </w:tcPr>
          <w:p w:rsidR="00ED235B" w:rsidRDefault="00ED235B">
            <w:pPr>
              <w:pStyle w:val="ConsPlusNormal"/>
              <w:jc w:val="both"/>
            </w:pPr>
            <w:r>
              <w:t>Главное управление Министерства внутренних дел России по Нижегородской области</w:t>
            </w:r>
          </w:p>
        </w:tc>
      </w:tr>
      <w:tr w:rsidR="00ED235B">
        <w:tc>
          <w:tcPr>
            <w:tcW w:w="2494" w:type="dxa"/>
          </w:tcPr>
          <w:p w:rsidR="00ED235B" w:rsidRDefault="00ED235B">
            <w:pPr>
              <w:pStyle w:val="ConsPlusNormal"/>
              <w:jc w:val="both"/>
            </w:pPr>
            <w:r>
              <w:t>ДОД</w:t>
            </w:r>
          </w:p>
        </w:tc>
        <w:tc>
          <w:tcPr>
            <w:tcW w:w="6576" w:type="dxa"/>
          </w:tcPr>
          <w:p w:rsidR="00ED235B" w:rsidRDefault="00ED235B">
            <w:pPr>
              <w:pStyle w:val="ConsPlusNormal"/>
              <w:jc w:val="both"/>
            </w:pPr>
            <w:r>
              <w:t>Дополнительное образование детей</w:t>
            </w:r>
          </w:p>
        </w:tc>
      </w:tr>
      <w:tr w:rsidR="00ED235B">
        <w:tc>
          <w:tcPr>
            <w:tcW w:w="2494" w:type="dxa"/>
          </w:tcPr>
          <w:p w:rsidR="00ED235B" w:rsidRDefault="00ED235B">
            <w:pPr>
              <w:pStyle w:val="ConsPlusNormal"/>
              <w:jc w:val="both"/>
            </w:pPr>
            <w:r>
              <w:t>ДПО</w:t>
            </w:r>
          </w:p>
        </w:tc>
        <w:tc>
          <w:tcPr>
            <w:tcW w:w="6576" w:type="dxa"/>
          </w:tcPr>
          <w:p w:rsidR="00ED235B" w:rsidRDefault="00ED235B">
            <w:pPr>
              <w:pStyle w:val="ConsPlusNormal"/>
              <w:jc w:val="both"/>
            </w:pPr>
            <w:r>
              <w:t>Дополнительное профессиональное образование</w:t>
            </w:r>
          </w:p>
        </w:tc>
      </w:tr>
      <w:tr w:rsidR="00ED235B">
        <w:tc>
          <w:tcPr>
            <w:tcW w:w="2494" w:type="dxa"/>
          </w:tcPr>
          <w:p w:rsidR="00ED235B" w:rsidRDefault="00ED235B">
            <w:pPr>
              <w:pStyle w:val="ConsPlusNormal"/>
              <w:jc w:val="both"/>
            </w:pPr>
            <w:r>
              <w:t>МОНО</w:t>
            </w:r>
          </w:p>
        </w:tc>
        <w:tc>
          <w:tcPr>
            <w:tcW w:w="6576" w:type="dxa"/>
          </w:tcPr>
          <w:p w:rsidR="00ED235B" w:rsidRDefault="00ED235B">
            <w:pPr>
              <w:pStyle w:val="ConsPlusNormal"/>
              <w:jc w:val="both"/>
            </w:pPr>
            <w:r>
              <w:t>Министерство образования Нижегородской области</w:t>
            </w:r>
          </w:p>
        </w:tc>
      </w:tr>
      <w:tr w:rsidR="00ED235B">
        <w:tc>
          <w:tcPr>
            <w:tcW w:w="2494" w:type="dxa"/>
          </w:tcPr>
          <w:p w:rsidR="00ED235B" w:rsidRDefault="00ED235B">
            <w:pPr>
              <w:pStyle w:val="ConsPlusNormal"/>
              <w:jc w:val="both"/>
            </w:pPr>
            <w:r>
              <w:t>ГБОУ ДПО НИРО, НИРО</w:t>
            </w:r>
          </w:p>
        </w:tc>
        <w:tc>
          <w:tcPr>
            <w:tcW w:w="6576" w:type="dxa"/>
          </w:tcPr>
          <w:p w:rsidR="00ED235B" w:rsidRDefault="00ED235B">
            <w:pPr>
              <w:pStyle w:val="ConsPlusNormal"/>
              <w:jc w:val="both"/>
            </w:pPr>
            <w:r>
              <w:t>Государственное бюджетное образовательное учреждение дополнительного профессионального образования "Нижегородский институт развития образования"</w:t>
            </w:r>
          </w:p>
        </w:tc>
      </w:tr>
      <w:tr w:rsidR="00ED235B">
        <w:tc>
          <w:tcPr>
            <w:tcW w:w="2494" w:type="dxa"/>
          </w:tcPr>
          <w:p w:rsidR="00ED235B" w:rsidRDefault="00ED235B">
            <w:pPr>
              <w:pStyle w:val="ConsPlusNormal"/>
              <w:jc w:val="both"/>
            </w:pPr>
            <w:r>
              <w:t>ОМСУ</w:t>
            </w:r>
          </w:p>
        </w:tc>
        <w:tc>
          <w:tcPr>
            <w:tcW w:w="6576" w:type="dxa"/>
          </w:tcPr>
          <w:p w:rsidR="00ED235B" w:rsidRDefault="00ED235B">
            <w:pPr>
              <w:pStyle w:val="ConsPlusNormal"/>
              <w:jc w:val="both"/>
            </w:pPr>
            <w:r>
              <w:t>Органы местного самоуправления</w:t>
            </w:r>
          </w:p>
        </w:tc>
      </w:tr>
      <w:tr w:rsidR="00ED235B">
        <w:tc>
          <w:tcPr>
            <w:tcW w:w="2494" w:type="dxa"/>
          </w:tcPr>
          <w:p w:rsidR="00ED235B" w:rsidRDefault="00ED235B">
            <w:pPr>
              <w:pStyle w:val="ConsPlusNormal"/>
              <w:jc w:val="both"/>
            </w:pPr>
            <w:r>
              <w:t>ОУО</w:t>
            </w:r>
          </w:p>
        </w:tc>
        <w:tc>
          <w:tcPr>
            <w:tcW w:w="6576" w:type="dxa"/>
          </w:tcPr>
          <w:p w:rsidR="00ED235B" w:rsidRDefault="00ED235B">
            <w:pPr>
              <w:pStyle w:val="ConsPlusNormal"/>
              <w:jc w:val="both"/>
            </w:pPr>
            <w:r>
              <w:t>Органы местного самоуправления, осуществляющие управление в сфере образования</w:t>
            </w:r>
          </w:p>
        </w:tc>
      </w:tr>
      <w:tr w:rsidR="00ED235B">
        <w:tc>
          <w:tcPr>
            <w:tcW w:w="2494" w:type="dxa"/>
          </w:tcPr>
          <w:p w:rsidR="00ED235B" w:rsidRDefault="00ED235B">
            <w:pPr>
              <w:pStyle w:val="ConsPlusNormal"/>
              <w:jc w:val="both"/>
            </w:pPr>
            <w:r>
              <w:t>ПОО</w:t>
            </w:r>
          </w:p>
        </w:tc>
        <w:tc>
          <w:tcPr>
            <w:tcW w:w="6576" w:type="dxa"/>
          </w:tcPr>
          <w:p w:rsidR="00ED235B" w:rsidRDefault="00ED235B">
            <w:pPr>
              <w:pStyle w:val="ConsPlusNormal"/>
              <w:jc w:val="both"/>
            </w:pPr>
            <w:r>
              <w:t>Профессиональная образовательная организация</w:t>
            </w:r>
          </w:p>
        </w:tc>
      </w:tr>
      <w:tr w:rsidR="00ED235B">
        <w:tc>
          <w:tcPr>
            <w:tcW w:w="2494" w:type="dxa"/>
          </w:tcPr>
          <w:p w:rsidR="00ED235B" w:rsidRDefault="00ED235B">
            <w:pPr>
              <w:pStyle w:val="ConsPlusNormal"/>
              <w:jc w:val="both"/>
            </w:pPr>
            <w:r>
              <w:t>СМИ</w:t>
            </w:r>
          </w:p>
        </w:tc>
        <w:tc>
          <w:tcPr>
            <w:tcW w:w="6576" w:type="dxa"/>
          </w:tcPr>
          <w:p w:rsidR="00ED235B" w:rsidRDefault="00ED235B">
            <w:pPr>
              <w:pStyle w:val="ConsPlusNormal"/>
              <w:jc w:val="both"/>
            </w:pPr>
            <w:r>
              <w:t>Средства массовой информации</w:t>
            </w:r>
          </w:p>
        </w:tc>
      </w:tr>
      <w:tr w:rsidR="00ED235B">
        <w:tc>
          <w:tcPr>
            <w:tcW w:w="2494" w:type="dxa"/>
          </w:tcPr>
          <w:p w:rsidR="00ED235B" w:rsidRDefault="00ED235B">
            <w:pPr>
              <w:pStyle w:val="ConsPlusNormal"/>
              <w:jc w:val="both"/>
            </w:pPr>
            <w:r>
              <w:t>СПО</w:t>
            </w:r>
          </w:p>
        </w:tc>
        <w:tc>
          <w:tcPr>
            <w:tcW w:w="6576" w:type="dxa"/>
          </w:tcPr>
          <w:p w:rsidR="00ED235B" w:rsidRDefault="00ED235B">
            <w:pPr>
              <w:pStyle w:val="ConsPlusNormal"/>
              <w:jc w:val="both"/>
            </w:pPr>
            <w:r>
              <w:t>Среднее профессиональное образование</w:t>
            </w:r>
          </w:p>
        </w:tc>
      </w:tr>
      <w:tr w:rsidR="00ED235B">
        <w:tc>
          <w:tcPr>
            <w:tcW w:w="2494" w:type="dxa"/>
          </w:tcPr>
          <w:p w:rsidR="00ED235B" w:rsidRDefault="00ED235B">
            <w:pPr>
              <w:pStyle w:val="ConsPlusNormal"/>
              <w:jc w:val="both"/>
            </w:pPr>
            <w:r>
              <w:t>ГБОУ ДОД "ЦДЮТЭНО"</w:t>
            </w:r>
          </w:p>
        </w:tc>
        <w:tc>
          <w:tcPr>
            <w:tcW w:w="6576" w:type="dxa"/>
          </w:tcPr>
          <w:p w:rsidR="00ED235B" w:rsidRDefault="00ED235B">
            <w:pPr>
              <w:pStyle w:val="ConsPlusNormal"/>
              <w:jc w:val="both"/>
            </w:pPr>
            <w:r>
              <w:t>Государственное бюджетное образовательное учреждение дополнительного образования детей "Центр детского и юношеского туризма и экскурсий Нижегородской области"</w:t>
            </w:r>
          </w:p>
        </w:tc>
      </w:tr>
      <w:tr w:rsidR="00ED235B">
        <w:tc>
          <w:tcPr>
            <w:tcW w:w="2494" w:type="dxa"/>
          </w:tcPr>
          <w:p w:rsidR="00ED235B" w:rsidRDefault="00ED235B">
            <w:pPr>
              <w:pStyle w:val="ConsPlusNormal"/>
              <w:jc w:val="both"/>
            </w:pPr>
            <w:r>
              <w:t>ЦРТДЮНО</w:t>
            </w:r>
          </w:p>
        </w:tc>
        <w:tc>
          <w:tcPr>
            <w:tcW w:w="6576" w:type="dxa"/>
          </w:tcPr>
          <w:p w:rsidR="00ED235B" w:rsidRDefault="00ED235B">
            <w:pPr>
              <w:pStyle w:val="ConsPlusNormal"/>
              <w:jc w:val="both"/>
            </w:pPr>
            <w:r>
              <w:t>Государственное бюджетное образовательное учреждение дополнительного образования детей "Центр развития творчества детей и юношества Нижегородской области"</w:t>
            </w:r>
          </w:p>
        </w:tc>
      </w:tr>
      <w:tr w:rsidR="00ED235B">
        <w:tc>
          <w:tcPr>
            <w:tcW w:w="2494" w:type="dxa"/>
          </w:tcPr>
          <w:p w:rsidR="00ED235B" w:rsidRDefault="00ED235B">
            <w:pPr>
              <w:pStyle w:val="ConsPlusNormal"/>
              <w:jc w:val="both"/>
            </w:pPr>
            <w:r>
              <w:lastRenderedPageBreak/>
              <w:t>ЦЭВДНО</w:t>
            </w:r>
          </w:p>
        </w:tc>
        <w:tc>
          <w:tcPr>
            <w:tcW w:w="6576" w:type="dxa"/>
          </w:tcPr>
          <w:p w:rsidR="00ED235B" w:rsidRDefault="00ED235B">
            <w:pPr>
              <w:pStyle w:val="ConsPlusNormal"/>
              <w:jc w:val="both"/>
            </w:pPr>
            <w:r>
              <w:t>Государственное бюджетное образовательное учреждение дополнительного образования детей "Центр эстетического воспитания детей Нижегородской области"</w:t>
            </w:r>
          </w:p>
        </w:tc>
      </w:tr>
      <w:tr w:rsidR="00ED235B">
        <w:tc>
          <w:tcPr>
            <w:tcW w:w="2494" w:type="dxa"/>
          </w:tcPr>
          <w:p w:rsidR="00ED235B" w:rsidRDefault="00ED235B">
            <w:pPr>
              <w:pStyle w:val="ConsPlusNormal"/>
              <w:jc w:val="both"/>
            </w:pPr>
            <w:r>
              <w:t>ОО</w:t>
            </w:r>
          </w:p>
        </w:tc>
        <w:tc>
          <w:tcPr>
            <w:tcW w:w="6576" w:type="dxa"/>
          </w:tcPr>
          <w:p w:rsidR="00ED235B" w:rsidRDefault="00ED235B">
            <w:pPr>
              <w:pStyle w:val="ConsPlusNormal"/>
              <w:jc w:val="both"/>
            </w:pPr>
            <w:r>
              <w:t>Образовательная организация</w:t>
            </w:r>
          </w:p>
        </w:tc>
      </w:tr>
      <w:tr w:rsidR="00ED235B">
        <w:tc>
          <w:tcPr>
            <w:tcW w:w="2494" w:type="dxa"/>
          </w:tcPr>
          <w:p w:rsidR="00ED235B" w:rsidRDefault="00ED235B">
            <w:pPr>
              <w:pStyle w:val="ConsPlusNormal"/>
              <w:jc w:val="both"/>
            </w:pPr>
            <w:r>
              <w:t>ОБОО</w:t>
            </w:r>
          </w:p>
        </w:tc>
        <w:tc>
          <w:tcPr>
            <w:tcW w:w="6576" w:type="dxa"/>
          </w:tcPr>
          <w:p w:rsidR="00ED235B" w:rsidRDefault="00ED235B">
            <w:pPr>
              <w:pStyle w:val="ConsPlusNormal"/>
              <w:jc w:val="both"/>
            </w:pPr>
            <w:r>
              <w:t>Общеобразовательная организация</w:t>
            </w:r>
          </w:p>
        </w:tc>
      </w:tr>
      <w:tr w:rsidR="00ED235B">
        <w:tc>
          <w:tcPr>
            <w:tcW w:w="2494" w:type="dxa"/>
          </w:tcPr>
          <w:p w:rsidR="00ED235B" w:rsidRDefault="00ED235B">
            <w:pPr>
              <w:pStyle w:val="ConsPlusNormal"/>
              <w:jc w:val="both"/>
            </w:pPr>
            <w:r>
              <w:t>ОВЗ</w:t>
            </w:r>
          </w:p>
        </w:tc>
        <w:tc>
          <w:tcPr>
            <w:tcW w:w="6576" w:type="dxa"/>
          </w:tcPr>
          <w:p w:rsidR="00ED235B" w:rsidRDefault="00ED235B">
            <w:pPr>
              <w:pStyle w:val="ConsPlusNormal"/>
              <w:jc w:val="both"/>
            </w:pPr>
            <w:r>
              <w:t>Ограниченные возможности здоровья</w:t>
            </w:r>
          </w:p>
        </w:tc>
      </w:tr>
      <w:tr w:rsidR="00ED235B">
        <w:tc>
          <w:tcPr>
            <w:tcW w:w="2494" w:type="dxa"/>
          </w:tcPr>
          <w:p w:rsidR="00ED235B" w:rsidRDefault="00ED235B">
            <w:pPr>
              <w:pStyle w:val="ConsPlusNormal"/>
              <w:jc w:val="both"/>
            </w:pPr>
            <w:r>
              <w:t>ПМПК</w:t>
            </w:r>
          </w:p>
        </w:tc>
        <w:tc>
          <w:tcPr>
            <w:tcW w:w="6576" w:type="dxa"/>
          </w:tcPr>
          <w:p w:rsidR="00ED235B" w:rsidRDefault="00ED235B">
            <w:pPr>
              <w:pStyle w:val="ConsPlusNormal"/>
              <w:jc w:val="both"/>
            </w:pPr>
            <w:r>
              <w:t>Психолого-медико-педагогическая комиссия</w:t>
            </w:r>
          </w:p>
        </w:tc>
      </w:tr>
      <w:tr w:rsidR="00ED235B">
        <w:tc>
          <w:tcPr>
            <w:tcW w:w="2494" w:type="dxa"/>
          </w:tcPr>
          <w:p w:rsidR="00ED235B" w:rsidRDefault="00ED235B">
            <w:pPr>
              <w:pStyle w:val="ConsPlusNormal"/>
              <w:jc w:val="both"/>
            </w:pPr>
            <w:r>
              <w:t>ГБОУ ДОВ ЦМКО, ЦМКО</w:t>
            </w:r>
          </w:p>
        </w:tc>
        <w:tc>
          <w:tcPr>
            <w:tcW w:w="6576" w:type="dxa"/>
          </w:tcPr>
          <w:p w:rsidR="00ED235B" w:rsidRDefault="00ED235B">
            <w:pPr>
              <w:pStyle w:val="ConsPlusNormal"/>
              <w:jc w:val="both"/>
            </w:pPr>
            <w:r>
              <w:t>Государственное бюджетное образовательное учреждение дополнительного образования взрослых "Центр мониторинга качества образования Нижегородской области"</w:t>
            </w:r>
          </w:p>
        </w:tc>
      </w:tr>
      <w:tr w:rsidR="00ED235B">
        <w:tblPrEx>
          <w:tblBorders>
            <w:insideH w:val="nil"/>
          </w:tblBorders>
        </w:tblPrEx>
        <w:tc>
          <w:tcPr>
            <w:tcW w:w="2494" w:type="dxa"/>
            <w:tcBorders>
              <w:bottom w:val="nil"/>
            </w:tcBorders>
          </w:tcPr>
          <w:p w:rsidR="00ED235B" w:rsidRDefault="00ED235B">
            <w:pPr>
              <w:pStyle w:val="ConsPlusNormal"/>
              <w:jc w:val="both"/>
            </w:pPr>
            <w:r>
              <w:t>ГКС(К)ОУ НОС(К)ОШИ</w:t>
            </w:r>
          </w:p>
        </w:tc>
        <w:tc>
          <w:tcPr>
            <w:tcW w:w="6576" w:type="dxa"/>
            <w:tcBorders>
              <w:bottom w:val="nil"/>
            </w:tcBorders>
          </w:tcPr>
          <w:p w:rsidR="00ED235B" w:rsidRDefault="00ED235B">
            <w:pPr>
              <w:pStyle w:val="ConsPlusNormal"/>
              <w:jc w:val="both"/>
            </w:pPr>
            <w:r>
              <w:t>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"Нижегородская областная специальная (коррекционная) общеобразовательная школа-интернат III - IV вида"</w:t>
            </w:r>
          </w:p>
        </w:tc>
      </w:tr>
      <w:tr w:rsidR="00ED235B">
        <w:tblPrEx>
          <w:tblBorders>
            <w:insideH w:val="nil"/>
          </w:tblBorders>
        </w:tblPrEx>
        <w:tc>
          <w:tcPr>
            <w:tcW w:w="9070" w:type="dxa"/>
            <w:gridSpan w:val="2"/>
            <w:tcBorders>
              <w:top w:val="nil"/>
            </w:tcBorders>
          </w:tcPr>
          <w:p w:rsidR="00ED235B" w:rsidRDefault="00ED235B">
            <w:pPr>
              <w:pStyle w:val="ConsPlusNormal"/>
              <w:jc w:val="both"/>
            </w:pPr>
            <w:r>
              <w:t xml:space="preserve">(строка введена </w:t>
            </w:r>
            <w:hyperlink r:id="rId346" w:history="1">
              <w:r>
                <w:rPr>
                  <w:color w:val="0000FF"/>
                </w:rPr>
                <w:t>постановлением</w:t>
              </w:r>
            </w:hyperlink>
            <w:r>
              <w:t xml:space="preserve"> Правительства Нижегородской области от 29.07.2015 N 485)</w:t>
            </w:r>
          </w:p>
        </w:tc>
      </w:tr>
      <w:tr w:rsidR="00ED235B">
        <w:tblPrEx>
          <w:tblBorders>
            <w:insideH w:val="nil"/>
          </w:tblBorders>
        </w:tblPrEx>
        <w:tc>
          <w:tcPr>
            <w:tcW w:w="2494" w:type="dxa"/>
            <w:tcBorders>
              <w:bottom w:val="nil"/>
            </w:tcBorders>
          </w:tcPr>
          <w:p w:rsidR="00ED235B" w:rsidRDefault="00ED235B">
            <w:pPr>
              <w:pStyle w:val="ConsPlusNormal"/>
            </w:pPr>
            <w:r>
              <w:t>ДООЦ НО "Дети против наркотиков"</w:t>
            </w:r>
          </w:p>
        </w:tc>
        <w:tc>
          <w:tcPr>
            <w:tcW w:w="6576" w:type="dxa"/>
            <w:tcBorders>
              <w:bottom w:val="nil"/>
            </w:tcBorders>
          </w:tcPr>
          <w:p w:rsidR="00ED235B" w:rsidRDefault="00ED235B">
            <w:pPr>
              <w:pStyle w:val="ConsPlusNormal"/>
              <w:jc w:val="both"/>
            </w:pPr>
            <w:r>
              <w:t>Государственное бюджетное образовательное учреждение дополнительного образования детей "Детский оздоровительно-образовательный центр Нижегородской области "Дети против наркотиков"</w:t>
            </w:r>
          </w:p>
        </w:tc>
      </w:tr>
      <w:tr w:rsidR="00ED235B">
        <w:tblPrEx>
          <w:tblBorders>
            <w:insideH w:val="nil"/>
          </w:tblBorders>
        </w:tblPrEx>
        <w:tc>
          <w:tcPr>
            <w:tcW w:w="9070" w:type="dxa"/>
            <w:gridSpan w:val="2"/>
            <w:tcBorders>
              <w:top w:val="nil"/>
            </w:tcBorders>
          </w:tcPr>
          <w:p w:rsidR="00ED235B" w:rsidRDefault="00ED235B">
            <w:pPr>
              <w:pStyle w:val="ConsPlusNormal"/>
              <w:jc w:val="both"/>
            </w:pPr>
            <w:r>
              <w:t xml:space="preserve">(строка введена </w:t>
            </w:r>
            <w:hyperlink r:id="rId347" w:history="1">
              <w:r>
                <w:rPr>
                  <w:color w:val="0000FF"/>
                </w:rPr>
                <w:t>постановлением</w:t>
              </w:r>
            </w:hyperlink>
            <w:r>
              <w:t xml:space="preserve"> Правительства Нижегородской области от 29.07.2015 N 485)</w:t>
            </w:r>
          </w:p>
        </w:tc>
      </w:tr>
      <w:tr w:rsidR="00ED235B">
        <w:tblPrEx>
          <w:tblBorders>
            <w:insideH w:val="nil"/>
          </w:tblBorders>
        </w:tblPrEx>
        <w:tc>
          <w:tcPr>
            <w:tcW w:w="2494" w:type="dxa"/>
            <w:tcBorders>
              <w:bottom w:val="nil"/>
            </w:tcBorders>
          </w:tcPr>
          <w:p w:rsidR="00ED235B" w:rsidRDefault="00ED235B">
            <w:pPr>
              <w:pStyle w:val="ConsPlusNormal"/>
            </w:pPr>
            <w:r>
              <w:t>ДЮЦ "Олимпиец"</w:t>
            </w:r>
          </w:p>
        </w:tc>
        <w:tc>
          <w:tcPr>
            <w:tcW w:w="6576" w:type="dxa"/>
            <w:tcBorders>
              <w:bottom w:val="nil"/>
            </w:tcBorders>
          </w:tcPr>
          <w:p w:rsidR="00ED235B" w:rsidRDefault="00ED235B">
            <w:pPr>
              <w:pStyle w:val="ConsPlusNormal"/>
              <w:jc w:val="both"/>
            </w:pPr>
            <w:r>
              <w:t>Государственное бюджетное образовательное учреждение дополнительного образования детей "Детско-юношеский центр Нижегородской области "Олимпиец"</w:t>
            </w:r>
          </w:p>
        </w:tc>
      </w:tr>
      <w:tr w:rsidR="00ED235B">
        <w:tblPrEx>
          <w:tblBorders>
            <w:insideH w:val="nil"/>
          </w:tblBorders>
        </w:tblPrEx>
        <w:tc>
          <w:tcPr>
            <w:tcW w:w="9070" w:type="dxa"/>
            <w:gridSpan w:val="2"/>
            <w:tcBorders>
              <w:top w:val="nil"/>
            </w:tcBorders>
          </w:tcPr>
          <w:p w:rsidR="00ED235B" w:rsidRDefault="00ED235B">
            <w:pPr>
              <w:pStyle w:val="ConsPlusNormal"/>
              <w:jc w:val="both"/>
            </w:pPr>
            <w:r>
              <w:t xml:space="preserve">(строка введена </w:t>
            </w:r>
            <w:hyperlink r:id="rId348" w:history="1">
              <w:r>
                <w:rPr>
                  <w:color w:val="0000FF"/>
                </w:rPr>
                <w:t>постановлением</w:t>
              </w:r>
            </w:hyperlink>
            <w:r>
              <w:t xml:space="preserve"> Правительства Нижегородской области от 29.07.2015 N 485)</w:t>
            </w:r>
          </w:p>
        </w:tc>
      </w:tr>
      <w:tr w:rsidR="00ED235B">
        <w:tblPrEx>
          <w:tblBorders>
            <w:insideH w:val="nil"/>
          </w:tblBorders>
        </w:tblPrEx>
        <w:tc>
          <w:tcPr>
            <w:tcW w:w="2494" w:type="dxa"/>
            <w:tcBorders>
              <w:bottom w:val="nil"/>
            </w:tcBorders>
          </w:tcPr>
          <w:p w:rsidR="00ED235B" w:rsidRDefault="00ED235B">
            <w:pPr>
              <w:pStyle w:val="ConsPlusNormal"/>
              <w:jc w:val="both"/>
            </w:pPr>
            <w:r>
              <w:t>ГБОУ НКК</w:t>
            </w:r>
          </w:p>
        </w:tc>
        <w:tc>
          <w:tcPr>
            <w:tcW w:w="6576" w:type="dxa"/>
            <w:tcBorders>
              <w:bottom w:val="nil"/>
            </w:tcBorders>
          </w:tcPr>
          <w:p w:rsidR="00ED235B" w:rsidRDefault="00ED235B">
            <w:pPr>
              <w:pStyle w:val="ConsPlusNormal"/>
              <w:jc w:val="both"/>
            </w:pPr>
            <w:r>
              <w:t>Государственное бюджетное общеобразовательное учреждение "Нижегородский кадетский корпус Приволжского федерального округа имени генерала армии Маргелова В.Ф."</w:t>
            </w:r>
          </w:p>
        </w:tc>
      </w:tr>
      <w:tr w:rsidR="00ED235B">
        <w:tblPrEx>
          <w:tblBorders>
            <w:insideH w:val="nil"/>
          </w:tblBorders>
        </w:tblPrEx>
        <w:tc>
          <w:tcPr>
            <w:tcW w:w="9070" w:type="dxa"/>
            <w:gridSpan w:val="2"/>
            <w:tcBorders>
              <w:top w:val="nil"/>
            </w:tcBorders>
          </w:tcPr>
          <w:p w:rsidR="00ED235B" w:rsidRDefault="00ED235B">
            <w:pPr>
              <w:pStyle w:val="ConsPlusNormal"/>
              <w:jc w:val="both"/>
            </w:pPr>
            <w:r>
              <w:t xml:space="preserve">(в ред. </w:t>
            </w:r>
            <w:hyperlink r:id="rId349" w:history="1">
              <w:r>
                <w:rPr>
                  <w:color w:val="0000FF"/>
                </w:rPr>
                <w:t>постановления</w:t>
              </w:r>
            </w:hyperlink>
            <w:r>
              <w:t xml:space="preserve"> Правительства Нижегородской области от 29.12.2015 N 899)</w:t>
            </w:r>
          </w:p>
        </w:tc>
      </w:tr>
      <w:tr w:rsidR="00ED235B">
        <w:tblPrEx>
          <w:tblBorders>
            <w:insideH w:val="nil"/>
          </w:tblBorders>
        </w:tblPrEx>
        <w:tc>
          <w:tcPr>
            <w:tcW w:w="2494" w:type="dxa"/>
            <w:tcBorders>
              <w:bottom w:val="nil"/>
            </w:tcBorders>
          </w:tcPr>
          <w:p w:rsidR="00ED235B" w:rsidRDefault="00ED235B">
            <w:pPr>
              <w:pStyle w:val="ConsPlusNormal"/>
              <w:jc w:val="both"/>
            </w:pPr>
            <w:r>
              <w:t>АПОС</w:t>
            </w:r>
          </w:p>
        </w:tc>
        <w:tc>
          <w:tcPr>
            <w:tcW w:w="6576" w:type="dxa"/>
            <w:tcBorders>
              <w:bottom w:val="nil"/>
            </w:tcBorders>
          </w:tcPr>
          <w:p w:rsidR="00ED235B" w:rsidRDefault="00ED235B">
            <w:pPr>
              <w:pStyle w:val="ConsPlusNormal"/>
              <w:jc w:val="both"/>
            </w:pPr>
            <w:r>
              <w:t>Ассоциация профсоюзных организаций студентов Нижегородской области</w:t>
            </w:r>
          </w:p>
        </w:tc>
      </w:tr>
      <w:tr w:rsidR="00ED235B">
        <w:tblPrEx>
          <w:tblBorders>
            <w:insideH w:val="nil"/>
          </w:tblBorders>
        </w:tblPrEx>
        <w:tc>
          <w:tcPr>
            <w:tcW w:w="9070" w:type="dxa"/>
            <w:gridSpan w:val="2"/>
            <w:tcBorders>
              <w:top w:val="nil"/>
            </w:tcBorders>
          </w:tcPr>
          <w:p w:rsidR="00ED235B" w:rsidRDefault="00ED235B">
            <w:pPr>
              <w:pStyle w:val="ConsPlusNormal"/>
              <w:jc w:val="both"/>
            </w:pPr>
            <w:r>
              <w:t xml:space="preserve">(строка введена </w:t>
            </w:r>
            <w:hyperlink r:id="rId350" w:history="1">
              <w:r>
                <w:rPr>
                  <w:color w:val="0000FF"/>
                </w:rPr>
                <w:t>постановлением</w:t>
              </w:r>
            </w:hyperlink>
            <w:r>
              <w:t xml:space="preserve"> Правительства Нижегородской области от 31.12.2015 N 923)</w:t>
            </w:r>
          </w:p>
        </w:tc>
      </w:tr>
      <w:tr w:rsidR="00ED235B">
        <w:tblPrEx>
          <w:tblBorders>
            <w:insideH w:val="nil"/>
          </w:tblBorders>
        </w:tblPrEx>
        <w:tc>
          <w:tcPr>
            <w:tcW w:w="2494" w:type="dxa"/>
            <w:tcBorders>
              <w:bottom w:val="nil"/>
            </w:tcBorders>
          </w:tcPr>
          <w:p w:rsidR="00ED235B" w:rsidRDefault="00ED235B">
            <w:pPr>
              <w:pStyle w:val="ConsPlusNormal"/>
              <w:jc w:val="both"/>
            </w:pPr>
            <w:r>
              <w:t>РО ДОСААФ России НО</w:t>
            </w:r>
          </w:p>
        </w:tc>
        <w:tc>
          <w:tcPr>
            <w:tcW w:w="6576" w:type="dxa"/>
            <w:tcBorders>
              <w:bottom w:val="nil"/>
            </w:tcBorders>
          </w:tcPr>
          <w:p w:rsidR="00ED235B" w:rsidRDefault="00ED235B">
            <w:pPr>
              <w:pStyle w:val="ConsPlusNormal"/>
              <w:jc w:val="both"/>
            </w:pPr>
            <w:r>
              <w:t>Региональное отделение ДОСААФ России Нижегородской области</w:t>
            </w:r>
          </w:p>
        </w:tc>
      </w:tr>
      <w:tr w:rsidR="00ED235B">
        <w:tblPrEx>
          <w:tblBorders>
            <w:insideH w:val="nil"/>
          </w:tblBorders>
        </w:tblPrEx>
        <w:tc>
          <w:tcPr>
            <w:tcW w:w="9070" w:type="dxa"/>
            <w:gridSpan w:val="2"/>
            <w:tcBorders>
              <w:top w:val="nil"/>
            </w:tcBorders>
          </w:tcPr>
          <w:p w:rsidR="00ED235B" w:rsidRDefault="00ED235B">
            <w:pPr>
              <w:pStyle w:val="ConsPlusNormal"/>
              <w:jc w:val="both"/>
            </w:pPr>
            <w:r>
              <w:t xml:space="preserve">(строка введена </w:t>
            </w:r>
            <w:hyperlink r:id="rId351" w:history="1">
              <w:r>
                <w:rPr>
                  <w:color w:val="0000FF"/>
                </w:rPr>
                <w:t>постановлением</w:t>
              </w:r>
            </w:hyperlink>
            <w:r>
              <w:t xml:space="preserve"> Правительства Нижегородской области от 13.10.2016 N 696)</w:t>
            </w:r>
          </w:p>
        </w:tc>
      </w:tr>
      <w:tr w:rsidR="00ED235B">
        <w:tblPrEx>
          <w:tblBorders>
            <w:insideH w:val="nil"/>
          </w:tblBorders>
        </w:tblPrEx>
        <w:tc>
          <w:tcPr>
            <w:tcW w:w="2494" w:type="dxa"/>
            <w:tcBorders>
              <w:bottom w:val="nil"/>
            </w:tcBorders>
          </w:tcPr>
          <w:p w:rsidR="00ED235B" w:rsidRDefault="00ED235B">
            <w:pPr>
              <w:pStyle w:val="ConsPlusNormal"/>
              <w:jc w:val="both"/>
            </w:pPr>
            <w:r>
              <w:t>СОНКО</w:t>
            </w:r>
          </w:p>
        </w:tc>
        <w:tc>
          <w:tcPr>
            <w:tcW w:w="6576" w:type="dxa"/>
            <w:tcBorders>
              <w:bottom w:val="nil"/>
            </w:tcBorders>
          </w:tcPr>
          <w:p w:rsidR="00ED235B" w:rsidRDefault="00ED235B">
            <w:pPr>
              <w:pStyle w:val="ConsPlusNormal"/>
              <w:jc w:val="both"/>
            </w:pPr>
            <w:r>
              <w:t>Социально ориентированная некоммерческая организация, социально ориентированные некоммерческие организации</w:t>
            </w:r>
          </w:p>
        </w:tc>
      </w:tr>
      <w:tr w:rsidR="00ED235B">
        <w:tblPrEx>
          <w:tblBorders>
            <w:insideH w:val="nil"/>
          </w:tblBorders>
        </w:tblPrEx>
        <w:tc>
          <w:tcPr>
            <w:tcW w:w="9070" w:type="dxa"/>
            <w:gridSpan w:val="2"/>
            <w:tcBorders>
              <w:top w:val="nil"/>
            </w:tcBorders>
          </w:tcPr>
          <w:p w:rsidR="00ED235B" w:rsidRDefault="00ED235B">
            <w:pPr>
              <w:pStyle w:val="ConsPlusNormal"/>
              <w:jc w:val="both"/>
            </w:pPr>
            <w:r>
              <w:t xml:space="preserve">(строка введена </w:t>
            </w:r>
            <w:hyperlink r:id="rId352" w:history="1">
              <w:r>
                <w:rPr>
                  <w:color w:val="0000FF"/>
                </w:rPr>
                <w:t>постановлением</w:t>
              </w:r>
            </w:hyperlink>
            <w:r>
              <w:t xml:space="preserve"> Правительства Нижегородской области от 09.03.2017 N 127)</w:t>
            </w:r>
          </w:p>
        </w:tc>
      </w:tr>
    </w:tbl>
    <w:p w:rsidR="00ED235B" w:rsidRDefault="00ED235B">
      <w:pPr>
        <w:pStyle w:val="ConsPlusNormal"/>
        <w:ind w:firstLine="540"/>
        <w:jc w:val="both"/>
      </w:pPr>
    </w:p>
    <w:p w:rsidR="00ED235B" w:rsidRDefault="00ED235B">
      <w:pPr>
        <w:pStyle w:val="ConsPlusNormal"/>
        <w:ind w:firstLine="540"/>
        <w:jc w:val="both"/>
      </w:pPr>
    </w:p>
    <w:p w:rsidR="00ED235B" w:rsidRDefault="00ED235B">
      <w:pPr>
        <w:pStyle w:val="ConsPlusNormal"/>
        <w:pBdr>
          <w:top w:val="single" w:sz="6" w:space="0" w:color="auto"/>
        </w:pBdr>
        <w:spacing w:before="100" w:after="100"/>
        <w:jc w:val="both"/>
        <w:rPr>
          <w:sz w:val="2"/>
          <w:szCs w:val="2"/>
        </w:rPr>
      </w:pPr>
    </w:p>
    <w:p w:rsidR="00F7089A" w:rsidRDefault="00F7089A"/>
    <w:sectPr w:rsidR="00F7089A" w:rsidSect="005056EE">
      <w:pgSz w:w="11905" w:h="16838"/>
      <w:pgMar w:top="850" w:right="850"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compat/>
  <w:rsids>
    <w:rsidRoot w:val="00ED235B"/>
    <w:rsid w:val="000711FD"/>
    <w:rsid w:val="00131D82"/>
    <w:rsid w:val="002921A8"/>
    <w:rsid w:val="003453FF"/>
    <w:rsid w:val="003A778A"/>
    <w:rsid w:val="0040575D"/>
    <w:rsid w:val="0044422F"/>
    <w:rsid w:val="004D2696"/>
    <w:rsid w:val="005840A8"/>
    <w:rsid w:val="005952DC"/>
    <w:rsid w:val="005E3733"/>
    <w:rsid w:val="00707550"/>
    <w:rsid w:val="008F39C3"/>
    <w:rsid w:val="00947CCF"/>
    <w:rsid w:val="009E4CB3"/>
    <w:rsid w:val="009F377D"/>
    <w:rsid w:val="00AA17EB"/>
    <w:rsid w:val="00AE35C7"/>
    <w:rsid w:val="00B073CC"/>
    <w:rsid w:val="00DE04DB"/>
    <w:rsid w:val="00E7545C"/>
    <w:rsid w:val="00ED235B"/>
    <w:rsid w:val="00F60E74"/>
    <w:rsid w:val="00F70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550"/>
    <w:pPr>
      <w:spacing w:after="0" w:line="312" w:lineRule="auto"/>
      <w:jc w:val="both"/>
    </w:pPr>
    <w:rPr>
      <w:rFonts w:ascii="Times New Roman"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35B"/>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ED23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235B"/>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Cell">
    <w:name w:val="ConsPlusCell"/>
    <w:rsid w:val="00ED23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23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23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23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23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BF80B7D9EE180209F8AB8C821D99A024ADDEBA138E5DAF944E581262751A9128D0E1B9C279A50B785884655o2H4G" TargetMode="External"/><Relationship Id="rId299" Type="http://schemas.openxmlformats.org/officeDocument/2006/relationships/hyperlink" Target="consultantplus://offline/ref=2CB3457B7CE79878A6C3697469830DD294E31B72B276705B718F973E0C4CB25BFEA590E5AF091322CDE94374p9H8G" TargetMode="External"/><Relationship Id="rId303" Type="http://schemas.openxmlformats.org/officeDocument/2006/relationships/hyperlink" Target="consultantplus://offline/ref=2CB3457B7CE79878A6C3697469830DD294E31B72B276705B718F973E0C4CB25BFEA590E5AF091322CDE94374p9H7G" TargetMode="External"/><Relationship Id="rId21" Type="http://schemas.openxmlformats.org/officeDocument/2006/relationships/hyperlink" Target="consultantplus://offline/ref=ABF80B7D9EE180209F8AB8C821D99A024ADDEBA138E4D4F940E281262751A9128D0E1B9C279A50B785884655o2H8G" TargetMode="External"/><Relationship Id="rId42" Type="http://schemas.openxmlformats.org/officeDocument/2006/relationships/hyperlink" Target="consultantplus://offline/ref=ABF80B7D9EE180209F8AB8C821D99A024ADDEBA131E0D3F640EFDC2C2F08A510o8HAG" TargetMode="External"/><Relationship Id="rId63" Type="http://schemas.openxmlformats.org/officeDocument/2006/relationships/hyperlink" Target="consultantplus://offline/ref=ABF80B7D9EE180209F8AB8C821D99A024ADDEBA138E3D3F044E681262751A9128D0E1B9C279A50B785884655o2H8G" TargetMode="External"/><Relationship Id="rId84" Type="http://schemas.openxmlformats.org/officeDocument/2006/relationships/hyperlink" Target="consultantplus://offline/ref=ABF80B7D9EE180209F8AB8C821D99A024ADDEBA138E2DBF543ED81262751A9128D0E1B9C279A50B785884654o2HDG" TargetMode="External"/><Relationship Id="rId138" Type="http://schemas.openxmlformats.org/officeDocument/2006/relationships/hyperlink" Target="consultantplus://offline/ref=ABF80B7D9EE180209F8AB8C821D99A024ADDEBA131E2D2F744EFDC2C2F08A5108A01448B20D35CB6858846o5H3G" TargetMode="External"/><Relationship Id="rId159" Type="http://schemas.openxmlformats.org/officeDocument/2006/relationships/hyperlink" Target="consultantplus://offline/ref=ABF80B7D9EE180209F8AA6C537B5C5074CDEB3AE39E2D8A61EB0877178o0H1G" TargetMode="External"/><Relationship Id="rId324" Type="http://schemas.openxmlformats.org/officeDocument/2006/relationships/hyperlink" Target="consultantplus://offline/ref=2CB3457B7CE79878A6C3697469830DD294E31B72B276705B718F973E0C4CB25BFEA590E5AF091322CDE94376p9H7G" TargetMode="External"/><Relationship Id="rId345" Type="http://schemas.openxmlformats.org/officeDocument/2006/relationships/hyperlink" Target="consultantplus://offline/ref=2CB3457B7CE79878A6C3697469830DD294E31B72B272735B718A973E0C4CB25BFEA590E5AF091322CDEE4A70p9HFG" TargetMode="External"/><Relationship Id="rId170" Type="http://schemas.openxmlformats.org/officeDocument/2006/relationships/hyperlink" Target="consultantplus://offline/ref=ABF80B7D9EE180209F8AB8C821D99A024ADDEBA138E2DBF543ED81262751A9128D0E1B9C279A50B78588465Do2H8G" TargetMode="External"/><Relationship Id="rId191" Type="http://schemas.openxmlformats.org/officeDocument/2006/relationships/hyperlink" Target="consultantplus://offline/ref=2CB3457B7CE79878A6C3697469830DD294E31B72B470765D7780CA340415BE59F9AACFF2A8401F23CDE045p7H0G" TargetMode="External"/><Relationship Id="rId205" Type="http://schemas.openxmlformats.org/officeDocument/2006/relationships/hyperlink" Target="consultantplus://offline/ref=2CB3457B7CE79878A6C3697469830DD294E31B72B273715E7489973E0C4CB25BFEA590E5AF091322CDE94271p9HDG" TargetMode="External"/><Relationship Id="rId226" Type="http://schemas.openxmlformats.org/officeDocument/2006/relationships/hyperlink" Target="consultantplus://offline/ref=2CB3457B7CE79878A6C3697469830DD294E31B72B27478587E8F973E0C4CB25BFEA590E5AF091322CDE94078p9HFG" TargetMode="External"/><Relationship Id="rId247" Type="http://schemas.openxmlformats.org/officeDocument/2006/relationships/hyperlink" Target="consultantplus://offline/ref=2CB3457B7CE79878A6C3697469830DD294E31B72B27678597382973E0C4CB25BFEA590E5AF091322CDE94073p9H8G" TargetMode="External"/><Relationship Id="rId107" Type="http://schemas.openxmlformats.org/officeDocument/2006/relationships/hyperlink" Target="consultantplus://offline/ref=ABF80B7D9EE180209F8AB8C821D99A024ADDEBA138E1D4F74AE581262751A9128D0E1B9C279A50B785884655o2HBG" TargetMode="External"/><Relationship Id="rId268" Type="http://schemas.openxmlformats.org/officeDocument/2006/relationships/hyperlink" Target="consultantplus://offline/ref=2CB3457B7CE79878A6C3697469830DD294E31B72B473715F7180CA340415BE59F9AACFF2A8401F23CDE147p7H9G" TargetMode="External"/><Relationship Id="rId289" Type="http://schemas.openxmlformats.org/officeDocument/2006/relationships/hyperlink" Target="consultantplus://offline/ref=2CB3457B7CE79878A6C3697469830DD294E31B72B2717953768F973E0C4CB25BFEA590E5AF091322CDE94773p9HBG" TargetMode="External"/><Relationship Id="rId11" Type="http://schemas.openxmlformats.org/officeDocument/2006/relationships/hyperlink" Target="consultantplus://offline/ref=ABF80B7D9EE180209F8AB8C821D99A024ADDEBA138E3D3F044E081262751A9128D0E1B9C279A50B785884655o2H8G" TargetMode="External"/><Relationship Id="rId32" Type="http://schemas.openxmlformats.org/officeDocument/2006/relationships/hyperlink" Target="consultantplus://offline/ref=ABF80B7D9EE180209F8AB8C821D99A024ADDEBA13FE5D2F144EFDC2C2F08A510o8HAG" TargetMode="External"/><Relationship Id="rId53" Type="http://schemas.openxmlformats.org/officeDocument/2006/relationships/hyperlink" Target="consultantplus://offline/ref=ABF80B7D9EE180209F8AB8C821D99A024ADDEBA131E3D6F746EFDC2C2F08A5108A01448B20D35CB6858846o5H0G" TargetMode="External"/><Relationship Id="rId74" Type="http://schemas.openxmlformats.org/officeDocument/2006/relationships/hyperlink" Target="consultantplus://offline/ref=ABF80B7D9EE180209F8AB8C821D99A024ADDEBA138E6D2F541E681262751A9128D0E1B9C279A50B785884655o2H8G" TargetMode="External"/><Relationship Id="rId128" Type="http://schemas.openxmlformats.org/officeDocument/2006/relationships/hyperlink" Target="consultantplus://offline/ref=ABF80B7D9EE180209F8AB8C821D99A024ADDEBA13EE5D5F642EFDC2C2F08A5108A01448B20D35CB6858140o5H4G" TargetMode="External"/><Relationship Id="rId149" Type="http://schemas.openxmlformats.org/officeDocument/2006/relationships/hyperlink" Target="consultantplus://offline/ref=ABF80B7D9EE180209F8AB8C821D99A024ADDEBA13CE8DAF847EFDC2C2F08A5108A01448B20D35CB6858D41o5H2G" TargetMode="External"/><Relationship Id="rId314" Type="http://schemas.openxmlformats.org/officeDocument/2006/relationships/hyperlink" Target="consultantplus://offline/ref=2CB3457B7CE79878A6C3697469830DD294E31B72B272735B718A973E0C4CB25BFEA590E5AF091322CDEE4676p9H7G" TargetMode="External"/><Relationship Id="rId335" Type="http://schemas.openxmlformats.org/officeDocument/2006/relationships/hyperlink" Target="consultantplus://offline/ref=2CB3457B7CE79878A6C3697469830DD294E31B72B2707753768C973E0C4CB25BFEA590E5AF091322CDE94472p9HBG" TargetMode="External"/><Relationship Id="rId5" Type="http://schemas.openxmlformats.org/officeDocument/2006/relationships/hyperlink" Target="consultantplus://offline/ref=ABF80B7D9EE180209F8AB8C821D99A024ADDEBA131E2D2F744EFDC2C2F08A5108A01448B20D35CB6858846o5H0G" TargetMode="External"/><Relationship Id="rId95" Type="http://schemas.openxmlformats.org/officeDocument/2006/relationships/hyperlink" Target="consultantplus://offline/ref=ABF80B7D9EE180209F8AB8C821D99A024ADDEBA138E2DBF543ED81262751A9128D0E1B9C279A50B785884654o2H9G" TargetMode="External"/><Relationship Id="rId160" Type="http://schemas.openxmlformats.org/officeDocument/2006/relationships/hyperlink" Target="consultantplus://offline/ref=ABF80B7D9EE180209F8AA6C537B5C5074CDEB3AE39E2D8A61EB0877178o0H1G" TargetMode="External"/><Relationship Id="rId181" Type="http://schemas.openxmlformats.org/officeDocument/2006/relationships/hyperlink" Target="consultantplus://offline/ref=2CB3457B7CE79878A6C377797FEF52D792EA4C7CB7737B0D2BDF916953p1HCG" TargetMode="External"/><Relationship Id="rId216" Type="http://schemas.openxmlformats.org/officeDocument/2006/relationships/hyperlink" Target="consultantplus://offline/ref=2CB3457B7CE79878A6C3697469830DD294E31B72B271745B708A973E0C4CB25BFEA590E5AF091322CDE94079p9H8G" TargetMode="External"/><Relationship Id="rId237" Type="http://schemas.openxmlformats.org/officeDocument/2006/relationships/hyperlink" Target="consultantplus://offline/ref=2CB3457B7CE79878A6C3697469830DD294E31B72B27079597783973E0C4CB25BFEA590E5AF091322CDE94070p9H9G" TargetMode="External"/><Relationship Id="rId258" Type="http://schemas.openxmlformats.org/officeDocument/2006/relationships/hyperlink" Target="consultantplus://offline/ref=2CB3457B7CE79878A6C3697469830DD294E31B72B276705B7088973E0C4CB25BFEA590E5AF091322CDE94376p9HAG" TargetMode="External"/><Relationship Id="rId279" Type="http://schemas.openxmlformats.org/officeDocument/2006/relationships/hyperlink" Target="consultantplus://offline/ref=2CB3457B7CE79878A6C3697469830DD294E31B72B273795A7E8A973E0C4CB25BFEA590E5AF091322CDE94373p9HCG" TargetMode="External"/><Relationship Id="rId22" Type="http://schemas.openxmlformats.org/officeDocument/2006/relationships/hyperlink" Target="consultantplus://offline/ref=ABF80B7D9EE180209F8AB8C821D99A024ADDEBA138E4DAF843E081262751A9128D0E1B9C279A50B785884655o2H8G" TargetMode="External"/><Relationship Id="rId43" Type="http://schemas.openxmlformats.org/officeDocument/2006/relationships/hyperlink" Target="consultantplus://offline/ref=ABF80B7D9EE180209F8AB8C821D99A024ADDEBA13EE6D3F847EFDC2C2F08A5108A01448B20D35CB6858846o5HDG" TargetMode="External"/><Relationship Id="rId64" Type="http://schemas.openxmlformats.org/officeDocument/2006/relationships/hyperlink" Target="consultantplus://offline/ref=ABF80B7D9EE180209F8AB8C821D99A024ADDEBA138E3D3F04BE681262751A9128D0E1B9C279A50B785884657o2HCG" TargetMode="External"/><Relationship Id="rId118" Type="http://schemas.openxmlformats.org/officeDocument/2006/relationships/hyperlink" Target="consultantplus://offline/ref=ABF80B7D9EE180209F8AB8C821D99A024ADDEBA138E6D2F541E681262751A9128D0E1B9C279A50B785884655o2HBG" TargetMode="External"/><Relationship Id="rId139" Type="http://schemas.openxmlformats.org/officeDocument/2006/relationships/hyperlink" Target="consultantplus://offline/ref=ABF80B7D9EE180209F8AB8C821D99A024ADDEBA13EE5D2F447EFDC2C2F08A5108A01448B20D35CB6858847o5H3G" TargetMode="External"/><Relationship Id="rId290" Type="http://schemas.openxmlformats.org/officeDocument/2006/relationships/hyperlink" Target="consultantplus://offline/ref=2CB3457B7CE79878A6C377797FEF52D792EA4C7CB7737B0D2BDF916953p1HCG" TargetMode="External"/><Relationship Id="rId304" Type="http://schemas.openxmlformats.org/officeDocument/2006/relationships/hyperlink" Target="consultantplus://offline/ref=2CB3457B7CE79878A6C3697469830DD294E31B72B276705B718F973E0C4CB25BFEA590E5AF091322CDE94374p9H7G" TargetMode="External"/><Relationship Id="rId325" Type="http://schemas.openxmlformats.org/officeDocument/2006/relationships/hyperlink" Target="consultantplus://offline/ref=2CB3457B7CE79878A6C3697469830DD294E31B72B276705B718F973E0C4CB25BFEA590E5AF091322CDE94379p9HFG" TargetMode="External"/><Relationship Id="rId346" Type="http://schemas.openxmlformats.org/officeDocument/2006/relationships/hyperlink" Target="consultantplus://offline/ref=2CB3457B7CE79878A6C3697469830DD294E31B72B27478587E8F973E0C4CB25BFEA590E5AF091322CDE94771p9HDG" TargetMode="External"/><Relationship Id="rId85" Type="http://schemas.openxmlformats.org/officeDocument/2006/relationships/hyperlink" Target="consultantplus://offline/ref=ABF80B7D9EE180209F8AB8C821D99A024ADDEBA138E4DAF843E081262751A9128D0E1B9C279A50B785884657o2HEG" TargetMode="External"/><Relationship Id="rId150" Type="http://schemas.openxmlformats.org/officeDocument/2006/relationships/hyperlink" Target="consultantplus://offline/ref=ABF80B7D9EE180209F8AB8C821D99A024ADDEBA138E5DAF944E581262751A9128D0E1B9C279A50B785884654o2HBG" TargetMode="External"/><Relationship Id="rId171" Type="http://schemas.openxmlformats.org/officeDocument/2006/relationships/hyperlink" Target="consultantplus://offline/ref=ABF80B7D9EE180209F8AB8C821D99A024ADDEBA138E4DAF843E081262751A9128D0E1B9C279A50B785884750o2HBG" TargetMode="External"/><Relationship Id="rId192" Type="http://schemas.openxmlformats.org/officeDocument/2006/relationships/hyperlink" Target="consultantplus://offline/ref=2CB3457B7CE79878A6C3697469830DD294E31B72B47178587380CA340415BE59F9AACFF2A8401F23CDE942p7H3G" TargetMode="External"/><Relationship Id="rId206" Type="http://schemas.openxmlformats.org/officeDocument/2006/relationships/hyperlink" Target="consultantplus://offline/ref=2CB3457B7CE79878A6C377797FEF52D792EC4077B1717B0D2BDF916953p1HCG" TargetMode="External"/><Relationship Id="rId227" Type="http://schemas.openxmlformats.org/officeDocument/2006/relationships/hyperlink" Target="consultantplus://offline/ref=2CB3457B7CE79878A6C3697469830DD294E31B72B277785E7682973E0C4CB25BFEA590E5AF091322CDE94270p9H9G" TargetMode="External"/><Relationship Id="rId248" Type="http://schemas.openxmlformats.org/officeDocument/2006/relationships/hyperlink" Target="consultantplus://offline/ref=2CB3457B7CE79878A6C3697469830DD294E31B72B27678597382973E0C4CB25BFEA590E5AF091322CDE94073p9H6G" TargetMode="External"/><Relationship Id="rId269" Type="http://schemas.openxmlformats.org/officeDocument/2006/relationships/hyperlink" Target="consultantplus://offline/ref=2CB3457B7CE79878A6C3697469830DD294E31B72B2707753768C973E0C4CB25BFEA590E5AF091322CDE94470p9H8G" TargetMode="External"/><Relationship Id="rId12" Type="http://schemas.openxmlformats.org/officeDocument/2006/relationships/hyperlink" Target="consultantplus://offline/ref=ABF80B7D9EE180209F8AB8C821D99A024ADDEBA138E1D4F243E681262751A9128D0E1B9C279A50B785884655o2H8G" TargetMode="External"/><Relationship Id="rId33" Type="http://schemas.openxmlformats.org/officeDocument/2006/relationships/hyperlink" Target="consultantplus://offline/ref=ABF80B7D9EE180209F8AB8C821D99A024ADDEBA13FE6D4F546EFDC2C2F08A510o8HAG" TargetMode="External"/><Relationship Id="rId108" Type="http://schemas.openxmlformats.org/officeDocument/2006/relationships/hyperlink" Target="consultantplus://offline/ref=ABF80B7D9EE180209F8AB8C821D99A024ADDEBA138E3D3F04BE281262751A9128D0E1B9C279A50B785884654o2HAG" TargetMode="External"/><Relationship Id="rId129" Type="http://schemas.openxmlformats.org/officeDocument/2006/relationships/hyperlink" Target="consultantplus://offline/ref=ABF80B7D9EE180209F8AB8C821D99A024ADDEBA13EE4DBF346EFDC2C2F08A5108A01448B20D35CB6858847o5H7G" TargetMode="External"/><Relationship Id="rId280" Type="http://schemas.openxmlformats.org/officeDocument/2006/relationships/hyperlink" Target="consultantplus://offline/ref=2CB3457B7CE79878A6C3697469830DD294E31B72B273795A7E8A973E0C4CB25BFEA590E5AF091322CDE94373p9HAG" TargetMode="External"/><Relationship Id="rId315" Type="http://schemas.openxmlformats.org/officeDocument/2006/relationships/hyperlink" Target="consultantplus://offline/ref=2CB3457B7CE79878A6C3697469830DD294E31B72B272735B718A973E0C4CB25BFEA590E5AF091322CDEE4679p9HFG" TargetMode="External"/><Relationship Id="rId336" Type="http://schemas.openxmlformats.org/officeDocument/2006/relationships/hyperlink" Target="consultantplus://offline/ref=2CB3457B7CE79878A6C3697469830DD294E31B72B272735B718A973E0C4CB25BFEA590E5AF091322CDEE4571p9HCG" TargetMode="External"/><Relationship Id="rId54" Type="http://schemas.openxmlformats.org/officeDocument/2006/relationships/hyperlink" Target="consultantplus://offline/ref=ABF80B7D9EE180209F8AB8C821D99A024ADDEBA138E0D1F241E481262751A9128D0E1B9C279A50B785884655o2H8G" TargetMode="External"/><Relationship Id="rId75" Type="http://schemas.openxmlformats.org/officeDocument/2006/relationships/hyperlink" Target="consultantplus://offline/ref=ABF80B7D9EE180209F8AB8C821D99A024ADDEBA138E6DBF044E581262751A9128D0E1B9C279A50B785884654o2HFG" TargetMode="External"/><Relationship Id="rId96" Type="http://schemas.openxmlformats.org/officeDocument/2006/relationships/hyperlink" Target="consultantplus://offline/ref=ABF80B7D9EE180209F8AB8C821D99A024ADDEBA138E7D0F044E581262751A9128D0E1B9C279A50B785884654o2H9G" TargetMode="External"/><Relationship Id="rId140" Type="http://schemas.openxmlformats.org/officeDocument/2006/relationships/hyperlink" Target="consultantplus://offline/ref=ABF80B7D9EE180209F8AB8C821D99A024ADDEBA13EE6D3F14BEFDC2C2F08A5108A01448B20D35CB6858847o5H6G" TargetMode="External"/><Relationship Id="rId161" Type="http://schemas.openxmlformats.org/officeDocument/2006/relationships/hyperlink" Target="consultantplus://offline/ref=ABF80B7D9EE180209F8AB8C821D99A024ADDEBA138E6DBF044E581262751A9128D0E1B9C279A50B785884556o2HBG" TargetMode="External"/><Relationship Id="rId182" Type="http://schemas.openxmlformats.org/officeDocument/2006/relationships/hyperlink" Target="consultantplus://offline/ref=2CB3457B7CE79878A6C3697469830DD294E31B72B276705B7E89973E0C4CB25BFEA590E5AF091322CDE94373p9HCG" TargetMode="External"/><Relationship Id="rId217" Type="http://schemas.openxmlformats.org/officeDocument/2006/relationships/hyperlink" Target="consultantplus://offline/ref=2CB3457B7CE79878A6C3697469830DD294E31B72B272735B718A973E0C4CB25BFEA590E5AF091322CDEE4776p9HBG" TargetMode="External"/><Relationship Id="rId6" Type="http://schemas.openxmlformats.org/officeDocument/2006/relationships/hyperlink" Target="consultantplus://offline/ref=ABF80B7D9EE180209F8AB8C821D99A024ADDEBA131E3D6F746EFDC2C2F08A5108A01448B20D35CB6858846o5H0G" TargetMode="External"/><Relationship Id="rId238" Type="http://schemas.openxmlformats.org/officeDocument/2006/relationships/hyperlink" Target="consultantplus://offline/ref=2CB3457B7CE79878A6C3697469830DD294E31B72B273785B718A973E0C4CB25BFEA590E5AF091322CDE84570p9HBG" TargetMode="External"/><Relationship Id="rId259" Type="http://schemas.openxmlformats.org/officeDocument/2006/relationships/hyperlink" Target="consultantplus://offline/ref=2CB3457B7CE79878A6C3697469830DD294E31B72B273775E7F88973E0C4CB25BFEA590E5AF091322CDE94074p9HEG" TargetMode="External"/><Relationship Id="rId23" Type="http://schemas.openxmlformats.org/officeDocument/2006/relationships/hyperlink" Target="consultantplus://offline/ref=ABF80B7D9EE180209F8AB8C821D99A024ADDEBA138E5D1F544E581262751A9128D0E1B9C279A50B785884655o2H8G" TargetMode="External"/><Relationship Id="rId119" Type="http://schemas.openxmlformats.org/officeDocument/2006/relationships/hyperlink" Target="consultantplus://offline/ref=ABF80B7D9EE180209F8AB8C821D99A024ADDEBA138E6DBF044E581262751A9128D0E1B9C279A50B785884757o2HBG" TargetMode="External"/><Relationship Id="rId270" Type="http://schemas.openxmlformats.org/officeDocument/2006/relationships/hyperlink" Target="consultantplus://offline/ref=2CB3457B7CE79878A6C3697469830DD294E31B72B2707753768C973E0C4CB25BFEA590E5AF091322CDE94371p9H8G" TargetMode="External"/><Relationship Id="rId291" Type="http://schemas.openxmlformats.org/officeDocument/2006/relationships/hyperlink" Target="consultantplus://offline/ref=2CB3457B7CE79878A6C3697469830DD294E31B72BB76755C7380CA340415BE59F9AACFF2A8401F23CDE945p7H6G" TargetMode="External"/><Relationship Id="rId305" Type="http://schemas.openxmlformats.org/officeDocument/2006/relationships/hyperlink" Target="consultantplus://offline/ref=2CB3457B7CE79878A6C3697469830DD294E31B72B276705B718F973E0C4CB25BFEA590E5AF091322CDE94374p9H7G" TargetMode="External"/><Relationship Id="rId326" Type="http://schemas.openxmlformats.org/officeDocument/2006/relationships/hyperlink" Target="consultantplus://offline/ref=2CB3457B7CE79878A6C3697469830DD294E31B72B2717953768F973E0C4CB25BFEA590E5AF091322CDE94775p9HCG" TargetMode="External"/><Relationship Id="rId347" Type="http://schemas.openxmlformats.org/officeDocument/2006/relationships/hyperlink" Target="consultantplus://offline/ref=2CB3457B7CE79878A6C3697469830DD294E31B72B27478587E8F973E0C4CB25BFEA590E5AF091322CDE94771p9HBG" TargetMode="External"/><Relationship Id="rId44" Type="http://schemas.openxmlformats.org/officeDocument/2006/relationships/hyperlink" Target="consultantplus://offline/ref=ABF80B7D9EE180209F8AB8C821D99A024ADDEBA13EE6D0F040EFDC2C2F08A510o8HAG" TargetMode="External"/><Relationship Id="rId65" Type="http://schemas.openxmlformats.org/officeDocument/2006/relationships/hyperlink" Target="consultantplus://offline/ref=ABF80B7D9EE180209F8AB8C821D99A024ADDEBA138E2DBF543ED81262751A9128D0E1B9C279A50B785884655o2H8G" TargetMode="External"/><Relationship Id="rId86" Type="http://schemas.openxmlformats.org/officeDocument/2006/relationships/hyperlink" Target="consultantplus://offline/ref=ABF80B7D9EE180209F8AB8C821D99A024ADDEBA138E5D4F843E381262751A9128D0E1B9C279A50B785884654o2H9G" TargetMode="External"/><Relationship Id="rId130" Type="http://schemas.openxmlformats.org/officeDocument/2006/relationships/hyperlink" Target="consultantplus://offline/ref=ABF80B7D9EE180209F8AB8C821D99A024ADDEBA138E5DAF944E581262751A9128D0E1B9C279A50B785884654o2H8G" TargetMode="External"/><Relationship Id="rId151" Type="http://schemas.openxmlformats.org/officeDocument/2006/relationships/hyperlink" Target="consultantplus://offline/ref=ABF80B7D9EE180209F8AB8C821D99A024ADDEBA138E4D7F045E581262751A9128D0E1B9C279A50B785884650o2HAG" TargetMode="External"/><Relationship Id="rId172" Type="http://schemas.openxmlformats.org/officeDocument/2006/relationships/hyperlink" Target="consultantplus://offline/ref=ABF80B7D9EE180209F8AB8C821D99A024ADDEBA138E7D0F044E581262751A9128D0E1B9C279A50B7858A475Co2H9G" TargetMode="External"/><Relationship Id="rId193" Type="http://schemas.openxmlformats.org/officeDocument/2006/relationships/hyperlink" Target="consultantplus://offline/ref=2CB3457B7CE79878A6C3697469830DD294E31B72B272735B718A973E0C4CB25BFEA590E5AF091322CDEE4775p9HCG" TargetMode="External"/><Relationship Id="rId207" Type="http://schemas.openxmlformats.org/officeDocument/2006/relationships/hyperlink" Target="consultantplus://offline/ref=2CB3457B7CE79878A6C3697469830DD294E31B72B2707952718A973E0C4CB25BFEA590E5AF091322CDE94377p9HAG" TargetMode="External"/><Relationship Id="rId228" Type="http://schemas.openxmlformats.org/officeDocument/2006/relationships/hyperlink" Target="consultantplus://offline/ref=2CB3457B7CE79878A6C3697469830DD294E31B72B2717752758D973E0C4CB25BFEA590E5AF091322CDE94271p9HEG" TargetMode="External"/><Relationship Id="rId249" Type="http://schemas.openxmlformats.org/officeDocument/2006/relationships/hyperlink" Target="consultantplus://offline/ref=2CB3457B7CE79878A6C3697469830DD294E31B72B27678597382973E0C4CB25BFEA590E5AF091322CDE94072p9HFG" TargetMode="External"/><Relationship Id="rId13" Type="http://schemas.openxmlformats.org/officeDocument/2006/relationships/hyperlink" Target="consultantplus://offline/ref=ABF80B7D9EE180209F8AB8C821D99A024ADDEBA138E1D4F74AE581262751A9128D0E1B9C279A50B785884655o2H8G" TargetMode="External"/><Relationship Id="rId109" Type="http://schemas.openxmlformats.org/officeDocument/2006/relationships/hyperlink" Target="consultantplus://offline/ref=ABF80B7D9EE180209F8AB8C821D99A024ADDEBA138E2DBF543ED81262751A9128D0E1B9C279A50B785884653o2H8G" TargetMode="External"/><Relationship Id="rId260" Type="http://schemas.openxmlformats.org/officeDocument/2006/relationships/hyperlink" Target="consultantplus://offline/ref=2CB3457B7CE79878A6C3697469830DD294E31B72B2717752758D973E0C4CB25BFEA590E5AF091322CDE94272p9HDG" TargetMode="External"/><Relationship Id="rId281" Type="http://schemas.openxmlformats.org/officeDocument/2006/relationships/hyperlink" Target="consultantplus://offline/ref=2CB3457B7CE79878A6C3697469830DD294E31B72B273795A7E8A973E0C4CB25BFEA590E5AF091322CDE94373p9H6G" TargetMode="External"/><Relationship Id="rId316" Type="http://schemas.openxmlformats.org/officeDocument/2006/relationships/hyperlink" Target="consultantplus://offline/ref=2CB3457B7CE79878A6C3697469830DD294E31B72B272735B718A973E0C4CB25BFEA590E5AF091322CDEE4679p9HEG" TargetMode="External"/><Relationship Id="rId337" Type="http://schemas.openxmlformats.org/officeDocument/2006/relationships/hyperlink" Target="consultantplus://offline/ref=2CB3457B7CE79878A6C3697469830DD294E31B72B27477597689973E0C4CB25BFEA590E5AF091322CDE94372p9H9G" TargetMode="External"/><Relationship Id="rId34" Type="http://schemas.openxmlformats.org/officeDocument/2006/relationships/hyperlink" Target="consultantplus://offline/ref=ABF80B7D9EE180209F8AB8C821D99A024ADDEBA13FE7D5F043EFDC2C2F08A510o8HAG" TargetMode="External"/><Relationship Id="rId55" Type="http://schemas.openxmlformats.org/officeDocument/2006/relationships/hyperlink" Target="consultantplus://offline/ref=ABF80B7D9EE180209F8AB8C821D99A024ADDEBA138E1D3F740E681262751A9128D0E1B9C279A50B785884655o2H8G" TargetMode="External"/><Relationship Id="rId76" Type="http://schemas.openxmlformats.org/officeDocument/2006/relationships/hyperlink" Target="consultantplus://offline/ref=ABF80B7D9EE180209F8AB8C821D99A024ADDEBA138E6DAF14BE581262751A9128D0E1B9C279A50B785884655o2H8G" TargetMode="External"/><Relationship Id="rId97" Type="http://schemas.openxmlformats.org/officeDocument/2006/relationships/hyperlink" Target="consultantplus://offline/ref=ABF80B7D9EE180209F8AB8C821D99A024ADDEBA138E2DBF543ED81262751A9128D0E1B9C279A50B785884653o2H5G" TargetMode="External"/><Relationship Id="rId120" Type="http://schemas.openxmlformats.org/officeDocument/2006/relationships/hyperlink" Target="consultantplus://offline/ref=ABF80B7D9EE180209F8AB8C821D99A024ADDEBA138E7D0F044E581262751A9128D0E1B9C279A50B785884757o2HBG" TargetMode="External"/><Relationship Id="rId141" Type="http://schemas.openxmlformats.org/officeDocument/2006/relationships/hyperlink" Target="consultantplus://offline/ref=ABF80B7D9EE180209F8AB8C821D99A024ADDEBA131E2D2F744EFDC2C2F08A5108A01448B20D35CB6858846o5H3G" TargetMode="External"/><Relationship Id="rId7" Type="http://schemas.openxmlformats.org/officeDocument/2006/relationships/hyperlink" Target="consultantplus://offline/ref=ABF80B7D9EE180209F8AB8C821D99A024ADDEBA138E0D1F241E481262751A9128D0E1B9C279A50B785884655o2H8G" TargetMode="External"/><Relationship Id="rId162" Type="http://schemas.openxmlformats.org/officeDocument/2006/relationships/hyperlink" Target="consultantplus://offline/ref=ABF80B7D9EE180209F8AB8C821D99A024ADDEBA138E7D0F044E581262751A9128D0E1B9C279A50B7858A4751o2H5G" TargetMode="External"/><Relationship Id="rId183" Type="http://schemas.openxmlformats.org/officeDocument/2006/relationships/hyperlink" Target="consultantplus://offline/ref=2CB3457B7CE79878A6C3697469830DD294E31B72B272735B718A973E0C4CB25BFEA590E5AF091322CDEE4078p9HBG" TargetMode="External"/><Relationship Id="rId218" Type="http://schemas.openxmlformats.org/officeDocument/2006/relationships/hyperlink" Target="consultantplus://offline/ref=2CB3457B7CE79878A6C3697469830DD294E31B72B272735B718A973E0C4CB25BFEA590E5AF091322CDEE4779p9HBG" TargetMode="External"/><Relationship Id="rId239" Type="http://schemas.openxmlformats.org/officeDocument/2006/relationships/hyperlink" Target="consultantplus://offline/ref=2CB3457B7CE79878A6C3697469830DD294E31B72B272735B718A973E0C4CB25BFEA590E5AF091322CDEE4673p9HBG" TargetMode="External"/><Relationship Id="rId250" Type="http://schemas.openxmlformats.org/officeDocument/2006/relationships/hyperlink" Target="consultantplus://offline/ref=2CB3457B7CE79878A6C3697469830DD294E31B72B27678597382973E0C4CB25BFEA590E5AF091322CDE94072p9HEG" TargetMode="External"/><Relationship Id="rId271" Type="http://schemas.openxmlformats.org/officeDocument/2006/relationships/hyperlink" Target="consultantplus://offline/ref=2CB3457B7CE79878A6C3697469830DD294E31B72B2707753768C973E0C4CB25BFEA590E5AF091322CDE94470p9H8G" TargetMode="External"/><Relationship Id="rId292" Type="http://schemas.openxmlformats.org/officeDocument/2006/relationships/hyperlink" Target="consultantplus://offline/ref=2CB3457B7CE79878A6C3697469830DD294E31B72BA76795C7680CA340415BE59F9AACFF2A8401D22pCHFG" TargetMode="External"/><Relationship Id="rId306" Type="http://schemas.openxmlformats.org/officeDocument/2006/relationships/hyperlink" Target="consultantplus://offline/ref=2CB3457B7CE79878A6C3697469830DD294E31B72B276705B718F973E0C4CB25BFEA590E5AF091322CDE94374p9H7G" TargetMode="External"/><Relationship Id="rId24" Type="http://schemas.openxmlformats.org/officeDocument/2006/relationships/hyperlink" Target="consultantplus://offline/ref=ABF80B7D9EE180209F8AB8C821D99A024ADDEBA138E5D4F843E381262751A9128D0E1B9C279A50B785884655o2H8G" TargetMode="External"/><Relationship Id="rId45" Type="http://schemas.openxmlformats.org/officeDocument/2006/relationships/hyperlink" Target="consultantplus://offline/ref=ABF80B7D9EE180209F8AB8C821D99A024ADDEBA131E0D2F942EFDC2C2F08A510o8HAG" TargetMode="External"/><Relationship Id="rId66" Type="http://schemas.openxmlformats.org/officeDocument/2006/relationships/hyperlink" Target="consultantplus://offline/ref=ABF80B7D9EE180209F8AB8C821D99A024ADDEBA138E3DBF246ED81262751A9128D0E1B9C279A50B785884655o2H8G" TargetMode="External"/><Relationship Id="rId87" Type="http://schemas.openxmlformats.org/officeDocument/2006/relationships/hyperlink" Target="consultantplus://offline/ref=ABF80B7D9EE180209F8AB8C821D99A024ADDEBA138E1D4F243E681262751A9128D0E1B9C279A50B785884654o2HFG" TargetMode="External"/><Relationship Id="rId110" Type="http://schemas.openxmlformats.org/officeDocument/2006/relationships/hyperlink" Target="consultantplus://offline/ref=ABF80B7D9EE180209F8AB8C821D99A024ADDEBA138E3DBF246ED81262751A9128D0E1B9C279A50B785884754o2HBG" TargetMode="External"/><Relationship Id="rId131" Type="http://schemas.openxmlformats.org/officeDocument/2006/relationships/hyperlink" Target="consultantplus://offline/ref=ABF80B7D9EE180209F8AB8C821D99A024ADDEBA138E6D2F541E681262751A9128D0E1B9C279A50B785884655o2H4G" TargetMode="External"/><Relationship Id="rId327" Type="http://schemas.openxmlformats.org/officeDocument/2006/relationships/hyperlink" Target="consultantplus://offline/ref=2CB3457B7CE79878A6C3697469830DD294E31B72B272735B718A973E0C4CB25BFEA590E5AF091322CDEE4679p9HBG" TargetMode="External"/><Relationship Id="rId348" Type="http://schemas.openxmlformats.org/officeDocument/2006/relationships/hyperlink" Target="consultantplus://offline/ref=2CB3457B7CE79878A6C3697469830DD294E31B72B27478587E8F973E0C4CB25BFEA590E5AF091322CDE94771p9HAG" TargetMode="External"/><Relationship Id="rId152" Type="http://schemas.openxmlformats.org/officeDocument/2006/relationships/hyperlink" Target="consultantplus://offline/ref=ABF80B7D9EE180209F8AB8C821D99A024ADDEBA138E2DBF543ED81262751A9128D0E1B9C279A50B78588465Do2HDG" TargetMode="External"/><Relationship Id="rId173" Type="http://schemas.openxmlformats.org/officeDocument/2006/relationships/hyperlink" Target="consultantplus://offline/ref=ABF80B7D9EE180209F8AB8C821D99A024ADDEBA138E5D1F544E581262751A9128D0E1B9C279A50B785884E57o2HBG" TargetMode="External"/><Relationship Id="rId194" Type="http://schemas.openxmlformats.org/officeDocument/2006/relationships/hyperlink" Target="consultantplus://offline/ref=2CB3457B7CE79878A6C3697469830DD294E31B72B272735B718A973E0C4CB25BFEA590E5AF091322CDEE4775p9HAG" TargetMode="External"/><Relationship Id="rId208" Type="http://schemas.openxmlformats.org/officeDocument/2006/relationships/hyperlink" Target="consultantplus://offline/ref=2CB3457B7CE79878A6C3697469830DD294E31B72B2707952718A973E0C4CB25BFEA590E5AF091322CDE94377p9H8G" TargetMode="External"/><Relationship Id="rId229" Type="http://schemas.openxmlformats.org/officeDocument/2006/relationships/hyperlink" Target="consultantplus://offline/ref=2CB3457B7CE79878A6C3697469830DD294E31B72B272735B718A973E0C4CB25BFEA590E5AF091322CDEE4778p9H8G" TargetMode="External"/><Relationship Id="rId240" Type="http://schemas.openxmlformats.org/officeDocument/2006/relationships/hyperlink" Target="consultantplus://offline/ref=2CB3457B7CE79878A6C3697469830DD294E31B72B47679597380CA340415BE59F9AACFF2A8401F23CDE942p7H2G" TargetMode="External"/><Relationship Id="rId261" Type="http://schemas.openxmlformats.org/officeDocument/2006/relationships/hyperlink" Target="consultantplus://offline/ref=2CB3457B7CE79878A6C3697469830DD294E31B72B276705B7183973E0C4CB25BFEA590E5AF091322CDE94375p9H8G" TargetMode="External"/><Relationship Id="rId14" Type="http://schemas.openxmlformats.org/officeDocument/2006/relationships/hyperlink" Target="consultantplus://offline/ref=ABF80B7D9EE180209F8AB8C821D99A024ADDEBA138E1DBF34BE081262751A9128D0E1B9C279A50B785884655o2H8G" TargetMode="External"/><Relationship Id="rId35" Type="http://schemas.openxmlformats.org/officeDocument/2006/relationships/hyperlink" Target="consultantplus://offline/ref=ABF80B7D9EE180209F8AB8C821D99A024ADDEBA13FE8DBF141EFDC2C2F08A510o8HAG" TargetMode="External"/><Relationship Id="rId56" Type="http://schemas.openxmlformats.org/officeDocument/2006/relationships/hyperlink" Target="consultantplus://offline/ref=ABF80B7D9EE180209F8AB8C821D99A024ADDEBA138E3D3F045E781262751A9128D0E1B9C279A50B785884655o2H8G" TargetMode="External"/><Relationship Id="rId77" Type="http://schemas.openxmlformats.org/officeDocument/2006/relationships/hyperlink" Target="consultantplus://offline/ref=ABF80B7D9EE180209F8AB8C821D99A024ADDEBA138E7D0F044E581262751A9128D0E1B9C279A50B785884655o2H8G" TargetMode="External"/><Relationship Id="rId100" Type="http://schemas.openxmlformats.org/officeDocument/2006/relationships/hyperlink" Target="consultantplus://offline/ref=ABF80B7D9EE180209F8AB8C821D99A024ADDEBA131E2D2F744EFDC2C2F08A5108A01448B20D35CB6858846o5H3G" TargetMode="External"/><Relationship Id="rId282" Type="http://schemas.openxmlformats.org/officeDocument/2006/relationships/hyperlink" Target="consultantplus://offline/ref=2CB3457B7CE79878A6C3697469830DD294E31B72B473715F7180CA340415BE59F9AACFF2A8401F23CDE147p7H9G" TargetMode="External"/><Relationship Id="rId317" Type="http://schemas.openxmlformats.org/officeDocument/2006/relationships/hyperlink" Target="consultantplus://offline/ref=2CB3457B7CE79878A6C3697469830DD294E31B72B272735B718A973E0C4CB25BFEA590E5AF091322CDEE4679p9HDG" TargetMode="External"/><Relationship Id="rId338" Type="http://schemas.openxmlformats.org/officeDocument/2006/relationships/hyperlink" Target="consultantplus://offline/ref=2CB3457B7CE79878A6C3697469830DD294E31B72B2707753768C973E0C4CB25BFEA590E5AF091322CDE94B70p9HFG" TargetMode="External"/><Relationship Id="rId8" Type="http://schemas.openxmlformats.org/officeDocument/2006/relationships/hyperlink" Target="consultantplus://offline/ref=ABF80B7D9EE180209F8AB8C821D99A024ADDEBA138E1D3F740E681262751A9128D0E1B9C279A50B785884655o2H8G" TargetMode="External"/><Relationship Id="rId98" Type="http://schemas.openxmlformats.org/officeDocument/2006/relationships/hyperlink" Target="consultantplus://offline/ref=ABF80B7D9EE180209F8AB8C821D99A024ADDEBA138E7D0F044E581262751A9128D0E1B9C279A50B785884756o2HBG" TargetMode="External"/><Relationship Id="rId121" Type="http://schemas.openxmlformats.org/officeDocument/2006/relationships/hyperlink" Target="consultantplus://offline/ref=ABF80B7D9EE180209F8AA6C537B5C5074FDFB7AA3EE9D8A61EB087717801AF47CD4E1DC964DE5CB2o8H2G" TargetMode="External"/><Relationship Id="rId142" Type="http://schemas.openxmlformats.org/officeDocument/2006/relationships/hyperlink" Target="consultantplus://offline/ref=ABF80B7D9EE180209F8AB8C821D99A024ADDEBA138E3DBF246ED81262751A9128D0E1B9C279A50B785884756o2H9G" TargetMode="External"/><Relationship Id="rId163" Type="http://schemas.openxmlformats.org/officeDocument/2006/relationships/hyperlink" Target="consultantplus://offline/ref=ABF80B7D9EE180209F8AB8C821D99A024ADDEBA138E7D0F044E581262751A9128D0E1B9C279A50B7858A4750o2HFG" TargetMode="External"/><Relationship Id="rId184" Type="http://schemas.openxmlformats.org/officeDocument/2006/relationships/hyperlink" Target="consultantplus://offline/ref=2CB3457B7CE79878A6C3697469830DD294E31B72B272735B718A973E0C4CB25BFEA590E5AF091322CDEE4078p9H9G" TargetMode="External"/><Relationship Id="rId219" Type="http://schemas.openxmlformats.org/officeDocument/2006/relationships/hyperlink" Target="consultantplus://offline/ref=2CB3457B7CE79878A6C377797FEF52D791E04579B67D7B0D2BDF9169531CB40EBEE596B0EC4D1E22pCHDG" TargetMode="External"/><Relationship Id="rId230" Type="http://schemas.openxmlformats.org/officeDocument/2006/relationships/hyperlink" Target="consultantplus://offline/ref=2CB3457B7CE79878A6C3697469830DD294E31B72BB77715C7180CA340415BE59F9AACFF2A8401F23CDE942p7H3G" TargetMode="External"/><Relationship Id="rId251" Type="http://schemas.openxmlformats.org/officeDocument/2006/relationships/hyperlink" Target="consultantplus://offline/ref=2CB3457B7CE79878A6C3697469830DD294E31B72B27678597382973E0C4CB25BFEA590E5AF091322CDE94072p9HDG" TargetMode="External"/><Relationship Id="rId25" Type="http://schemas.openxmlformats.org/officeDocument/2006/relationships/hyperlink" Target="consultantplus://offline/ref=ABF80B7D9EE180209F8AB8C821D99A024ADDEBA138E5DAF242EC81262751A9128D0E1B9C279A50B785884655o2H8G" TargetMode="External"/><Relationship Id="rId46" Type="http://schemas.openxmlformats.org/officeDocument/2006/relationships/hyperlink" Target="consultantplus://offline/ref=ABF80B7D9EE180209F8AB8C821D99A024ADDEBA13EE6DAF942EFDC2C2F08A5108A01448B20D35CB6858846o5H0G" TargetMode="External"/><Relationship Id="rId67" Type="http://schemas.openxmlformats.org/officeDocument/2006/relationships/hyperlink" Target="consultantplus://offline/ref=ABF80B7D9EE180209F8AB8C821D99A024ADDEBA138E4D7F045E581262751A9128D0E1B9C279A50B785884655o2H8G" TargetMode="External"/><Relationship Id="rId272" Type="http://schemas.openxmlformats.org/officeDocument/2006/relationships/hyperlink" Target="consultantplus://offline/ref=2CB3457B7CE79878A6C3697469830DD294E31B72B273795A7E8A973E0C4CB25BFEA590E5AF091322CDE94370p9HAG" TargetMode="External"/><Relationship Id="rId293" Type="http://schemas.openxmlformats.org/officeDocument/2006/relationships/hyperlink" Target="consultantplus://offline/ref=2CB3457B7CE79878A6C3697469830DD294E31B72BA76795C7680CA340415BE59F9AACFF2A8401D22pCHFG" TargetMode="External"/><Relationship Id="rId307" Type="http://schemas.openxmlformats.org/officeDocument/2006/relationships/hyperlink" Target="consultantplus://offline/ref=2CB3457B7CE79878A6C3697469830DD294E31B72B2757259748B973E0C4CB25BFEA590E5AF091322CDE94377p9HBG" TargetMode="External"/><Relationship Id="rId328" Type="http://schemas.openxmlformats.org/officeDocument/2006/relationships/hyperlink" Target="consultantplus://offline/ref=2CB3457B7CE79878A6C3697469830DD294E31B72BB76755C7380CA340415BE59F9AACFF2A8401F23CDE94Bp7H2G" TargetMode="External"/><Relationship Id="rId349" Type="http://schemas.openxmlformats.org/officeDocument/2006/relationships/hyperlink" Target="consultantplus://offline/ref=2CB3457B7CE79878A6C3697469830DD294E31B72B276705B7E89973E0C4CB25BFEA590E5AF091322CDE94373p9HBG" TargetMode="External"/><Relationship Id="rId20" Type="http://schemas.openxmlformats.org/officeDocument/2006/relationships/hyperlink" Target="consultantplus://offline/ref=ABF80B7D9EE180209F8AB8C821D99A024ADDEBA138E4D7F045E581262751A9128D0E1B9C279A50B785884655o2H8G" TargetMode="External"/><Relationship Id="rId41" Type="http://schemas.openxmlformats.org/officeDocument/2006/relationships/hyperlink" Target="consultantplus://offline/ref=ABF80B7D9EE180209F8AB8C821D99A024ADDEBA130E5D7F341EFDC2C2F08A510o8HAG" TargetMode="External"/><Relationship Id="rId62" Type="http://schemas.openxmlformats.org/officeDocument/2006/relationships/hyperlink" Target="consultantplus://offline/ref=ABF80B7D9EE180209F8AB8C821D99A024ADDEBA138E3D3F04BE281262751A9128D0E1B9C279A50B785884655o2H8G" TargetMode="External"/><Relationship Id="rId83" Type="http://schemas.openxmlformats.org/officeDocument/2006/relationships/hyperlink" Target="consultantplus://offline/ref=ABF80B7D9EE180209F8AB8C821D99A024ADDEBA138E1D4F243E681262751A9128D0E1B9C279A50B785884655o2HAG" TargetMode="External"/><Relationship Id="rId88" Type="http://schemas.openxmlformats.org/officeDocument/2006/relationships/hyperlink" Target="consultantplus://offline/ref=ABF80B7D9EE180209F8AB8C821D99A024ADDEBA138E2DBF543ED81262751A9128D0E1B9C279A50B785884654o2HFG" TargetMode="External"/><Relationship Id="rId111" Type="http://schemas.openxmlformats.org/officeDocument/2006/relationships/hyperlink" Target="consultantplus://offline/ref=ABF80B7D9EE180209F8AB8C821D99A024ADDEBA138E4D7F045E581262751A9128D0E1B9C279A50B785884656o2H5G" TargetMode="External"/><Relationship Id="rId132" Type="http://schemas.openxmlformats.org/officeDocument/2006/relationships/hyperlink" Target="consultantplus://offline/ref=ABF80B7D9EE180209F8AA6C537B5C5074CD2B0A43BE4D8A61EB0877178o0H1G" TargetMode="External"/><Relationship Id="rId153" Type="http://schemas.openxmlformats.org/officeDocument/2006/relationships/hyperlink" Target="consultantplus://offline/ref=ABF80B7D9EE180209F8AB8C821D99A024ADDEBA138E3DBF246ED81262751A9128D0E1B9C279A50B785884751o2HEG" TargetMode="External"/><Relationship Id="rId174" Type="http://schemas.openxmlformats.org/officeDocument/2006/relationships/hyperlink" Target="consultantplus://offline/ref=ABF80B7D9EE180209F8AB8C821D99A024ADDEBA138E7D0F044E581262751A9128D0E1B9C279A50B7858A475Co2HBG" TargetMode="External"/><Relationship Id="rId179" Type="http://schemas.openxmlformats.org/officeDocument/2006/relationships/hyperlink" Target="consultantplus://offline/ref=2CB3457B7CE79878A6C3697469830DD294E31B72B27678597382973E0C4CB25BFEA590E5AF091322CDE94173p9H7G" TargetMode="External"/><Relationship Id="rId195" Type="http://schemas.openxmlformats.org/officeDocument/2006/relationships/hyperlink" Target="consultantplus://offline/ref=2CB3457B7CE79878A6C3697469830DD294E31B72B272735B718A973E0C4CB25BFEA590E5AF091322CDEE4775p9H8G" TargetMode="External"/><Relationship Id="rId209" Type="http://schemas.openxmlformats.org/officeDocument/2006/relationships/hyperlink" Target="consultantplus://offline/ref=2CB3457B7CE79878A6C3697469830DD294E31B72B2707952718A973E0C4CB25BFEA590E5AF091322CDE94377p9H7G" TargetMode="External"/><Relationship Id="rId190" Type="http://schemas.openxmlformats.org/officeDocument/2006/relationships/hyperlink" Target="consultantplus://offline/ref=2CB3457B7CE79878A6C3697469830DD294E31B72B47178587380CA340415BE59F9AACFF2A8401F23CDE942p7H3G" TargetMode="External"/><Relationship Id="rId204" Type="http://schemas.openxmlformats.org/officeDocument/2006/relationships/hyperlink" Target="consultantplus://offline/ref=2CB3457B7CE79878A6C3697469830DD294E31B72B2707952718A973E0C4CB25BFEA590E5AF091322CDE94377p9HCG" TargetMode="External"/><Relationship Id="rId220" Type="http://schemas.openxmlformats.org/officeDocument/2006/relationships/hyperlink" Target="consultantplus://offline/ref=2CB3457B7CE79878A6C3697469830DD294E31B72B271745B708A973E0C4CB25BFEA590E5AF091322CDE94771p9HFG" TargetMode="External"/><Relationship Id="rId225" Type="http://schemas.openxmlformats.org/officeDocument/2006/relationships/hyperlink" Target="consultantplus://offline/ref=2CB3457B7CE79878A6C3697469830DD294E31B72B276705B7088973E0C4CB25BFEA590E5AF091322CDE94377p9HBG" TargetMode="External"/><Relationship Id="rId241" Type="http://schemas.openxmlformats.org/officeDocument/2006/relationships/hyperlink" Target="consultantplus://offline/ref=2CB3457B7CE79878A6C3697469830DD294E31B72B47679597380CA340415BE59F9AACFF2A8401F23CDE942p7H2G" TargetMode="External"/><Relationship Id="rId246" Type="http://schemas.openxmlformats.org/officeDocument/2006/relationships/hyperlink" Target="consultantplus://offline/ref=2CB3457B7CE79878A6C3697469830DD294E31B72BB77715C7180CA340415BE59F9AACFF2A8401F23CDE942p7H3G" TargetMode="External"/><Relationship Id="rId267" Type="http://schemas.openxmlformats.org/officeDocument/2006/relationships/hyperlink" Target="consultantplus://offline/ref=2CB3457B7CE79878A6C3697469830DD294E31B72B473715F7180CA340415BE59F9AACFF2A8401F23CDE147p7H9G" TargetMode="External"/><Relationship Id="rId288" Type="http://schemas.openxmlformats.org/officeDocument/2006/relationships/hyperlink" Target="consultantplus://offline/ref=2CB3457B7CE79878A6C3697469830DD294E31B72B271745B708A973E0C4CB25BFEA590E5AF091322CDE94776p9HAG" TargetMode="External"/><Relationship Id="rId15" Type="http://schemas.openxmlformats.org/officeDocument/2006/relationships/hyperlink" Target="consultantplus://offline/ref=ABF80B7D9EE180209F8AB8C821D99A024ADDEBA138E3D3F04BE281262751A9128D0E1B9C279A50B785884655o2H8G" TargetMode="External"/><Relationship Id="rId36" Type="http://schemas.openxmlformats.org/officeDocument/2006/relationships/hyperlink" Target="consultantplus://offline/ref=ABF80B7D9EE180209F8AB8C821D99A024ADDEBA13EE2D3F845EFDC2C2F08A510o8HAG" TargetMode="External"/><Relationship Id="rId57" Type="http://schemas.openxmlformats.org/officeDocument/2006/relationships/hyperlink" Target="consultantplus://offline/ref=ABF80B7D9EE180209F8AB8C821D99A024ADDEBA138E3D3F044EC81262751A9128D0E1B9C279A50B785884655o2H8G" TargetMode="External"/><Relationship Id="rId106" Type="http://schemas.openxmlformats.org/officeDocument/2006/relationships/hyperlink" Target="consultantplus://offline/ref=ABF80B7D9EE180209F8AB8C821D99A024ADDEBA138E1D4F243E681262751A9128D0E1B9C279A50B785884654o2H5G" TargetMode="External"/><Relationship Id="rId127" Type="http://schemas.openxmlformats.org/officeDocument/2006/relationships/hyperlink" Target="consultantplus://offline/ref=ABF80B7D9EE180209F8AB8C821D99A024ADDEBA13EE4DBF346EFDC2C2F08A5108A01448B20D35CB6858847o5H7G" TargetMode="External"/><Relationship Id="rId262" Type="http://schemas.openxmlformats.org/officeDocument/2006/relationships/hyperlink" Target="consultantplus://offline/ref=2CB3457B7CE79878A6C3697469830DD294E31B72B27772527189973E0C4CB25BFEpAH5G" TargetMode="External"/><Relationship Id="rId283" Type="http://schemas.openxmlformats.org/officeDocument/2006/relationships/hyperlink" Target="consultantplus://offline/ref=2CB3457B7CE79878A6C3697469830DD294E31B72B2717953768F973E0C4CB25BFEA590E5AF091322CDE94770p9H9G" TargetMode="External"/><Relationship Id="rId313" Type="http://schemas.openxmlformats.org/officeDocument/2006/relationships/hyperlink" Target="consultantplus://offline/ref=2CB3457B7CE79878A6C3697469830DD294E31B72B27079597783973E0C4CB25BFEA590E5AF091322CDE94073p9H9G" TargetMode="External"/><Relationship Id="rId318" Type="http://schemas.openxmlformats.org/officeDocument/2006/relationships/hyperlink" Target="consultantplus://offline/ref=2CB3457B7CE79878A6C3697469830DD294E31B72B2757259748B973E0C4CB25BFEA590E5AF091322CDE94379p9HEG" TargetMode="External"/><Relationship Id="rId339" Type="http://schemas.openxmlformats.org/officeDocument/2006/relationships/hyperlink" Target="consultantplus://offline/ref=2CB3457B7CE79878A6C3697469830DD294E31B72B272735B718A973E0C4CB25BFEA590E5AF091322CDEE4570p9HAG" TargetMode="External"/><Relationship Id="rId10" Type="http://schemas.openxmlformats.org/officeDocument/2006/relationships/hyperlink" Target="consultantplus://offline/ref=ABF80B7D9EE180209F8AB8C821D99A024ADDEBA138E3D3F044EC81262751A9128D0E1B9C279A50B785884655o2H8G" TargetMode="External"/><Relationship Id="rId31" Type="http://schemas.openxmlformats.org/officeDocument/2006/relationships/hyperlink" Target="consultantplus://offline/ref=ABF80B7D9EE180209F8AB8C821D99A024ADDEBA130E3DAF743EFDC2C2F08A510o8HAG" TargetMode="External"/><Relationship Id="rId52" Type="http://schemas.openxmlformats.org/officeDocument/2006/relationships/hyperlink" Target="consultantplus://offline/ref=ABF80B7D9EE180209F8AB8C821D99A024ADDEBA131E2D2F744EFDC2C2F08A5108A01448B20D35CB6858846o5H0G" TargetMode="External"/><Relationship Id="rId73" Type="http://schemas.openxmlformats.org/officeDocument/2006/relationships/hyperlink" Target="consultantplus://offline/ref=ABF80B7D9EE180209F8AB8C821D99A024ADDEBA138E5DAF944E581262751A9128D0E1B9C279A50B785884655o2H8G" TargetMode="External"/><Relationship Id="rId78" Type="http://schemas.openxmlformats.org/officeDocument/2006/relationships/hyperlink" Target="consultantplus://offline/ref=ABF80B7D9EE180209F8AB8C821D99A024ADDEBA138E0D1F241E481262751A9128D0E1B9C279A50B785884655o2HAG" TargetMode="External"/><Relationship Id="rId94" Type="http://schemas.openxmlformats.org/officeDocument/2006/relationships/hyperlink" Target="consultantplus://offline/ref=ABF80B7D9EE180209F8AB8C821D99A024ADDEBA138E1D4F243E681262751A9128D0E1B9C279A50B785884654o2H9G" TargetMode="External"/><Relationship Id="rId99" Type="http://schemas.openxmlformats.org/officeDocument/2006/relationships/hyperlink" Target="consultantplus://offline/ref=ABF80B7D9EE180209F8AB8C821D99A024ADDEBA138E2DBF543ED81262751A9128D0E1B9C279A50B785884652o2H9G" TargetMode="External"/><Relationship Id="rId101" Type="http://schemas.openxmlformats.org/officeDocument/2006/relationships/hyperlink" Target="consultantplus://offline/ref=ABF80B7D9EE180209F8AB8C821D99A024ADDEBA131E3D6F746EFDC2C2F08A5108A01448B20D35CB6858846o5HCG" TargetMode="External"/><Relationship Id="rId122" Type="http://schemas.openxmlformats.org/officeDocument/2006/relationships/hyperlink" Target="consultantplus://offline/ref=ABF80B7D9EE180209F8AA6C537B5C5074CD4BCAF3DE6D8A61EB0877178o0H1G" TargetMode="External"/><Relationship Id="rId143" Type="http://schemas.openxmlformats.org/officeDocument/2006/relationships/hyperlink" Target="consultantplus://offline/ref=ABF80B7D9EE180209F8AB8C821D99A024ADDEBA138E3DBF246ED81262751A9128D0E1B9C279A50B785884756o2HBG" TargetMode="External"/><Relationship Id="rId148" Type="http://schemas.openxmlformats.org/officeDocument/2006/relationships/hyperlink" Target="consultantplus://offline/ref=ABF80B7D9EE180209F8AB8C821D99A024ADDEBA138E6D0F746EC81262751A9128Do0HEG" TargetMode="External"/><Relationship Id="rId164" Type="http://schemas.openxmlformats.org/officeDocument/2006/relationships/hyperlink" Target="consultantplus://offline/ref=ABF80B7D9EE180209F8AB8C821D99A024ADDEBA138E7D0F044E581262751A9128D0E1B9C279A50B7858A475Do2HCG" TargetMode="External"/><Relationship Id="rId169" Type="http://schemas.openxmlformats.org/officeDocument/2006/relationships/hyperlink" Target="consultantplus://offline/ref=ABF80B7D9EE180209F8AB8C821D99A024ADDEBA138E1D4F243E681262751A9128D0E1B9C279A50B785884656o2HCG" TargetMode="External"/><Relationship Id="rId185" Type="http://schemas.openxmlformats.org/officeDocument/2006/relationships/hyperlink" Target="consultantplus://offline/ref=2CB3457B7CE79878A6C3697469830DD294E31B72B272735B718A973E0C4CB25BFEA590E5AF091322CDEE4078p9H8G" TargetMode="External"/><Relationship Id="rId334" Type="http://schemas.openxmlformats.org/officeDocument/2006/relationships/hyperlink" Target="consultantplus://offline/ref=2CB3457B7CE79878A6C3697469830DD294E31B72B67377587680CA340415BE59F9AACFF2A8401F23CDE942p7H1G" TargetMode="External"/><Relationship Id="rId350" Type="http://schemas.openxmlformats.org/officeDocument/2006/relationships/hyperlink" Target="consultantplus://offline/ref=2CB3457B7CE79878A6C3697469830DD294E31B72B277785E7682973E0C4CB25BFEA590E5AF091322CDE94379p9H8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BF80B7D9EE180209F8AB8C821D99A024ADDEBA138E3D3F045E781262751A9128D0E1B9C279A50B785884655o2H8G" TargetMode="External"/><Relationship Id="rId180" Type="http://schemas.openxmlformats.org/officeDocument/2006/relationships/hyperlink" Target="consultantplus://offline/ref=2CB3457B7CE79878A6C3697469830DD294E31B72B271745B708A973E0C4CB25BFEA590E5AF091322CDE94077p9HEG" TargetMode="External"/><Relationship Id="rId210" Type="http://schemas.openxmlformats.org/officeDocument/2006/relationships/hyperlink" Target="consultantplus://offline/ref=2CB3457B7CE79878A6C3697469830DD294E31B72B273715E7489973E0C4CB25BFEA590E5AF091322CDE94271p9HCG" TargetMode="External"/><Relationship Id="rId215" Type="http://schemas.openxmlformats.org/officeDocument/2006/relationships/hyperlink" Target="consultantplus://offline/ref=2CB3457B7CE79878A6C3697469830DD294E31B72B271745B708A973E0C4CB25BFEA590E5AF091322CDE94079p9HCG" TargetMode="External"/><Relationship Id="rId236" Type="http://schemas.openxmlformats.org/officeDocument/2006/relationships/hyperlink" Target="consultantplus://offline/ref=2CB3457B7CE79878A6C3697469830DD294E31B72B2717752758D973E0C4CB25BFEA590E5AF091322CDE94270p9HDG" TargetMode="External"/><Relationship Id="rId257" Type="http://schemas.openxmlformats.org/officeDocument/2006/relationships/hyperlink" Target="consultantplus://offline/ref=2CB3457B7CE79878A6C3697469830DD294E31B72B2717752758D973E0C4CB25BFEA590E5AF091322CDE94273p9H9G" TargetMode="External"/><Relationship Id="rId278" Type="http://schemas.openxmlformats.org/officeDocument/2006/relationships/hyperlink" Target="consultantplus://offline/ref=2CB3457B7CE79878A6C3697469830DD294E31B72B273795A7E8A973E0C4CB25BFEA590E5AF091322CDE94373p9HDG" TargetMode="External"/><Relationship Id="rId26" Type="http://schemas.openxmlformats.org/officeDocument/2006/relationships/hyperlink" Target="consultantplus://offline/ref=ABF80B7D9EE180209F8AB8C821D99A024ADDEBA138E5DAF944E581262751A9128D0E1B9C279A50B785884655o2H8G" TargetMode="External"/><Relationship Id="rId231" Type="http://schemas.openxmlformats.org/officeDocument/2006/relationships/hyperlink" Target="consultantplus://offline/ref=2CB3457B7CE79878A6C3697469830DD294E31B72BB76755C7380CA340415BE59F9AACFF2A8401F23CDE946p7H6G" TargetMode="External"/><Relationship Id="rId252" Type="http://schemas.openxmlformats.org/officeDocument/2006/relationships/hyperlink" Target="consultantplus://offline/ref=2CB3457B7CE79878A6C3697469830DD294E31B72B27678597382973E0C4CB25BFEA590E5AF091322CDE94072p9HCG" TargetMode="External"/><Relationship Id="rId273" Type="http://schemas.openxmlformats.org/officeDocument/2006/relationships/hyperlink" Target="consultantplus://offline/ref=2CB3457B7CE79878A6C3697469830DD294E31B72B2707753768C973E0C4CB25BFEA590E5AF091322CDE94470p9H6G" TargetMode="External"/><Relationship Id="rId294" Type="http://schemas.openxmlformats.org/officeDocument/2006/relationships/hyperlink" Target="consultantplus://offline/ref=2CB3457B7CE79878A6C3697469830DD294E31B72B2757259748B973E0C4CB25BFEA590E5AF091322CDE94374p9HBG" TargetMode="External"/><Relationship Id="rId308" Type="http://schemas.openxmlformats.org/officeDocument/2006/relationships/hyperlink" Target="consultantplus://offline/ref=2CB3457B7CE79878A6C3697469830DD294E31B72BB76755C7380CA340415BE59F9AACFF2A8401F23CDE944p7H1G" TargetMode="External"/><Relationship Id="rId329" Type="http://schemas.openxmlformats.org/officeDocument/2006/relationships/hyperlink" Target="consultantplus://offline/ref=2CB3457B7CE79878A6C3697469830DD294E31B72B274775C7F8A973E0C4CB25BFEA590E5AF091322CDE94378p9HEG" TargetMode="External"/><Relationship Id="rId47" Type="http://schemas.openxmlformats.org/officeDocument/2006/relationships/hyperlink" Target="consultantplus://offline/ref=ABF80B7D9EE180209F8AB8C821D99A024ADDEBA13EE7D7F345EFDC2C2F08A510o8HAG" TargetMode="External"/><Relationship Id="rId68" Type="http://schemas.openxmlformats.org/officeDocument/2006/relationships/hyperlink" Target="consultantplus://offline/ref=ABF80B7D9EE180209F8AB8C821D99A024ADDEBA138E4D4F940E281262751A9128D0E1B9C279A50B785884655o2H8G" TargetMode="External"/><Relationship Id="rId89" Type="http://schemas.openxmlformats.org/officeDocument/2006/relationships/hyperlink" Target="consultantplus://offline/ref=ABF80B7D9EE180209F8AB8C821D99A024ADDEBA138E3DBF246ED81262751A9128D0E1B9C279A50B785884655o2H5G" TargetMode="External"/><Relationship Id="rId112" Type="http://schemas.openxmlformats.org/officeDocument/2006/relationships/hyperlink" Target="consultantplus://offline/ref=ABF80B7D9EE180209F8AB8C821D99A024ADDEBA138E4D4F940E281262751A9128D0E1B9C279A50B785884654o2HAG" TargetMode="External"/><Relationship Id="rId133" Type="http://schemas.openxmlformats.org/officeDocument/2006/relationships/hyperlink" Target="consultantplus://offline/ref=ABF80B7D9EE180209F8AA6C537B5C5074FDEB5AA3CE8D8A61EB087717801AF47CD4E1DC964DE5DB7o8H5G" TargetMode="External"/><Relationship Id="rId154" Type="http://schemas.openxmlformats.org/officeDocument/2006/relationships/hyperlink" Target="consultantplus://offline/ref=ABF80B7D9EE180209F8AB8C821D99A024ADDEBA131E3D6F746EFDC2C2F08A5108A01448B20D35CB6858844o5H7G" TargetMode="External"/><Relationship Id="rId175" Type="http://schemas.openxmlformats.org/officeDocument/2006/relationships/hyperlink" Target="consultantplus://offline/ref=2CB3457B7CE79878A6C3697469830DD294E31B72B272735B718A973E0C4CB25BFEA590E5AF091322CDEB4576p9H9G" TargetMode="External"/><Relationship Id="rId340" Type="http://schemas.openxmlformats.org/officeDocument/2006/relationships/hyperlink" Target="consultantplus://offline/ref=2CB3457B7CE79878A6C3697469830DD294E31B72B270725E718A973E0C4CB25BFEA590E5AF091322CDEC4673p9HCG" TargetMode="External"/><Relationship Id="rId196" Type="http://schemas.openxmlformats.org/officeDocument/2006/relationships/hyperlink" Target="consultantplus://offline/ref=2CB3457B7CE79878A6C3697469830DD294E31B72B270705E718C973E0C4CB25BFEA590E5AF091322CDE94274p9HDG" TargetMode="External"/><Relationship Id="rId200" Type="http://schemas.openxmlformats.org/officeDocument/2006/relationships/hyperlink" Target="consultantplus://offline/ref=2CB3457B7CE79878A6C3697469830DD294E31B72B273715E7489973E0C4CB25BFEA590E5AF091322CDE94378p9H8G" TargetMode="External"/><Relationship Id="rId16" Type="http://schemas.openxmlformats.org/officeDocument/2006/relationships/hyperlink" Target="consultantplus://offline/ref=ABF80B7D9EE180209F8AB8C821D99A024ADDEBA138E3D3F044E681262751A9128D0E1B9C279A50B785884655o2H8G" TargetMode="External"/><Relationship Id="rId221" Type="http://schemas.openxmlformats.org/officeDocument/2006/relationships/hyperlink" Target="consultantplus://offline/ref=2CB3457B7CE79878A6C3697469830DD294E31B72B271745B708A973E0C4CB25BFEA590E5AF091322CDE94771p9HEG" TargetMode="External"/><Relationship Id="rId242" Type="http://schemas.openxmlformats.org/officeDocument/2006/relationships/hyperlink" Target="consultantplus://offline/ref=2CB3457B7CE79878A6C3697469830DD294E31B72B470765D7780CA340415BE59F9AACFF2A8401F23CDE045p7H0G" TargetMode="External"/><Relationship Id="rId263" Type="http://schemas.openxmlformats.org/officeDocument/2006/relationships/hyperlink" Target="consultantplus://offline/ref=2CB3457B7CE79878A6C3697469830DD294E31B72B276705B7E8D973E0C4CB25BFEA590E5AF091322CDE94379p9HEG" TargetMode="External"/><Relationship Id="rId284" Type="http://schemas.openxmlformats.org/officeDocument/2006/relationships/hyperlink" Target="consultantplus://offline/ref=2CB3457B7CE79878A6C3697469830DD294E31B72B276705B7088973E0C4CB25BFEA590E5AF091322CDE94376p9H6G" TargetMode="External"/><Relationship Id="rId319" Type="http://schemas.openxmlformats.org/officeDocument/2006/relationships/hyperlink" Target="consultantplus://offline/ref=2CB3457B7CE79878A6C3697469830DD294E31B72B2757259748B973E0C4CB25BFEA590E5AF091322CDE94379p9HEG" TargetMode="External"/><Relationship Id="rId37" Type="http://schemas.openxmlformats.org/officeDocument/2006/relationships/hyperlink" Target="consultantplus://offline/ref=ABF80B7D9EE180209F8AB8C821D99A024ADDEBA131E0D2F84AEFDC2C2F08A510o8HAG" TargetMode="External"/><Relationship Id="rId58" Type="http://schemas.openxmlformats.org/officeDocument/2006/relationships/hyperlink" Target="consultantplus://offline/ref=ABF80B7D9EE180209F8AB8C821D99A024ADDEBA138E3D3F044E081262751A9128D0E1B9C279A50B785884655o2H8G" TargetMode="External"/><Relationship Id="rId79" Type="http://schemas.openxmlformats.org/officeDocument/2006/relationships/hyperlink" Target="consultantplus://offline/ref=ABF80B7D9EE180209F8AB8C821D99A024ADDEBA138E0D1F241E481262751A9128D0E1B9C279A50B785884655o2HAG" TargetMode="External"/><Relationship Id="rId102" Type="http://schemas.openxmlformats.org/officeDocument/2006/relationships/hyperlink" Target="consultantplus://offline/ref=ABF80B7D9EE180209F8AB8C821D99A024ADDEBA138E0D1F241E481262751A9128D0E1B9C279A50B785884655o2H5G" TargetMode="External"/><Relationship Id="rId123" Type="http://schemas.openxmlformats.org/officeDocument/2006/relationships/hyperlink" Target="consultantplus://offline/ref=ABF80B7D9EE180209F8AB8C821D99A024ADDEBA138E3D3F04BE681262751A9128D0E1B9C279A50B785884657o2HFG" TargetMode="External"/><Relationship Id="rId144" Type="http://schemas.openxmlformats.org/officeDocument/2006/relationships/hyperlink" Target="consultantplus://offline/ref=ABF80B7D9EE180209F8AB8C821D99A024ADDEBA138E3DBF246ED81262751A9128D0E1B9C279A50B785884756o2HAG" TargetMode="External"/><Relationship Id="rId330" Type="http://schemas.openxmlformats.org/officeDocument/2006/relationships/hyperlink" Target="consultantplus://offline/ref=2CB3457B7CE79878A6C3697469830DD294E31B72B273735C7383973E0C4CB25BFEpAH5G" TargetMode="External"/><Relationship Id="rId90" Type="http://schemas.openxmlformats.org/officeDocument/2006/relationships/hyperlink" Target="consultantplus://offline/ref=ABF80B7D9EE180209F8AB8C821D99A024ADDEBA138E4D7F045E581262751A9128D0E1B9C279A50B785884654o2HEG" TargetMode="External"/><Relationship Id="rId165" Type="http://schemas.openxmlformats.org/officeDocument/2006/relationships/hyperlink" Target="consultantplus://offline/ref=ABF80B7D9EE180209F8AB8C821D99A024ADDEBA138E7D0F044E581262751A9128D0E1B9C279A50B7858A475Do2HFG" TargetMode="External"/><Relationship Id="rId186" Type="http://schemas.openxmlformats.org/officeDocument/2006/relationships/hyperlink" Target="consultantplus://offline/ref=2CB3457B7CE79878A6C3697469830DD294E31B72B272735B718A973E0C4CB25BFEA590E5AF091322CDEE4772p9HEG" TargetMode="External"/><Relationship Id="rId351" Type="http://schemas.openxmlformats.org/officeDocument/2006/relationships/hyperlink" Target="consultantplus://offline/ref=2CB3457B7CE79878A6C3697469830DD294E31B72B271745B708A973E0C4CB25BFEA590E5AF091322CDE94778p9H9G" TargetMode="External"/><Relationship Id="rId211" Type="http://schemas.openxmlformats.org/officeDocument/2006/relationships/hyperlink" Target="consultantplus://offline/ref=2CB3457B7CE79878A6C3697469830DD294E31B72B272735B718A973E0C4CB25BFEA590E5AF091322CDEE4777p9HBG" TargetMode="External"/><Relationship Id="rId232" Type="http://schemas.openxmlformats.org/officeDocument/2006/relationships/hyperlink" Target="consultantplus://offline/ref=2CB3457B7CE79878A6C3697469830DD294E31B72B276705B7088973E0C4CB25BFEA590E5AF091322CDE94377p9H7G" TargetMode="External"/><Relationship Id="rId253" Type="http://schemas.openxmlformats.org/officeDocument/2006/relationships/hyperlink" Target="consultantplus://offline/ref=2CB3457B7CE79878A6C3697469830DD294E31B72B2717752758D973E0C4CB25BFEA590E5AF091322CDE94270p9H6G" TargetMode="External"/><Relationship Id="rId274" Type="http://schemas.openxmlformats.org/officeDocument/2006/relationships/hyperlink" Target="consultantplus://offline/ref=2CB3457B7CE79878A6C3697469830DD294E31B72B2707753768C973E0C4CB25BFEA590E5AF091322CDE94371p9H8G" TargetMode="External"/><Relationship Id="rId295" Type="http://schemas.openxmlformats.org/officeDocument/2006/relationships/hyperlink" Target="consultantplus://offline/ref=2CB3457B7CE79878A6C3697469830DD294E31B72B276705B7088973E0C4CB25BFEA590E5AF091322CDE94379p9HDG" TargetMode="External"/><Relationship Id="rId309" Type="http://schemas.openxmlformats.org/officeDocument/2006/relationships/hyperlink" Target="consultantplus://offline/ref=2CB3457B7CE79878A6C3697469830DD294E31B72B271745B708A973E0C4CB25BFEA590E5AF091322CDE94776p9H8G" TargetMode="External"/><Relationship Id="rId27" Type="http://schemas.openxmlformats.org/officeDocument/2006/relationships/hyperlink" Target="consultantplus://offline/ref=ABF80B7D9EE180209F8AB8C821D99A024ADDEBA138E6D2F541E681262751A9128D0E1B9C279A50B785884655o2H8G" TargetMode="External"/><Relationship Id="rId48" Type="http://schemas.openxmlformats.org/officeDocument/2006/relationships/hyperlink" Target="consultantplus://offline/ref=ABF80B7D9EE180209F8AB8C821D99A024ADDEBA13EE7D4F043EFDC2C2F08A510o8HAG" TargetMode="External"/><Relationship Id="rId69" Type="http://schemas.openxmlformats.org/officeDocument/2006/relationships/hyperlink" Target="consultantplus://offline/ref=ABF80B7D9EE180209F8AB8C821D99A024ADDEBA138E4DAF843E081262751A9128D0E1B9C279A50B785884655o2H8G" TargetMode="External"/><Relationship Id="rId113" Type="http://schemas.openxmlformats.org/officeDocument/2006/relationships/hyperlink" Target="consultantplus://offline/ref=ABF80B7D9EE180209F8AB8C821D99A024ADDEBA138E4DAF843E081262751A9128D0E1B9C279A50B785884651o2H5G" TargetMode="External"/><Relationship Id="rId134" Type="http://schemas.openxmlformats.org/officeDocument/2006/relationships/hyperlink" Target="consultantplus://offline/ref=ABF80B7D9EE180209F8AB8C821D99A024ADDEBA138E4D7F045E581262751A9128D0E1B9C279A50B785884650o2HBG" TargetMode="External"/><Relationship Id="rId320" Type="http://schemas.openxmlformats.org/officeDocument/2006/relationships/hyperlink" Target="consultantplus://offline/ref=2CB3457B7CE79878A6C3697469830DD294E31B72B276705B7E8D973E0C4CB25BFEA590E5AF091322CDE94379p9H6G" TargetMode="External"/><Relationship Id="rId80" Type="http://schemas.openxmlformats.org/officeDocument/2006/relationships/hyperlink" Target="consultantplus://offline/ref=ABF80B7D9EE180209F8AB8C821D99A024ADDEBA138E2DBF543ED81262751A9128D0E1B9C279A50B785884655o2HAG" TargetMode="External"/><Relationship Id="rId155" Type="http://schemas.openxmlformats.org/officeDocument/2006/relationships/hyperlink" Target="consultantplus://offline/ref=ABF80B7D9EE180209F8AB8C821D99A024ADDEBA138E7D0F044E581262751A9128D0E1B9C279A50B785884751o2HBG" TargetMode="External"/><Relationship Id="rId176" Type="http://schemas.openxmlformats.org/officeDocument/2006/relationships/hyperlink" Target="consultantplus://offline/ref=2CB3457B7CE79878A6C3697469830DD294E31B72B272735B718A973E0C4CB25BFEA590E5AF091322CDEE4079p9HCG" TargetMode="External"/><Relationship Id="rId197" Type="http://schemas.openxmlformats.org/officeDocument/2006/relationships/hyperlink" Target="consultantplus://offline/ref=2CB3457B7CE79878A6C3697469830DD294E31B72B270705E718C973E0C4CB25BFEA590E5AF091326CEpEH9G" TargetMode="External"/><Relationship Id="rId341" Type="http://schemas.openxmlformats.org/officeDocument/2006/relationships/hyperlink" Target="consultantplus://offline/ref=2CB3457B7CE79878A6C3697469830DD294E31B72B272735B718A973E0C4CB25BFEA590E5AF091322CDEE4573p9HAG" TargetMode="External"/><Relationship Id="rId201" Type="http://schemas.openxmlformats.org/officeDocument/2006/relationships/hyperlink" Target="consultantplus://offline/ref=2CB3457B7CE79878A6C3697469830DD294E31B72B272735B718A973E0C4CB25BFEA590E5AF091322CDEE4774p9HEG" TargetMode="External"/><Relationship Id="rId222" Type="http://schemas.openxmlformats.org/officeDocument/2006/relationships/hyperlink" Target="consultantplus://offline/ref=2CB3457B7CE79878A6C3697469830DD294E31B72B2757259748B973E0C4CB25BFEA590E5AF091322CDE94370p9HDG" TargetMode="External"/><Relationship Id="rId243" Type="http://schemas.openxmlformats.org/officeDocument/2006/relationships/hyperlink" Target="consultantplus://offline/ref=2CB3457B7CE79878A6C3697469830DD294E31B72BB77715C7180CA340415BE59F9AACFF2A8401F23CDE942p7H3G" TargetMode="External"/><Relationship Id="rId264" Type="http://schemas.openxmlformats.org/officeDocument/2006/relationships/hyperlink" Target="consultantplus://offline/ref=2CB3457B7CE79878A6C3697469830DD294E31B72B272735B718A973E0C4CB25BFEA590E5AF091322CDEE4672p9HEG" TargetMode="External"/><Relationship Id="rId285" Type="http://schemas.openxmlformats.org/officeDocument/2006/relationships/hyperlink" Target="consultantplus://offline/ref=2CB3457B7CE79878A6C3697469830DD294E31B72B272735B718A973E0C4CB25BFEA590E5AF091322CDEE4675p9HBG" TargetMode="External"/><Relationship Id="rId17" Type="http://schemas.openxmlformats.org/officeDocument/2006/relationships/hyperlink" Target="consultantplus://offline/ref=ABF80B7D9EE180209F8AB8C821D99A024ADDEBA138E3D3F04BE681262751A9128D0E1B9C279A50B785884657o2HCG" TargetMode="External"/><Relationship Id="rId38" Type="http://schemas.openxmlformats.org/officeDocument/2006/relationships/hyperlink" Target="consultantplus://offline/ref=ABF80B7D9EE180209F8AB8C821D99A024ADDEBA13EE3D4F547EFDC2C2F08A5108A01448B20D35CB6858846o5H0G" TargetMode="External"/><Relationship Id="rId59" Type="http://schemas.openxmlformats.org/officeDocument/2006/relationships/hyperlink" Target="consultantplus://offline/ref=ABF80B7D9EE180209F8AB8C821D99A024ADDEBA138E1D4F243E681262751A9128D0E1B9C279A50B785884655o2H8G" TargetMode="External"/><Relationship Id="rId103" Type="http://schemas.openxmlformats.org/officeDocument/2006/relationships/hyperlink" Target="consultantplus://offline/ref=ABF80B7D9EE180209F8AB8C821D99A024ADDEBA138E3D3F045E781262751A9128D0E1B9C279A50B785884654o2HFG" TargetMode="External"/><Relationship Id="rId124" Type="http://schemas.openxmlformats.org/officeDocument/2006/relationships/hyperlink" Target="consultantplus://offline/ref=ABF80B7D9EE180209F8AB8C821D99A024ADDEBA13EE5D5F642EFDC2C2F08A5108A01448B20D35CB6858140o5H4G" TargetMode="External"/><Relationship Id="rId310" Type="http://schemas.openxmlformats.org/officeDocument/2006/relationships/hyperlink" Target="consultantplus://offline/ref=2CB3457B7CE79878A6C3697469830DD294E31B72BA76795C7680CA340415BE59F9AACFF2A8401D22pCHFG" TargetMode="External"/><Relationship Id="rId70" Type="http://schemas.openxmlformats.org/officeDocument/2006/relationships/hyperlink" Target="consultantplus://offline/ref=ABF80B7D9EE180209F8AB8C821D99A024ADDEBA138E5D1F544E581262751A9128D0E1B9C279A50B785884655o2H8G" TargetMode="External"/><Relationship Id="rId91" Type="http://schemas.openxmlformats.org/officeDocument/2006/relationships/hyperlink" Target="consultantplus://offline/ref=ABF80B7D9EE180209F8AB8C821D99A024ADDEBA138E5D4F843E381262751A9128D0E1B9C279A50B785884654o2H4G" TargetMode="External"/><Relationship Id="rId145" Type="http://schemas.openxmlformats.org/officeDocument/2006/relationships/hyperlink" Target="consultantplus://offline/ref=ABF80B7D9EE180209F8AB8C821D99A024ADDEBA138E3DBF246ED81262751A9128D0E1B9C279A50B785884756o2H5G" TargetMode="External"/><Relationship Id="rId166" Type="http://schemas.openxmlformats.org/officeDocument/2006/relationships/hyperlink" Target="consultantplus://offline/ref=ABF80B7D9EE180209F8AB8C821D99A024ADDEBA138E7D0F044E581262751A9128D0E1B9C279A50B7858A475Do2HBG" TargetMode="External"/><Relationship Id="rId187" Type="http://schemas.openxmlformats.org/officeDocument/2006/relationships/hyperlink" Target="consultantplus://offline/ref=2CB3457B7CE79878A6C3697469830DD294E31B72B470765D7780CA340415BE59F9AACFF2A8401F23CDE045p7H0G" TargetMode="External"/><Relationship Id="rId331" Type="http://schemas.openxmlformats.org/officeDocument/2006/relationships/hyperlink" Target="consultantplus://offline/ref=2CB3457B7CE79878A6C3697469830DD294E31B72B67D79537280CA340415BE59F9AACFF2A8401F23CDEC44p7H6G" TargetMode="External"/><Relationship Id="rId352" Type="http://schemas.openxmlformats.org/officeDocument/2006/relationships/hyperlink" Target="consultantplus://offline/ref=2CB3457B7CE79878A6C3697469830DD294E31B72B270725E718A973E0C4CB25BFEA590E5AF091322CDEC4B70p9HBG" TargetMode="External"/><Relationship Id="rId1" Type="http://schemas.openxmlformats.org/officeDocument/2006/relationships/styles" Target="styles.xml"/><Relationship Id="rId212" Type="http://schemas.openxmlformats.org/officeDocument/2006/relationships/hyperlink" Target="consultantplus://offline/ref=2CB3457B7CE79878A6C3697469830DD294E31B72B274775C7F8A973E0C4CB25BFEA590E5AF091322CDE94379p9HFG" TargetMode="External"/><Relationship Id="rId233" Type="http://schemas.openxmlformats.org/officeDocument/2006/relationships/hyperlink" Target="consultantplus://offline/ref=2CB3457B7CE79878A6C3697469830DD294E31B72B274775C7F8A973E0C4CB25BFEA590E5AF091322CDE94379p9HBG" TargetMode="External"/><Relationship Id="rId254" Type="http://schemas.openxmlformats.org/officeDocument/2006/relationships/hyperlink" Target="consultantplus://offline/ref=2CB3457B7CE79878A6C3697469830DD294E31B72B27678597382973E0C4CB25BFEA590E5AF091322CDE94072p9HBG" TargetMode="External"/><Relationship Id="rId28" Type="http://schemas.openxmlformats.org/officeDocument/2006/relationships/hyperlink" Target="consultantplus://offline/ref=ABF80B7D9EE180209F8AB8C821D99A024ADDEBA138E6DBF044E581262751A9128D0E1B9C279A50B785884655o2H8G" TargetMode="External"/><Relationship Id="rId49" Type="http://schemas.openxmlformats.org/officeDocument/2006/relationships/hyperlink" Target="consultantplus://offline/ref=ABF80B7D9EE180209F8AB8C821D99A024ADDEBA131E0D2F84BEFDC2C2F08A510o8HAG" TargetMode="External"/><Relationship Id="rId114" Type="http://schemas.openxmlformats.org/officeDocument/2006/relationships/hyperlink" Target="consultantplus://offline/ref=ABF80B7D9EE180209F8AB8C821D99A024ADDEBA138E5D1F544E581262751A9128D0E1B9C279A50B785884653o2HBG" TargetMode="External"/><Relationship Id="rId275" Type="http://schemas.openxmlformats.org/officeDocument/2006/relationships/hyperlink" Target="consultantplus://offline/ref=2CB3457B7CE79878A6C3697469830DD294E31B72B2707753768C973E0C4CB25BFEA590E5AF091322CDE94470p9H6G" TargetMode="External"/><Relationship Id="rId296" Type="http://schemas.openxmlformats.org/officeDocument/2006/relationships/hyperlink" Target="consultantplus://offline/ref=2CB3457B7CE79878A6C3697469830DD294E31B72B276705B7183973E0C4CB25BFEA590E5AF091322CDE94374p9H7G" TargetMode="External"/><Relationship Id="rId300" Type="http://schemas.openxmlformats.org/officeDocument/2006/relationships/hyperlink" Target="consultantplus://offline/ref=2CB3457B7CE79878A6C3697469830DD294E31B72B274705C7589973E0C4CB25BFEA590E5AF091322CDE94371p9HAG" TargetMode="External"/><Relationship Id="rId60" Type="http://schemas.openxmlformats.org/officeDocument/2006/relationships/hyperlink" Target="consultantplus://offline/ref=ABF80B7D9EE180209F8AB8C821D99A024ADDEBA138E1D4F74AE581262751A9128D0E1B9C279A50B785884655o2H8G" TargetMode="External"/><Relationship Id="rId81" Type="http://schemas.openxmlformats.org/officeDocument/2006/relationships/hyperlink" Target="consultantplus://offline/ref=ABF80B7D9EE180209F8AB8C821D99A024ADDEBA138E3DBF246ED81262751A9128D0E1B9C279A50B785884655o2HBG" TargetMode="External"/><Relationship Id="rId135" Type="http://schemas.openxmlformats.org/officeDocument/2006/relationships/hyperlink" Target="consultantplus://offline/ref=ABF80B7D9EE180209F8AB8C821D99A024ADDEBA13EE3DAF246EFDC2C2F08A5108A01448B20D35CB6858847o5H6G" TargetMode="External"/><Relationship Id="rId156" Type="http://schemas.openxmlformats.org/officeDocument/2006/relationships/hyperlink" Target="consultantplus://offline/ref=ABF80B7D9EE180209F8AB8C821D99A024ADDEBA138E7D0F044E581262751A9128D0E1B9C279A50B785884F5Co2H4G" TargetMode="External"/><Relationship Id="rId177" Type="http://schemas.openxmlformats.org/officeDocument/2006/relationships/hyperlink" Target="consultantplus://offline/ref=2CB3457B7CE79878A6C3697469830DD294E31B72B274775C7F8A973E0C4CB25BFEA590E5AF091322CDE94377p9H6G" TargetMode="External"/><Relationship Id="rId198" Type="http://schemas.openxmlformats.org/officeDocument/2006/relationships/hyperlink" Target="consultantplus://offline/ref=2CB3457B7CE79878A6C3697469830DD294E31B72B2707952718A973E0C4CB25BFEA590E5AF091322CDE94374p9HCG" TargetMode="External"/><Relationship Id="rId321" Type="http://schemas.openxmlformats.org/officeDocument/2006/relationships/hyperlink" Target="consultantplus://offline/ref=2CB3457B7CE79878A6C3697469830DD294E31B72B27678597382973E0C4CB25BFEA590E5AF091322CDE94077p9H9G" TargetMode="External"/><Relationship Id="rId342" Type="http://schemas.openxmlformats.org/officeDocument/2006/relationships/hyperlink" Target="consultantplus://offline/ref=2CB3457B7CE79878A6C3697469830DD294E31B72B272735B718A973E0C4CB25BFEA590E5AF091322CDEE4573p9HAG" TargetMode="External"/><Relationship Id="rId202" Type="http://schemas.openxmlformats.org/officeDocument/2006/relationships/hyperlink" Target="consultantplus://offline/ref=2CB3457B7CE79878A6C3697469830DD294E31B72B273785B718A973E0C4CB25BFEA590E5AF091322CDE84677p9H7G" TargetMode="External"/><Relationship Id="rId223" Type="http://schemas.openxmlformats.org/officeDocument/2006/relationships/hyperlink" Target="consultantplus://offline/ref=2CB3457B7CE79878A6C3697469830DD294E31B72B277785E7682973E0C4CB25BFEA590E5AF091322CDE94270p9HAG" TargetMode="External"/><Relationship Id="rId244" Type="http://schemas.openxmlformats.org/officeDocument/2006/relationships/hyperlink" Target="consultantplus://offline/ref=2CB3457B7CE79878A6C3697469830DD294E31B72B470715F7280CA340415BE59F9AACFF2A8401F23CDE942p7H7G" TargetMode="External"/><Relationship Id="rId18" Type="http://schemas.openxmlformats.org/officeDocument/2006/relationships/hyperlink" Target="consultantplus://offline/ref=ABF80B7D9EE180209F8AB8C821D99A024ADDEBA138E2DBF543ED81262751A9128D0E1B9C279A50B785884655o2H8G" TargetMode="External"/><Relationship Id="rId39" Type="http://schemas.openxmlformats.org/officeDocument/2006/relationships/hyperlink" Target="consultantplus://offline/ref=ABF80B7D9EE180209F8AB8C821D99A024ADDEBA131E0D3F643EFDC2C2F08A510o8HAG" TargetMode="External"/><Relationship Id="rId265" Type="http://schemas.openxmlformats.org/officeDocument/2006/relationships/hyperlink" Target="consultantplus://offline/ref=2CB3457B7CE79878A6C3697469830DD294E31B72B2717353738B973E0C4CB25BFEA590E5AF091322CDE94370p9HFG" TargetMode="External"/><Relationship Id="rId286" Type="http://schemas.openxmlformats.org/officeDocument/2006/relationships/hyperlink" Target="consultantplus://offline/ref=2CB3457B7CE79878A6C3697469830DD294E31B72B276705B7183973E0C4CB25BFEA590E5AF091322CDE94374p9HAG" TargetMode="External"/><Relationship Id="rId50" Type="http://schemas.openxmlformats.org/officeDocument/2006/relationships/hyperlink" Target="consultantplus://offline/ref=ABF80B7D9EE180209F8AB8C821D99A024ADDEBA13EE8D3F443EFDC2C2F08A5108A01448B20D35CB6858846o5H0G" TargetMode="External"/><Relationship Id="rId104" Type="http://schemas.openxmlformats.org/officeDocument/2006/relationships/hyperlink" Target="consultantplus://offline/ref=ABF80B7D9EE180209F8AB8C821D99A024ADDEBA138E3D3F044EC81262751A9128D0E1B9C279A50B785884654o2HFG" TargetMode="External"/><Relationship Id="rId125" Type="http://schemas.openxmlformats.org/officeDocument/2006/relationships/hyperlink" Target="consultantplus://offline/ref=ABF80B7D9EE180209F8AB8C821D99A024ADDEBA13EE5D5F642EFDC2C2F08A5108A01448B20D35CB6858140o5H4G" TargetMode="External"/><Relationship Id="rId146" Type="http://schemas.openxmlformats.org/officeDocument/2006/relationships/hyperlink" Target="consultantplus://offline/ref=ABF80B7D9EE180209F8AB8C821D99A024ADDEBA138E3DBF246ED81262751A9128D0E1B9C279A50B785884756o2H4G" TargetMode="External"/><Relationship Id="rId167" Type="http://schemas.openxmlformats.org/officeDocument/2006/relationships/hyperlink" Target="consultantplus://offline/ref=ABF80B7D9EE180209F8AB8C821D99A024ADDEBA138E7D0F044E581262751A9128D0E1B9C279A50B7858A475Do2H5G" TargetMode="External"/><Relationship Id="rId188" Type="http://schemas.openxmlformats.org/officeDocument/2006/relationships/hyperlink" Target="consultantplus://offline/ref=2CB3457B7CE79878A6C3697469830DD294E31B72B470765D7780CA340415BE59F9AACFF2A8401F23CDE045p7H0G" TargetMode="External"/><Relationship Id="rId311" Type="http://schemas.openxmlformats.org/officeDocument/2006/relationships/hyperlink" Target="consultantplus://offline/ref=2CB3457B7CE79878A6C3697469830DD294E31B72BA76795C7680CA340415BE59F9AACFF2A8401D22pCHFG" TargetMode="External"/><Relationship Id="rId332" Type="http://schemas.openxmlformats.org/officeDocument/2006/relationships/hyperlink" Target="consultantplus://offline/ref=2CB3457B7CE79878A6C3697469830DD294E31B72B277785E7682973E0C4CB25BFEA590E5AF091322CDE94272p9HBG" TargetMode="External"/><Relationship Id="rId353" Type="http://schemas.openxmlformats.org/officeDocument/2006/relationships/fontTable" Target="fontTable.xml"/><Relationship Id="rId71" Type="http://schemas.openxmlformats.org/officeDocument/2006/relationships/hyperlink" Target="consultantplus://offline/ref=ABF80B7D9EE180209F8AB8C821D99A024ADDEBA138E5D4F843E381262751A9128D0E1B9C279A50B785884655o2H8G" TargetMode="External"/><Relationship Id="rId92" Type="http://schemas.openxmlformats.org/officeDocument/2006/relationships/hyperlink" Target="consultantplus://offline/ref=ABF80B7D9EE180209F8AB8C821D99A024ADDEBA138E5DAF944E581262751A9128D0E1B9C279A50B785884655o2HAG" TargetMode="External"/><Relationship Id="rId213" Type="http://schemas.openxmlformats.org/officeDocument/2006/relationships/hyperlink" Target="consultantplus://offline/ref=2CB3457B7CE79878A6C3697469830DD294E31B72B2757259748B973E0C4CB25BFEA590E5AF091322CDE94375p9H6G" TargetMode="External"/><Relationship Id="rId234" Type="http://schemas.openxmlformats.org/officeDocument/2006/relationships/hyperlink" Target="consultantplus://offline/ref=2CB3457B7CE79878A6C3697469830DD294E31B72B276705B7E8D973E0C4CB25BFEA590E5AF091322CDE94376p9H7G" TargetMode="External"/><Relationship Id="rId2" Type="http://schemas.openxmlformats.org/officeDocument/2006/relationships/settings" Target="settings.xml"/><Relationship Id="rId29" Type="http://schemas.openxmlformats.org/officeDocument/2006/relationships/hyperlink" Target="consultantplus://offline/ref=ABF80B7D9EE180209F8AB8C821D99A024ADDEBA138E6DAF14BE581262751A9128D0E1B9C279A50B785884655o2H8G" TargetMode="External"/><Relationship Id="rId255" Type="http://schemas.openxmlformats.org/officeDocument/2006/relationships/hyperlink" Target="consultantplus://offline/ref=2CB3457B7CE79878A6C3697469830DD294E31B72B2717752758D973E0C4CB25BFEA590E5AF091322CDE94273p9HEG" TargetMode="External"/><Relationship Id="rId276" Type="http://schemas.openxmlformats.org/officeDocument/2006/relationships/hyperlink" Target="consultantplus://offline/ref=2CB3457B7CE79878A6C3697469830DD294E31B72B273795A7E8A973E0C4CB25BFEA590E5AF091322CDE94370p9H8G" TargetMode="External"/><Relationship Id="rId297" Type="http://schemas.openxmlformats.org/officeDocument/2006/relationships/hyperlink" Target="consultantplus://offline/ref=2CB3457B7CE79878A6C3697469830DD294E31B72B276705B7088973E0C4CB25BFEA590E5AF091322CDE94379p9HCG" TargetMode="External"/><Relationship Id="rId40" Type="http://schemas.openxmlformats.org/officeDocument/2006/relationships/hyperlink" Target="consultantplus://offline/ref=ABF80B7D9EE180209F8AB8C821D99A024ADDEBA13EE3D6F947EFDC2C2F08A5108A01448B20D35CB6858846o5H0G" TargetMode="External"/><Relationship Id="rId115" Type="http://schemas.openxmlformats.org/officeDocument/2006/relationships/hyperlink" Target="consultantplus://offline/ref=ABF80B7D9EE180209F8AB8C821D99A024ADDEBA138E5D4F843E381262751A9128D0E1B9C279A50B785884650o2HCG" TargetMode="External"/><Relationship Id="rId136" Type="http://schemas.openxmlformats.org/officeDocument/2006/relationships/hyperlink" Target="consultantplus://offline/ref=ABF80B7D9EE180209F8AB8C821D99A024ADDEBA13EE3DAF246EFDC2C2F08A5108A01448B20D35CB6858847o5H6G" TargetMode="External"/><Relationship Id="rId157" Type="http://schemas.openxmlformats.org/officeDocument/2006/relationships/hyperlink" Target="consultantplus://offline/ref=ABF80B7D9EE180209F8AA6C537B5C5074CDEB3AE39E2D8A61EB0877178o0H1G" TargetMode="External"/><Relationship Id="rId178" Type="http://schemas.openxmlformats.org/officeDocument/2006/relationships/hyperlink" Target="consultantplus://offline/ref=2CB3457B7CE79878A6C3697469830DD294E31B72B277785E7682973E0C4CB25BFEA590E5AF091322CDE94378p9H9G" TargetMode="External"/><Relationship Id="rId301" Type="http://schemas.openxmlformats.org/officeDocument/2006/relationships/hyperlink" Target="consultantplus://offline/ref=2CB3457B7CE79878A6C3697469830DD294E31B72B276705B7183973E0C4CB25BFEA590E5AF091322CDE94377p9HEG" TargetMode="External"/><Relationship Id="rId322" Type="http://schemas.openxmlformats.org/officeDocument/2006/relationships/hyperlink" Target="consultantplus://offline/ref=2CB3457B7CE79878A6C3697469830DD294E31B72B271745B708A973E0C4CB25BFEA590E5AF091322CDE94778p9HAG" TargetMode="External"/><Relationship Id="rId343" Type="http://schemas.openxmlformats.org/officeDocument/2006/relationships/hyperlink" Target="consultantplus://offline/ref=2CB3457B7CE79878A6C3697469830DD294E31B72B272735B718A973E0C4CB25BFEA590E5AF091322CDEE4A71p9H7G" TargetMode="External"/><Relationship Id="rId61" Type="http://schemas.openxmlformats.org/officeDocument/2006/relationships/hyperlink" Target="consultantplus://offline/ref=ABF80B7D9EE180209F8AB8C821D99A024ADDEBA138E1DBF34BE081262751A9128D0E1B9C279A50B785884655o2H8G" TargetMode="External"/><Relationship Id="rId82" Type="http://schemas.openxmlformats.org/officeDocument/2006/relationships/hyperlink" Target="consultantplus://offline/ref=ABF80B7D9EE180209F8AB8C821D99A024ADDEBA138E4D7F045E581262751A9128D0E1B9C279A50B785884654o2HCG" TargetMode="External"/><Relationship Id="rId199" Type="http://schemas.openxmlformats.org/officeDocument/2006/relationships/hyperlink" Target="consultantplus://offline/ref=2CB3457B7CE79878A6C3697469830DD294E31B72B2707952718A973E0C4CB25BFEA590E5AF091322CDE94374p9HAG" TargetMode="External"/><Relationship Id="rId203" Type="http://schemas.openxmlformats.org/officeDocument/2006/relationships/hyperlink" Target="consultantplus://offline/ref=2CB3457B7CE79878A6C3697469830DD294E31B72B272735B718A973E0C4CB25BFEA590E5AF091322CDEE4777p9HEG" TargetMode="External"/><Relationship Id="rId19" Type="http://schemas.openxmlformats.org/officeDocument/2006/relationships/hyperlink" Target="consultantplus://offline/ref=ABF80B7D9EE180209F8AB8C821D99A024ADDEBA138E3DBF246ED81262751A9128D0E1B9C279A50B785884655o2H8G" TargetMode="External"/><Relationship Id="rId224" Type="http://schemas.openxmlformats.org/officeDocument/2006/relationships/hyperlink" Target="consultantplus://offline/ref=2CB3457B7CE79878A6C3697469830DD294E31B72B27678597382973E0C4CB25BFEA590E5AF091322CDE94371p9H9G" TargetMode="External"/><Relationship Id="rId245" Type="http://schemas.openxmlformats.org/officeDocument/2006/relationships/hyperlink" Target="consultantplus://offline/ref=2CB3457B7CE79878A6C3697469830DD294E31B72B473705A7E80CA340415BE59F9AACFF2A8401F23CDE942p7H2G" TargetMode="External"/><Relationship Id="rId266" Type="http://schemas.openxmlformats.org/officeDocument/2006/relationships/hyperlink" Target="consultantplus://offline/ref=2CB3457B7CE79878A6C3697469830DD294E31B72B473715F7180CA340415BE59F9AACFF2A8401F23CDE147p7H9G" TargetMode="External"/><Relationship Id="rId287" Type="http://schemas.openxmlformats.org/officeDocument/2006/relationships/hyperlink" Target="consultantplus://offline/ref=2CB3457B7CE79878A6C3697469830DD294E31B72B276705B718F973E0C4CB25BFEA590E5AF091322CDE94374p9HAG" TargetMode="External"/><Relationship Id="rId30" Type="http://schemas.openxmlformats.org/officeDocument/2006/relationships/hyperlink" Target="consultantplus://offline/ref=ABF80B7D9EE180209F8AB8C821D99A024ADDEBA138E7D0F044E581262751A9128D0E1B9C279A50B785884655o2H8G" TargetMode="External"/><Relationship Id="rId105" Type="http://schemas.openxmlformats.org/officeDocument/2006/relationships/hyperlink" Target="consultantplus://offline/ref=ABF80B7D9EE180209F8AB8C821D99A024ADDEBA138E3D3F044E081262751A9128D0E1B9C279A50B785884654o2HFG" TargetMode="External"/><Relationship Id="rId126" Type="http://schemas.openxmlformats.org/officeDocument/2006/relationships/hyperlink" Target="consultantplus://offline/ref=ABF80B7D9EE180209F8AB8C821D99A024ADDEBA13EE5D5F642EFDC2C2F08A5108A01448B20D35CB6858140o5H4G" TargetMode="External"/><Relationship Id="rId147" Type="http://schemas.openxmlformats.org/officeDocument/2006/relationships/hyperlink" Target="consultantplus://offline/ref=ABF80B7D9EE180209F8AB8C821D99A024ADDEBA138E3DBF246ED81262751A9128D0E1B9C279A50B785884751o2HDG" TargetMode="External"/><Relationship Id="rId168" Type="http://schemas.openxmlformats.org/officeDocument/2006/relationships/hyperlink" Target="consultantplus://offline/ref=ABF80B7D9EE180209F8AB8C821D99A024ADDEBA138E7D0F044E581262751A9128D0E1B9C279A50B7858A475Co2HCG" TargetMode="External"/><Relationship Id="rId312" Type="http://schemas.openxmlformats.org/officeDocument/2006/relationships/hyperlink" Target="consultantplus://offline/ref=2CB3457B7CE79878A6C3697469830DD294E31B72BA76795C7680CA340415BE59F9AACFF2A8401D22pCHFG" TargetMode="External"/><Relationship Id="rId333" Type="http://schemas.openxmlformats.org/officeDocument/2006/relationships/hyperlink" Target="consultantplus://offline/ref=2CB3457B7CE79878A6C3697469830DD294E31B72B272735B718A973E0C4CB25BFEA590E5AF091322CDEE4678p9HBG" TargetMode="External"/><Relationship Id="rId354" Type="http://schemas.openxmlformats.org/officeDocument/2006/relationships/theme" Target="theme/theme1.xml"/><Relationship Id="rId51" Type="http://schemas.openxmlformats.org/officeDocument/2006/relationships/hyperlink" Target="consultantplus://offline/ref=ABF80B7D9EE180209F8AB8C821D99A024ADDEBA138E6DBF044E581262751A9128D0E1B9C279A50B785884654o2HCG" TargetMode="External"/><Relationship Id="rId72" Type="http://schemas.openxmlformats.org/officeDocument/2006/relationships/hyperlink" Target="consultantplus://offline/ref=ABF80B7D9EE180209F8AB8C821D99A024ADDEBA138E5DAF242EC81262751A9128D0E1B9C279A50B785884655o2H8G" TargetMode="External"/><Relationship Id="rId93" Type="http://schemas.openxmlformats.org/officeDocument/2006/relationships/hyperlink" Target="consultantplus://offline/ref=ABF80B7D9EE180209F8AB8C821D99A024ADDEBA138E7D0F044E581262751A9128D0E1B9C279A50B785884654o2HFG" TargetMode="External"/><Relationship Id="rId189" Type="http://schemas.openxmlformats.org/officeDocument/2006/relationships/hyperlink" Target="consultantplus://offline/ref=2CB3457B7CE79878A6C3697469830DD294E31B72B470765D7780CA340415BE59F9AACFF2A8401F23CDE045p7H0G" TargetMode="External"/><Relationship Id="rId3" Type="http://schemas.openxmlformats.org/officeDocument/2006/relationships/webSettings" Target="webSettings.xml"/><Relationship Id="rId214" Type="http://schemas.openxmlformats.org/officeDocument/2006/relationships/hyperlink" Target="consultantplus://offline/ref=2CB3457B7CE79878A6C3697469830DD294E31B72B271745B708A973E0C4CB25BFEA590E5AF091322CDE94079p9HEG" TargetMode="External"/><Relationship Id="rId235" Type="http://schemas.openxmlformats.org/officeDocument/2006/relationships/hyperlink" Target="consultantplus://offline/ref=2CB3457B7CE79878A6C3697469830DD294E31B72B27678597382973E0C4CB25BFEA590E5AF091322CDE94073p9HFG" TargetMode="External"/><Relationship Id="rId256" Type="http://schemas.openxmlformats.org/officeDocument/2006/relationships/hyperlink" Target="consultantplus://offline/ref=2CB3457B7CE79878A6C3697469830DD294E31B72B2717752758D973E0C4CB25BFEA590E5AF091322CDE94273p9HCG" TargetMode="External"/><Relationship Id="rId277" Type="http://schemas.openxmlformats.org/officeDocument/2006/relationships/hyperlink" Target="consultantplus://offline/ref=2CB3457B7CE79878A6C3697469830DD294E31B72B273795A7E8A973E0C4CB25BFEA590E5AF091322CDE94370p9H6G" TargetMode="External"/><Relationship Id="rId298" Type="http://schemas.openxmlformats.org/officeDocument/2006/relationships/hyperlink" Target="consultantplus://offline/ref=2CB3457B7CE79878A6C3697469830DD294E31B72B276705B7183973E0C4CB25BFEA590E5AF091322CDE94374p9H6G" TargetMode="External"/><Relationship Id="rId116" Type="http://schemas.openxmlformats.org/officeDocument/2006/relationships/hyperlink" Target="consultantplus://offline/ref=ABF80B7D9EE180209F8AB8C821D99A024ADDEBA138E5DAF242EC81262751A9128D0E1B9C279A50B785884656o2H8G" TargetMode="External"/><Relationship Id="rId137" Type="http://schemas.openxmlformats.org/officeDocument/2006/relationships/hyperlink" Target="consultantplus://offline/ref=ABF80B7D9EE180209F8AB8C821D99A024ADDEBA13EE5D5F642EFDC2C2F08A5108A01448B20D35CB6858140o5H4G" TargetMode="External"/><Relationship Id="rId158" Type="http://schemas.openxmlformats.org/officeDocument/2006/relationships/hyperlink" Target="consultantplus://offline/ref=ABF80B7D9EE180209F8AA6C537B5C5074CDEB3AE39E2D8A61EB0877178o0H1G" TargetMode="External"/><Relationship Id="rId302" Type="http://schemas.openxmlformats.org/officeDocument/2006/relationships/hyperlink" Target="consultantplus://offline/ref=2CB3457B7CE79878A6C3697469830DD294E31B72B276705B718F973E0C4CB25BFEA590E5AF091322CDE94374p9H7G" TargetMode="External"/><Relationship Id="rId323" Type="http://schemas.openxmlformats.org/officeDocument/2006/relationships/hyperlink" Target="consultantplus://offline/ref=2CB3457B7CE79878A6C3697469830DD294E31B72B2717953768F973E0C4CB25BFEA590E5AF091322CDE94775p9HDG" TargetMode="External"/><Relationship Id="rId344" Type="http://schemas.openxmlformats.org/officeDocument/2006/relationships/hyperlink" Target="consultantplus://offline/ref=2CB3457B7CE79878A6C3697469830DD294E31B72B272735B718A973E0C4CB25BFEA590E5AF091322CDEE4A71p9H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191</Pages>
  <Words>76862</Words>
  <Characters>438114</Characters>
  <Application>Microsoft Office Word</Application>
  <DocSecurity>0</DocSecurity>
  <Lines>3650</Lines>
  <Paragraphs>1027</Paragraphs>
  <ScaleCrop>false</ScaleCrop>
  <Company/>
  <LinksUpToDate>false</LinksUpToDate>
  <CharactersWithSpaces>513949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Шмелёв</dc:creator>
  <cp:lastModifiedBy>Иван Шмелёв</cp:lastModifiedBy>
  <cp:revision>1</cp:revision>
  <dcterms:created xsi:type="dcterms:W3CDTF">2018-05-08T06:07:00Z</dcterms:created>
  <dcterms:modified xsi:type="dcterms:W3CDTF">2018-05-08T06:08:00Z</dcterms:modified>
</cp:coreProperties>
</file>