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B8E486" w14:textId="77777777" w:rsidR="00F6213F" w:rsidRPr="000978A9" w:rsidRDefault="00F6213F" w:rsidP="00F6213F">
      <w:pPr>
        <w:ind w:firstLine="709"/>
        <w:jc w:val="center"/>
        <w:rPr>
          <w:b/>
          <w:bCs/>
          <w:color w:val="000000" w:themeColor="text1"/>
        </w:rPr>
      </w:pPr>
      <w:r w:rsidRPr="000978A9">
        <w:rPr>
          <w:b/>
          <w:bCs/>
          <w:color w:val="000000" w:themeColor="text1"/>
        </w:rPr>
        <w:t xml:space="preserve">Подпрограмма </w:t>
      </w:r>
      <w:r w:rsidR="00F9253B" w:rsidRPr="000978A9">
        <w:rPr>
          <w:b/>
          <w:bCs/>
          <w:color w:val="000000" w:themeColor="text1"/>
        </w:rPr>
        <w:t>2</w:t>
      </w:r>
      <w:r w:rsidRPr="000978A9">
        <w:rPr>
          <w:b/>
          <w:bCs/>
          <w:color w:val="000000" w:themeColor="text1"/>
        </w:rPr>
        <w:t>. «</w:t>
      </w:r>
      <w:r w:rsidR="00912187" w:rsidRPr="000978A9">
        <w:rPr>
          <w:b/>
          <w:bCs/>
          <w:color w:val="000000" w:themeColor="text1"/>
        </w:rPr>
        <w:t>Развитие дополнительного образования и воспитания детей и молодежи</w:t>
      </w:r>
      <w:r w:rsidRPr="000978A9">
        <w:rPr>
          <w:b/>
          <w:bCs/>
          <w:color w:val="000000" w:themeColor="text1"/>
        </w:rPr>
        <w:t>»</w:t>
      </w:r>
    </w:p>
    <w:p w14:paraId="13B8E487" w14:textId="77777777" w:rsidR="00F6213F" w:rsidRPr="000978A9" w:rsidRDefault="00F6213F" w:rsidP="00F6213F">
      <w:pPr>
        <w:rPr>
          <w:color w:val="000000" w:themeColor="text1"/>
        </w:rPr>
      </w:pPr>
    </w:p>
    <w:p w14:paraId="13B8E488" w14:textId="77777777" w:rsidR="00F6213F" w:rsidRPr="000978A9" w:rsidRDefault="00F6213F" w:rsidP="00F6213F">
      <w:pPr>
        <w:ind w:firstLine="709"/>
        <w:rPr>
          <w:b/>
          <w:bCs/>
          <w:color w:val="000000" w:themeColor="text1"/>
        </w:rPr>
      </w:pPr>
      <w:r w:rsidRPr="000978A9">
        <w:rPr>
          <w:b/>
          <w:bCs/>
          <w:color w:val="000000" w:themeColor="text1"/>
        </w:rPr>
        <w:t>Раздел 2 отчета.</w:t>
      </w:r>
    </w:p>
    <w:p w14:paraId="13B8E489" w14:textId="77777777" w:rsidR="00BA57F7" w:rsidRPr="000978A9" w:rsidRDefault="00F6213F" w:rsidP="00BA57F7">
      <w:pPr>
        <w:ind w:firstLine="709"/>
        <w:rPr>
          <w:b/>
          <w:bCs/>
          <w:color w:val="000000" w:themeColor="text1"/>
        </w:rPr>
      </w:pPr>
      <w:r w:rsidRPr="000978A9">
        <w:rPr>
          <w:b/>
          <w:bCs/>
          <w:color w:val="000000" w:themeColor="text1"/>
        </w:rPr>
        <w:t>Результаты реализации мероприятий в разрезе подпрограмм государственной программы</w:t>
      </w:r>
    </w:p>
    <w:p w14:paraId="13B8E48B" w14:textId="304F4460" w:rsidR="00912187" w:rsidRPr="000978A9" w:rsidRDefault="00440E07" w:rsidP="00912187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1. В </w:t>
      </w:r>
      <w:r w:rsidR="00912187" w:rsidRPr="000978A9">
        <w:rPr>
          <w:color w:val="000000" w:themeColor="text1"/>
        </w:rPr>
        <w:t>системе образования в Нижегородской области на 31 декабря 20</w:t>
      </w:r>
      <w:r w:rsidR="00BA56B7" w:rsidRPr="000978A9">
        <w:rPr>
          <w:color w:val="000000" w:themeColor="text1"/>
        </w:rPr>
        <w:t>2</w:t>
      </w:r>
      <w:r w:rsidR="00516E90" w:rsidRPr="000978A9">
        <w:rPr>
          <w:color w:val="000000" w:themeColor="text1"/>
        </w:rPr>
        <w:t>1</w:t>
      </w:r>
      <w:r w:rsidR="00A6416B" w:rsidRPr="000978A9">
        <w:rPr>
          <w:color w:val="000000" w:themeColor="text1"/>
        </w:rPr>
        <w:t xml:space="preserve"> года </w:t>
      </w:r>
      <w:r w:rsidR="00912187" w:rsidRPr="000978A9">
        <w:rPr>
          <w:color w:val="000000" w:themeColor="text1"/>
        </w:rPr>
        <w:t>работали 1</w:t>
      </w:r>
      <w:r w:rsidR="000C64ED" w:rsidRPr="000978A9">
        <w:rPr>
          <w:color w:val="000000" w:themeColor="text1"/>
        </w:rPr>
        <w:t>6</w:t>
      </w:r>
      <w:r w:rsidR="00516E90" w:rsidRPr="000978A9">
        <w:rPr>
          <w:color w:val="000000" w:themeColor="text1"/>
        </w:rPr>
        <w:t>0</w:t>
      </w:r>
      <w:r w:rsidR="00912187" w:rsidRPr="000978A9">
        <w:rPr>
          <w:color w:val="000000" w:themeColor="text1"/>
        </w:rPr>
        <w:t xml:space="preserve"> государственных и муниципальных организаций дополнительного образования, в которых обучались более </w:t>
      </w:r>
      <w:r w:rsidR="00516E90" w:rsidRPr="000978A9">
        <w:rPr>
          <w:color w:val="000000" w:themeColor="text1"/>
        </w:rPr>
        <w:t>146,048</w:t>
      </w:r>
      <w:r w:rsidR="00912187" w:rsidRPr="000978A9">
        <w:rPr>
          <w:color w:val="000000" w:themeColor="text1"/>
        </w:rPr>
        <w:t xml:space="preserve"> тысяч обучающихся. С учетом обучающихся, занимающихся в творческих объединениях на базах общеобразовательных организаций</w:t>
      </w:r>
      <w:r w:rsidR="00D419BD" w:rsidRPr="000978A9">
        <w:rPr>
          <w:color w:val="000000" w:themeColor="text1"/>
        </w:rPr>
        <w:t>,</w:t>
      </w:r>
      <w:r w:rsidR="00912187" w:rsidRPr="000978A9">
        <w:rPr>
          <w:color w:val="000000" w:themeColor="text1"/>
        </w:rPr>
        <w:t xml:space="preserve"> программами дополнительного образования в Нижегородской области охвачено </w:t>
      </w:r>
      <w:r w:rsidR="000C64ED" w:rsidRPr="000978A9">
        <w:rPr>
          <w:color w:val="000000" w:themeColor="text1"/>
        </w:rPr>
        <w:t>7</w:t>
      </w:r>
      <w:r w:rsidR="002F5173" w:rsidRPr="000978A9">
        <w:rPr>
          <w:color w:val="000000" w:themeColor="text1"/>
        </w:rPr>
        <w:t>6</w:t>
      </w:r>
      <w:r w:rsidR="00912187" w:rsidRPr="000978A9">
        <w:rPr>
          <w:color w:val="000000" w:themeColor="text1"/>
        </w:rPr>
        <w:t xml:space="preserve">% </w:t>
      </w:r>
      <w:r w:rsidR="002F5173" w:rsidRPr="000978A9">
        <w:rPr>
          <w:color w:val="000000" w:themeColor="text1"/>
        </w:rPr>
        <w:t>детей в возрасте от 5 до 18 лет.</w:t>
      </w:r>
    </w:p>
    <w:p w14:paraId="65C3AA10" w14:textId="77777777" w:rsidR="002F5173" w:rsidRPr="000978A9" w:rsidRDefault="002F5173" w:rsidP="00BA56B7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В 2021 году продолжается проект по созданию новых мест дополнительного образования детей в рамках реализации мероприятий федерального проекта «Успех каждого ребенка» национального проекта «Образование». </w:t>
      </w:r>
    </w:p>
    <w:p w14:paraId="12CBB5CA" w14:textId="6112D596" w:rsidR="002F5173" w:rsidRPr="000978A9" w:rsidRDefault="002F5173" w:rsidP="00BA56B7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>По сведениям, предоставленным Образовательным центром «Сириус», по итогам 2020 - 2021 учебного года в государственный информационный ресурс о детях, проявивших выдающиеся способности</w:t>
      </w:r>
      <w:r w:rsidR="000D0283" w:rsidRPr="000978A9">
        <w:rPr>
          <w:color w:val="000000" w:themeColor="text1"/>
        </w:rPr>
        <w:t>,</w:t>
      </w:r>
      <w:r w:rsidRPr="000978A9">
        <w:rPr>
          <w:color w:val="000000" w:themeColor="text1"/>
        </w:rPr>
        <w:t xml:space="preserve"> включено 3122 человека, 2010 достижений (2019-2020 год - 1195 человек, 1763 достижения).</w:t>
      </w:r>
    </w:p>
    <w:p w14:paraId="56C79756" w14:textId="5A37AAB0" w:rsidR="00BA56B7" w:rsidRPr="000978A9" w:rsidRDefault="00BA56B7" w:rsidP="00BA56B7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>В рамках Целевой модели созданы региональный модельный центр дополнительного образования детей, 52 муниципальных опорных центра дополнительного образования детей, запущена информационная платформа «Навигатор дополнительного образован</w:t>
      </w:r>
      <w:r w:rsidR="00EA6172" w:rsidRPr="000978A9">
        <w:rPr>
          <w:color w:val="000000" w:themeColor="text1"/>
        </w:rPr>
        <w:t>ия детей Нижегородской области»</w:t>
      </w:r>
      <w:r w:rsidRPr="000978A9">
        <w:rPr>
          <w:color w:val="000000" w:themeColor="text1"/>
        </w:rPr>
        <w:t>.</w:t>
      </w:r>
    </w:p>
    <w:p w14:paraId="6562A75F" w14:textId="1538DA8E" w:rsidR="002F5173" w:rsidRPr="000978A9" w:rsidRDefault="00BA56B7" w:rsidP="00BA56B7">
      <w:pPr>
        <w:tabs>
          <w:tab w:val="left" w:pos="2506"/>
        </w:tabs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В целях развития региональной системы дополнительного образования в рамках федерального проекта «Успех каждого ребенка» национального проекта «Образования» </w:t>
      </w:r>
      <w:r w:rsidR="001D1FAC" w:rsidRPr="000978A9">
        <w:rPr>
          <w:color w:val="000000" w:themeColor="text1"/>
        </w:rPr>
        <w:t>в</w:t>
      </w:r>
      <w:r w:rsidRPr="000978A9">
        <w:rPr>
          <w:color w:val="000000" w:themeColor="text1"/>
        </w:rPr>
        <w:t xml:space="preserve"> регионе создано </w:t>
      </w:r>
      <w:r w:rsidR="00EA6172" w:rsidRPr="000978A9">
        <w:rPr>
          <w:color w:val="000000" w:themeColor="text1"/>
        </w:rPr>
        <w:t>84 685</w:t>
      </w:r>
      <w:r w:rsidR="00EA6172" w:rsidRPr="000978A9">
        <w:rPr>
          <w:b/>
          <w:color w:val="000000" w:themeColor="text1"/>
        </w:rPr>
        <w:t xml:space="preserve"> </w:t>
      </w:r>
      <w:r w:rsidRPr="000978A9">
        <w:rPr>
          <w:color w:val="000000" w:themeColor="text1"/>
        </w:rPr>
        <w:t>новых мест дополнительного образования</w:t>
      </w:r>
      <w:r w:rsidR="003D4669" w:rsidRPr="000978A9">
        <w:rPr>
          <w:color w:val="000000" w:themeColor="text1"/>
        </w:rPr>
        <w:t xml:space="preserve"> (нарастающим итогом)</w:t>
      </w:r>
      <w:r w:rsidRPr="000978A9">
        <w:rPr>
          <w:color w:val="000000" w:themeColor="text1"/>
        </w:rPr>
        <w:t xml:space="preserve">. </w:t>
      </w:r>
    </w:p>
    <w:p w14:paraId="47583804" w14:textId="7C11377F" w:rsidR="002F5173" w:rsidRPr="000978A9" w:rsidRDefault="002F5173" w:rsidP="001B077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0978A9">
        <w:rPr>
          <w:rFonts w:eastAsiaTheme="minorHAnsi"/>
          <w:color w:val="000000" w:themeColor="text1"/>
          <w:lang w:eastAsia="en-US"/>
        </w:rPr>
        <w:t xml:space="preserve">В рамках внедрения Целевой развития региональной системы дополнительного образования детей </w:t>
      </w:r>
      <w:r w:rsidR="003D4669" w:rsidRPr="000978A9">
        <w:rPr>
          <w:rFonts w:eastAsiaTheme="minorHAnsi"/>
          <w:color w:val="000000" w:themeColor="text1"/>
          <w:lang w:eastAsia="en-US"/>
        </w:rPr>
        <w:t>с</w:t>
      </w:r>
      <w:r w:rsidRPr="000978A9">
        <w:rPr>
          <w:rFonts w:eastAsiaTheme="minorHAnsi"/>
          <w:color w:val="000000" w:themeColor="text1"/>
          <w:lang w:eastAsia="en-US"/>
        </w:rPr>
        <w:t xml:space="preserve"> 2019 год</w:t>
      </w:r>
      <w:r w:rsidR="003D4669" w:rsidRPr="000978A9">
        <w:rPr>
          <w:rFonts w:eastAsiaTheme="minorHAnsi"/>
          <w:color w:val="000000" w:themeColor="text1"/>
          <w:lang w:eastAsia="en-US"/>
        </w:rPr>
        <w:t>а</w:t>
      </w:r>
      <w:r w:rsidRPr="000978A9">
        <w:rPr>
          <w:rFonts w:eastAsiaTheme="minorHAnsi"/>
          <w:color w:val="000000" w:themeColor="text1"/>
          <w:lang w:eastAsia="en-US"/>
        </w:rPr>
        <w:t xml:space="preserve"> в регионе созданы </w:t>
      </w:r>
      <w:r w:rsidR="003D4669" w:rsidRPr="000978A9">
        <w:rPr>
          <w:rFonts w:eastAsiaTheme="minorHAnsi"/>
          <w:color w:val="000000" w:themeColor="text1"/>
          <w:lang w:eastAsia="en-US"/>
        </w:rPr>
        <w:t xml:space="preserve">и работают </w:t>
      </w:r>
      <w:r w:rsidRPr="000978A9">
        <w:rPr>
          <w:rFonts w:eastAsiaTheme="minorHAnsi"/>
          <w:color w:val="000000" w:themeColor="text1"/>
          <w:lang w:eastAsia="en-US"/>
        </w:rPr>
        <w:t xml:space="preserve">региональный модельный центр дополнительного образования детей, 52 муниципальных опорных центра дополнительного образования детей, запущена информационная платформа «Навигатор дополнительного образования детей Нижегородской области», внедряется система персонифицированного финансирования дополнительного образования детей. </w:t>
      </w:r>
    </w:p>
    <w:p w14:paraId="5D7D58D6" w14:textId="5E8FA869" w:rsidR="002F5173" w:rsidRPr="000978A9" w:rsidRDefault="002F5173" w:rsidP="002F5173">
      <w:pPr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0978A9">
        <w:rPr>
          <w:rFonts w:eastAsiaTheme="minorHAnsi"/>
          <w:color w:val="000000" w:themeColor="text1"/>
          <w:lang w:eastAsia="en-US"/>
        </w:rPr>
        <w:t>В 2021 году в Навигаторе зарегистрировано – 1820 образовательных организаций (в 2020 году</w:t>
      </w:r>
      <w:r w:rsidR="003D4669" w:rsidRPr="000978A9">
        <w:rPr>
          <w:rFonts w:eastAsiaTheme="minorHAnsi"/>
          <w:color w:val="000000" w:themeColor="text1"/>
          <w:lang w:eastAsia="en-US"/>
        </w:rPr>
        <w:t xml:space="preserve"> – 1658</w:t>
      </w:r>
      <w:r w:rsidRPr="000978A9">
        <w:rPr>
          <w:rFonts w:eastAsiaTheme="minorHAnsi"/>
          <w:color w:val="000000" w:themeColor="text1"/>
          <w:lang w:eastAsia="en-US"/>
        </w:rPr>
        <w:t>), которые разместили 22247 образовательных программ дополнительного образования (в 2020 году</w:t>
      </w:r>
      <w:r w:rsidR="003D4669" w:rsidRPr="000978A9">
        <w:rPr>
          <w:rFonts w:eastAsiaTheme="minorHAnsi"/>
          <w:color w:val="000000" w:themeColor="text1"/>
          <w:lang w:eastAsia="en-US"/>
        </w:rPr>
        <w:t xml:space="preserve"> – 19123</w:t>
      </w:r>
      <w:r w:rsidRPr="000978A9">
        <w:rPr>
          <w:rFonts w:eastAsiaTheme="minorHAnsi"/>
          <w:color w:val="000000" w:themeColor="text1"/>
          <w:lang w:eastAsia="en-US"/>
        </w:rPr>
        <w:t xml:space="preserve">). </w:t>
      </w:r>
    </w:p>
    <w:p w14:paraId="55276420" w14:textId="2CC5F5F1" w:rsidR="00DD62CB" w:rsidRPr="000978A9" w:rsidRDefault="005F58ED" w:rsidP="002F5173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>С целью обеспечения государственной поддержки системы дополни</w:t>
      </w:r>
      <w:r w:rsidR="004A7A44" w:rsidRPr="000978A9">
        <w:rPr>
          <w:color w:val="000000" w:themeColor="text1"/>
        </w:rPr>
        <w:t>тельного образования детей в 2021</w:t>
      </w:r>
      <w:r w:rsidRPr="000978A9">
        <w:rPr>
          <w:color w:val="000000" w:themeColor="text1"/>
        </w:rPr>
        <w:t xml:space="preserve"> году проведен конкурсный отбор лучших организаций дополнительного образования, ведущих инновационную образовательную деятельность. По результатам конкурсного отбора определены 4 лучших организации дополнительного образования, которые получили Грант Губернатора в размере 206,8 тысяч рублей на каждое учреждение.</w:t>
      </w:r>
    </w:p>
    <w:p w14:paraId="211DC87C" w14:textId="1870203B" w:rsidR="00594861" w:rsidRPr="000978A9" w:rsidRDefault="00594861" w:rsidP="00594861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>Начиная с 2018 года на территории Нижегородской области реализуются такие проекты как детский те</w:t>
      </w:r>
      <w:r w:rsidR="0097090B" w:rsidRPr="000978A9">
        <w:rPr>
          <w:color w:val="000000" w:themeColor="text1"/>
        </w:rPr>
        <w:t>хнопарк «Кванториум» и мобильный технопарк</w:t>
      </w:r>
      <w:r w:rsidRPr="000978A9">
        <w:rPr>
          <w:color w:val="000000" w:themeColor="text1"/>
        </w:rPr>
        <w:t xml:space="preserve"> «Кванториум». Реализация данных проектов позволяет уже более 5 800 детей в год проходит обучение на базе 4 детских технопарков «Кванториум» и 3 мобильных технопарков «Кванториум». Мобильные Кванториумы уже побывал</w:t>
      </w:r>
      <w:r w:rsidR="0097090B" w:rsidRPr="000978A9">
        <w:rPr>
          <w:color w:val="000000" w:themeColor="text1"/>
        </w:rPr>
        <w:t>и</w:t>
      </w:r>
      <w:r w:rsidRPr="000978A9">
        <w:rPr>
          <w:color w:val="000000" w:themeColor="text1"/>
        </w:rPr>
        <w:t xml:space="preserve"> в 29 муниципальных районах Нижегородской области. Мобильные технопарки – это наша совместная разработка с компанией ГАЗ, которая сейчас поставляется уже в 13 регионов страны. Всего за период реализации проекта деятельностью детских технопарков «Кванториум» и мобильных технопарков «Кванториум» охвачено более 60 000 человек. </w:t>
      </w:r>
    </w:p>
    <w:p w14:paraId="0EA0F16D" w14:textId="5B567BB4" w:rsidR="00594861" w:rsidRPr="000978A9" w:rsidRDefault="00594861" w:rsidP="00594861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С 2021 года мероприятия по созданию детских технопарков «Кванториум» трансформировались и перешли в федеральный проект «Современная школа» национального проекта «Образование». Начиная с </w:t>
      </w:r>
      <w:r w:rsidR="005B0D94" w:rsidRPr="000978A9">
        <w:rPr>
          <w:color w:val="000000" w:themeColor="text1"/>
        </w:rPr>
        <w:t>2021</w:t>
      </w:r>
      <w:r w:rsidRPr="000978A9">
        <w:rPr>
          <w:color w:val="000000" w:themeColor="text1"/>
        </w:rPr>
        <w:t xml:space="preserve"> года детские технопарки «Кванториум» создаются на базе </w:t>
      </w:r>
      <w:r w:rsidRPr="000978A9">
        <w:rPr>
          <w:color w:val="000000" w:themeColor="text1"/>
        </w:rPr>
        <w:lastRenderedPageBreak/>
        <w:t xml:space="preserve">общеобразовательных организаций. </w:t>
      </w:r>
    </w:p>
    <w:p w14:paraId="4F5A94CD" w14:textId="0955E52A" w:rsidR="00594861" w:rsidRPr="000978A9" w:rsidRDefault="00594861" w:rsidP="00594861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>Первый в обновленном формате Кванториум открылся на базе Средней школы № 8 г.</w:t>
      </w:r>
      <w:r w:rsidR="005B0D94" w:rsidRPr="000978A9">
        <w:rPr>
          <w:color w:val="000000" w:themeColor="text1"/>
        </w:rPr>
        <w:t xml:space="preserve"> </w:t>
      </w:r>
      <w:r w:rsidRPr="000978A9">
        <w:rPr>
          <w:color w:val="000000" w:themeColor="text1"/>
        </w:rPr>
        <w:t>Кстово. Торжественное открытие состоялось 7 сентября 2021 года. Более чем у тысячи ребят из Кстова и Кстовского района появится возможность участвовать во внеклассных мероприятиях на базе технопарка.</w:t>
      </w:r>
    </w:p>
    <w:p w14:paraId="095E0CA9" w14:textId="6D5F178E" w:rsidR="00594861" w:rsidRPr="000978A9" w:rsidRDefault="00594861" w:rsidP="00594861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>Школьники Нижегородской области проявляют неподдельный интерес к проекту детский технопарк «Кванториум», поэтому проект и в дальнейшем будет реали</w:t>
      </w:r>
      <w:r w:rsidR="005B0D94" w:rsidRPr="000978A9">
        <w:rPr>
          <w:color w:val="000000" w:themeColor="text1"/>
        </w:rPr>
        <w:t>зоваться на территории региона.</w:t>
      </w:r>
    </w:p>
    <w:p w14:paraId="35988FFB" w14:textId="77777777" w:rsidR="0041351B" w:rsidRPr="000978A9" w:rsidRDefault="0041351B" w:rsidP="0041351B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Также на территории региона реализуются такие проекты дополнительного образования детей, как центр цифрового образования детей IT-Куб и центр ДНК. </w:t>
      </w:r>
    </w:p>
    <w:p w14:paraId="7EE34BFF" w14:textId="1C3A4D00" w:rsidR="00594861" w:rsidRPr="000978A9" w:rsidRDefault="00594861" w:rsidP="00594861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>Начиная с 2019 года создано 2 центра цифрового образования детей «IT-куб» на базе ГБОУ ВО «Нижегородский государственный инженерно-экономический университет» и ГБПОУ «Арзамасский техникум строительства и предпринимательства».</w:t>
      </w:r>
    </w:p>
    <w:p w14:paraId="7D2EB431" w14:textId="360217C0" w:rsidR="00594861" w:rsidRPr="000978A9" w:rsidRDefault="00594861" w:rsidP="00594861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Третий центр «IT-куб» открылся в 2021 году на базе </w:t>
      </w:r>
      <w:r w:rsidR="005B0D94" w:rsidRPr="000978A9">
        <w:rPr>
          <w:color w:val="000000" w:themeColor="text1"/>
        </w:rPr>
        <w:t>МАОУ «Нижегородская авторская академическая школа</w:t>
      </w:r>
      <w:r w:rsidRPr="000978A9">
        <w:rPr>
          <w:color w:val="000000" w:themeColor="text1"/>
        </w:rPr>
        <w:t xml:space="preserve"> № 186 в консорциуме с </w:t>
      </w:r>
      <w:r w:rsidR="005B0D94" w:rsidRPr="000978A9">
        <w:rPr>
          <w:color w:val="000000" w:themeColor="text1"/>
        </w:rPr>
        <w:t>ГБПОУ «Нижегородский</w:t>
      </w:r>
      <w:r w:rsidRPr="000978A9">
        <w:rPr>
          <w:color w:val="000000" w:themeColor="text1"/>
        </w:rPr>
        <w:t xml:space="preserve"> радиотехнич</w:t>
      </w:r>
      <w:r w:rsidR="005B0D94" w:rsidRPr="000978A9">
        <w:rPr>
          <w:color w:val="000000" w:themeColor="text1"/>
        </w:rPr>
        <w:t>еский колледж»</w:t>
      </w:r>
      <w:r w:rsidRPr="000978A9">
        <w:rPr>
          <w:color w:val="000000" w:themeColor="text1"/>
        </w:rPr>
        <w:t xml:space="preserve">. Торжественное открытие центра состоялось 23 сентября 2021 года. </w:t>
      </w:r>
      <w:r w:rsidR="005B0D94" w:rsidRPr="000978A9">
        <w:rPr>
          <w:color w:val="000000" w:themeColor="text1"/>
        </w:rPr>
        <w:t>До 2024 года будет создано</w:t>
      </w:r>
      <w:r w:rsidRPr="000978A9">
        <w:rPr>
          <w:color w:val="000000" w:themeColor="text1"/>
        </w:rPr>
        <w:t xml:space="preserve"> еще 6 центров IT-Куб.</w:t>
      </w:r>
    </w:p>
    <w:p w14:paraId="565BAA6E" w14:textId="72636187" w:rsidR="00594861" w:rsidRPr="000978A9" w:rsidRDefault="00594861" w:rsidP="00594861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>С 2019 года реализуется проект Центр ДНК. В Нижегородской области открыты и функционируют 2 центра ДНК на базе Нижегородского государственного технического университета им. Р.Е. Алексеева и Приволжского исследовательского медицинского университета.</w:t>
      </w:r>
    </w:p>
    <w:p w14:paraId="70923C6C" w14:textId="77777777" w:rsidR="0041351B" w:rsidRPr="000978A9" w:rsidRDefault="0041351B" w:rsidP="0041351B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Дом научной коллаборации – это уникальный центр, обеспечивающий реализацию новейших программ технического творчества для школьников и дополнительных профессиональных программ для педагогов, отвечающих приоритетным направлениям научно-технологического развития Российской Федерации. Целью ДНК является развитие современных компетенций и профессиональной ориентации обучающихся. </w:t>
      </w:r>
    </w:p>
    <w:p w14:paraId="2B750DEC" w14:textId="5BC7BD52" w:rsidR="00594861" w:rsidRPr="000978A9" w:rsidRDefault="00594861" w:rsidP="00594861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Реализация данных проектов также вызывает интерес у школьников и студентов и будет продолжена. </w:t>
      </w:r>
    </w:p>
    <w:p w14:paraId="62C11832" w14:textId="69A1728C" w:rsidR="0041351B" w:rsidRPr="000978A9" w:rsidRDefault="00594861" w:rsidP="0041351B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>Деятельностью центров цифрового образования детей IT-Куб и центров ДНК охвачено уже более 17 000 человек.</w:t>
      </w:r>
    </w:p>
    <w:p w14:paraId="13B8E4B4" w14:textId="77777777" w:rsidR="00912187" w:rsidRPr="000978A9" w:rsidRDefault="000569A7" w:rsidP="00912187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2. </w:t>
      </w:r>
      <w:r w:rsidR="00912187" w:rsidRPr="000978A9">
        <w:rPr>
          <w:color w:val="000000" w:themeColor="text1"/>
        </w:rPr>
        <w:t>Организация отдыха и оздоровления детей, в том числе, находящихся в трудной жизненной ситуации.</w:t>
      </w:r>
    </w:p>
    <w:p w14:paraId="13B8E4B5" w14:textId="77777777" w:rsidR="00912187" w:rsidRPr="000978A9" w:rsidRDefault="00912187" w:rsidP="00912187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Мероприятия по организации отдыха, оздоровления и занятости детей, в том числе мероприятия по развитию инфраструктуры отдыха и оздоровления, проводятся в соответствии с постановлением Правительства Нижегородской области от </w:t>
      </w:r>
      <w:r w:rsidR="005908CD" w:rsidRPr="000978A9">
        <w:rPr>
          <w:color w:val="000000" w:themeColor="text1"/>
        </w:rPr>
        <w:t>01</w:t>
      </w:r>
      <w:r w:rsidRPr="000978A9">
        <w:rPr>
          <w:color w:val="000000" w:themeColor="text1"/>
        </w:rPr>
        <w:t>.0</w:t>
      </w:r>
      <w:r w:rsidR="005908CD" w:rsidRPr="000978A9">
        <w:rPr>
          <w:color w:val="000000" w:themeColor="text1"/>
        </w:rPr>
        <w:t>7</w:t>
      </w:r>
      <w:r w:rsidRPr="000978A9">
        <w:rPr>
          <w:color w:val="000000" w:themeColor="text1"/>
        </w:rPr>
        <w:t>.20</w:t>
      </w:r>
      <w:r w:rsidR="005908CD" w:rsidRPr="000978A9">
        <w:rPr>
          <w:color w:val="000000" w:themeColor="text1"/>
        </w:rPr>
        <w:t>1</w:t>
      </w:r>
      <w:r w:rsidRPr="000978A9">
        <w:rPr>
          <w:color w:val="000000" w:themeColor="text1"/>
        </w:rPr>
        <w:t xml:space="preserve">9 № </w:t>
      </w:r>
      <w:r w:rsidR="005908CD" w:rsidRPr="000978A9">
        <w:rPr>
          <w:color w:val="000000" w:themeColor="text1"/>
        </w:rPr>
        <w:t>412</w:t>
      </w:r>
      <w:r w:rsidRPr="000978A9">
        <w:rPr>
          <w:color w:val="000000" w:themeColor="text1"/>
        </w:rPr>
        <w:t xml:space="preserve"> и государственной программой «Развитие образования Нижегородской области», утвержденной постановлением Правительства Нижегородской области от 30.04.2014 № 301.</w:t>
      </w:r>
    </w:p>
    <w:p w14:paraId="13B8E4B7" w14:textId="77777777" w:rsidR="00912187" w:rsidRPr="000978A9" w:rsidRDefault="00912187" w:rsidP="00FB7106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Реестр организаций отдыха </w:t>
      </w:r>
      <w:r w:rsidR="005908CD" w:rsidRPr="000978A9">
        <w:rPr>
          <w:color w:val="000000" w:themeColor="text1"/>
        </w:rPr>
        <w:t>детей и их</w:t>
      </w:r>
      <w:r w:rsidRPr="000978A9">
        <w:rPr>
          <w:color w:val="000000" w:themeColor="text1"/>
        </w:rPr>
        <w:t xml:space="preserve"> оздоровления размещен на сайте Правительства Нижегородской области.</w:t>
      </w:r>
    </w:p>
    <w:p w14:paraId="13B8E4B8" w14:textId="77777777" w:rsidR="00912187" w:rsidRPr="000978A9" w:rsidRDefault="00351F87" w:rsidP="00912187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Ежемесячно осуществлялись </w:t>
      </w:r>
      <w:r w:rsidR="00912187" w:rsidRPr="000978A9">
        <w:rPr>
          <w:color w:val="000000" w:themeColor="text1"/>
        </w:rPr>
        <w:t>сбор и обработка информации о ходе подготовки и проведения оздоровительной кампании.</w:t>
      </w:r>
    </w:p>
    <w:p w14:paraId="13B8E4B9" w14:textId="77777777" w:rsidR="00FB7106" w:rsidRPr="000978A9" w:rsidRDefault="00912187" w:rsidP="00FB7106">
      <w:pPr>
        <w:ind w:firstLine="709"/>
        <w:jc w:val="both"/>
        <w:rPr>
          <w:color w:val="000000" w:themeColor="text1"/>
        </w:rPr>
      </w:pPr>
      <w:r w:rsidRPr="000978A9">
        <w:rPr>
          <w:color w:val="000000" w:themeColor="text1"/>
        </w:rPr>
        <w:t>Проведены обучающие мероприятия для организаторов отдыха, оздоровления и занятости детей, в том числе курсы повышения квалификации, совещание для специалистов органов, осуществляющих управление в сфере образования, обучающие семинары, в которых приняли участие более 300 человек.</w:t>
      </w:r>
    </w:p>
    <w:p w14:paraId="1682B7B1" w14:textId="24D4E8C5" w:rsidR="007E63EF" w:rsidRPr="000978A9" w:rsidRDefault="007E63EF" w:rsidP="007E63EF">
      <w:pPr>
        <w:ind w:firstLine="720"/>
        <w:jc w:val="both"/>
        <w:rPr>
          <w:color w:val="000000" w:themeColor="text1"/>
        </w:rPr>
      </w:pPr>
      <w:r w:rsidRPr="000978A9">
        <w:rPr>
          <w:color w:val="000000" w:themeColor="text1"/>
          <w:shd w:val="clear" w:color="auto" w:fill="FFFFFF"/>
        </w:rPr>
        <w:t>В 202</w:t>
      </w:r>
      <w:r w:rsidR="00516E90" w:rsidRPr="000978A9">
        <w:rPr>
          <w:color w:val="000000" w:themeColor="text1"/>
          <w:shd w:val="clear" w:color="auto" w:fill="FFFFFF"/>
        </w:rPr>
        <w:t>1</w:t>
      </w:r>
      <w:r w:rsidRPr="000978A9">
        <w:rPr>
          <w:color w:val="000000" w:themeColor="text1"/>
          <w:shd w:val="clear" w:color="auto" w:fill="FFFFFF"/>
        </w:rPr>
        <w:t xml:space="preserve"> году с</w:t>
      </w:r>
      <w:r w:rsidRPr="000978A9">
        <w:rPr>
          <w:color w:val="000000" w:themeColor="text1"/>
        </w:rPr>
        <w:t xml:space="preserve"> учетом санитарно-эпидемиологической обстановки в летний период </w:t>
      </w:r>
      <w:r w:rsidR="00D41ACA" w:rsidRPr="000978A9">
        <w:rPr>
          <w:color w:val="000000" w:themeColor="text1"/>
        </w:rPr>
        <w:t xml:space="preserve">была организована деятельность </w:t>
      </w:r>
      <w:r w:rsidR="00516E90" w:rsidRPr="000978A9">
        <w:rPr>
          <w:color w:val="000000" w:themeColor="text1"/>
        </w:rPr>
        <w:t>1</w:t>
      </w:r>
      <w:r w:rsidRPr="000978A9">
        <w:rPr>
          <w:color w:val="000000" w:themeColor="text1"/>
        </w:rPr>
        <w:t>11</w:t>
      </w:r>
      <w:r w:rsidR="00516E90" w:rsidRPr="000978A9">
        <w:rPr>
          <w:color w:val="000000" w:themeColor="text1"/>
        </w:rPr>
        <w:t>0</w:t>
      </w:r>
      <w:r w:rsidRPr="000978A9">
        <w:rPr>
          <w:color w:val="000000" w:themeColor="text1"/>
        </w:rPr>
        <w:t xml:space="preserve"> </w:t>
      </w:r>
      <w:r w:rsidR="00516E90" w:rsidRPr="000978A9">
        <w:rPr>
          <w:color w:val="000000" w:themeColor="text1"/>
        </w:rPr>
        <w:t xml:space="preserve">организаций отдыха детей и их </w:t>
      </w:r>
      <w:r w:rsidR="00D41ACA" w:rsidRPr="000978A9">
        <w:rPr>
          <w:color w:val="000000" w:themeColor="text1"/>
        </w:rPr>
        <w:t>оздоровления</w:t>
      </w:r>
      <w:r w:rsidR="00516E90" w:rsidRPr="000978A9">
        <w:rPr>
          <w:color w:val="000000" w:themeColor="text1"/>
        </w:rPr>
        <w:t xml:space="preserve">, в том числе 60 </w:t>
      </w:r>
      <w:r w:rsidRPr="000978A9">
        <w:rPr>
          <w:color w:val="000000" w:themeColor="text1"/>
        </w:rPr>
        <w:t>стационарных организаций отдыха детей и их оздоровления, имеющих лицензию на медицинскую деятельность. Лагеря были приняты межведомственными комиссиями с участием представителей надзорных органов. Работа была организована в соответствии с требованиями Роспотребнадзора</w:t>
      </w:r>
      <w:r w:rsidR="00516E90" w:rsidRPr="000978A9">
        <w:rPr>
          <w:color w:val="000000" w:themeColor="text1"/>
        </w:rPr>
        <w:t xml:space="preserve"> </w:t>
      </w:r>
      <w:r w:rsidRPr="000978A9">
        <w:rPr>
          <w:color w:val="000000" w:themeColor="text1"/>
        </w:rPr>
        <w:t>СП 3.1/2.4.3598-2020 по организации работы детских оздоровительных лагерей в условиях риска распространения коронавирусной инфекции.</w:t>
      </w:r>
      <w:r w:rsidR="00DD62CB" w:rsidRPr="000978A9">
        <w:rPr>
          <w:color w:val="000000" w:themeColor="text1"/>
        </w:rPr>
        <w:t xml:space="preserve"> </w:t>
      </w:r>
    </w:p>
    <w:p w14:paraId="2FCDAF9C" w14:textId="310339C0" w:rsidR="007E63EF" w:rsidRPr="000978A9" w:rsidRDefault="007E63EF" w:rsidP="007E63EF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После окончания летнего периода продолжили работу санаторно-оздоровительные лагеря круглогодичного действия и охват </w:t>
      </w:r>
      <w:r w:rsidRPr="000978A9">
        <w:rPr>
          <w:color w:val="000000" w:themeColor="text1"/>
        </w:rPr>
        <w:lastRenderedPageBreak/>
        <w:t>организованными формами оздоровления в течение 202</w:t>
      </w:r>
      <w:r w:rsidR="00516E90" w:rsidRPr="000978A9">
        <w:rPr>
          <w:color w:val="000000" w:themeColor="text1"/>
        </w:rPr>
        <w:t>1</w:t>
      </w:r>
      <w:r w:rsidRPr="000978A9">
        <w:rPr>
          <w:color w:val="000000" w:themeColor="text1"/>
        </w:rPr>
        <w:t xml:space="preserve"> года составил всего </w:t>
      </w:r>
      <w:r w:rsidR="006755C2" w:rsidRPr="000978A9">
        <w:rPr>
          <w:color w:val="000000" w:themeColor="text1"/>
        </w:rPr>
        <w:t>59,2</w:t>
      </w:r>
      <w:r w:rsidRPr="000978A9">
        <w:rPr>
          <w:color w:val="000000" w:themeColor="text1"/>
        </w:rPr>
        <w:t>% (</w:t>
      </w:r>
      <w:r w:rsidR="006755C2" w:rsidRPr="000978A9">
        <w:rPr>
          <w:color w:val="000000" w:themeColor="text1"/>
        </w:rPr>
        <w:t>179 376</w:t>
      </w:r>
      <w:r w:rsidRPr="000978A9">
        <w:rPr>
          <w:color w:val="000000" w:themeColor="text1"/>
        </w:rPr>
        <w:t xml:space="preserve"> человек).</w:t>
      </w:r>
      <w:r w:rsidR="00DD62CB" w:rsidRPr="000978A9">
        <w:rPr>
          <w:color w:val="000000" w:themeColor="text1"/>
        </w:rPr>
        <w:t xml:space="preserve"> </w:t>
      </w:r>
    </w:p>
    <w:p w14:paraId="6734ECAB" w14:textId="507725C7" w:rsidR="00DD62CB" w:rsidRPr="000978A9" w:rsidRDefault="00DD62CB" w:rsidP="007E63EF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0978A9">
        <w:rPr>
          <w:color w:val="000000" w:themeColor="text1"/>
        </w:rPr>
        <w:t>В соответствии с рекомендациями Роспотребнадзора отдых детей был</w:t>
      </w:r>
      <w:r w:rsidR="002372AF" w:rsidRPr="000978A9">
        <w:rPr>
          <w:color w:val="000000" w:themeColor="text1"/>
        </w:rPr>
        <w:t xml:space="preserve"> </w:t>
      </w:r>
      <w:r w:rsidRPr="000978A9">
        <w:rPr>
          <w:color w:val="000000" w:themeColor="text1"/>
        </w:rPr>
        <w:t>организован на территории региона</w:t>
      </w:r>
      <w:r w:rsidR="002372AF" w:rsidRPr="000978A9">
        <w:rPr>
          <w:color w:val="000000" w:themeColor="text1"/>
        </w:rPr>
        <w:t xml:space="preserve">. </w:t>
      </w:r>
      <w:r w:rsidR="006755C2" w:rsidRPr="000978A9">
        <w:rPr>
          <w:color w:val="000000" w:themeColor="text1"/>
        </w:rPr>
        <w:t>В соответствии с введенными в действие санитарно-эпидемиологическими правилами работы организаций отдыха детей и их оздоровления в условиях распространения новой коронавирусной инфекции наполняемость лагерей должна быть не более 75% от вместимости организации отдыха детей и их оздоровления в одну смену</w:t>
      </w:r>
      <w:r w:rsidR="002372AF" w:rsidRPr="000978A9">
        <w:rPr>
          <w:color w:val="000000" w:themeColor="text1"/>
        </w:rPr>
        <w:t>.</w:t>
      </w:r>
    </w:p>
    <w:p w14:paraId="032C6E73" w14:textId="77777777" w:rsidR="007E63EF" w:rsidRPr="000978A9" w:rsidRDefault="007E63EF" w:rsidP="007E63EF">
      <w:pPr>
        <w:ind w:firstLine="720"/>
        <w:jc w:val="both"/>
        <w:rPr>
          <w:color w:val="000000" w:themeColor="text1"/>
        </w:rPr>
      </w:pPr>
      <w:r w:rsidRPr="000978A9">
        <w:rPr>
          <w:color w:val="000000" w:themeColor="text1"/>
        </w:rPr>
        <w:t>В первоочередном порядке на отдых были направлены дети-сироты, дети, находящиеся в трудной жизненной ситуации, дети медицинских работников, сотрудников полиции, иных специалистов, занятых в мероприятиях по предотвращению рисков распространения коронавирусной инфекции.</w:t>
      </w:r>
    </w:p>
    <w:p w14:paraId="0D37F085" w14:textId="1652AA2F" w:rsidR="006755C2" w:rsidRPr="000978A9" w:rsidRDefault="006755C2" w:rsidP="006755C2">
      <w:pPr>
        <w:pBdr>
          <w:bottom w:val="single" w:sz="4" w:space="31" w:color="FFFFFF"/>
        </w:pBdr>
        <w:ind w:firstLine="720"/>
        <w:jc w:val="both"/>
        <w:rPr>
          <w:color w:val="000000" w:themeColor="text1"/>
        </w:rPr>
      </w:pPr>
      <w:r w:rsidRPr="000978A9">
        <w:rPr>
          <w:color w:val="000000" w:themeColor="text1"/>
        </w:rPr>
        <w:t>В целях оказания поддержки организациям отдыха детей и их оздоровления на работу в условиях сохранения рисков распространения новой коронавирусной инфекции (</w:t>
      </w:r>
      <w:r w:rsidRPr="000978A9">
        <w:rPr>
          <w:color w:val="000000" w:themeColor="text1"/>
          <w:lang w:val="en-US"/>
        </w:rPr>
        <w:t>COVID</w:t>
      </w:r>
      <w:r w:rsidRPr="000978A9">
        <w:rPr>
          <w:color w:val="000000" w:themeColor="text1"/>
        </w:rPr>
        <w:t>-19) в 2021 году предоставлен грант Правительства Нижегородской области в форме субсидии на общую</w:t>
      </w:r>
      <w:r w:rsidR="00543003" w:rsidRPr="000978A9">
        <w:rPr>
          <w:color w:val="000000" w:themeColor="text1"/>
        </w:rPr>
        <w:t xml:space="preserve"> сумму 17075,129 тысяч рублей (п</w:t>
      </w:r>
      <w:r w:rsidRPr="000978A9">
        <w:rPr>
          <w:color w:val="000000" w:themeColor="text1"/>
        </w:rPr>
        <w:t>остановление Правительства Нижегородской области от 22.12.2021 № 1198). Источником финансирования стало перераспределение средств на финансовое обеспечение отдельных мероприятий государственной программы "Развитие образования Нижегородской области".</w:t>
      </w:r>
    </w:p>
    <w:p w14:paraId="612CCD91" w14:textId="7C57893D" w:rsidR="00A6416B" w:rsidRPr="000978A9" w:rsidRDefault="00912187" w:rsidP="00543003">
      <w:pPr>
        <w:pBdr>
          <w:bottom w:val="single" w:sz="4" w:space="31" w:color="FFFFFF"/>
        </w:pBdr>
        <w:ind w:firstLine="720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Во Всероссийских детских центрах «Орленок», «Смена», «Артек», «Океан» отдохнули </w:t>
      </w:r>
      <w:r w:rsidR="006755C2" w:rsidRPr="000978A9">
        <w:rPr>
          <w:color w:val="000000" w:themeColor="text1"/>
        </w:rPr>
        <w:t>324</w:t>
      </w:r>
      <w:r w:rsidR="00DD62CB" w:rsidRPr="000978A9">
        <w:rPr>
          <w:color w:val="000000" w:themeColor="text1"/>
        </w:rPr>
        <w:t xml:space="preserve"> человек</w:t>
      </w:r>
      <w:r w:rsidR="006755C2" w:rsidRPr="000978A9">
        <w:rPr>
          <w:color w:val="000000" w:themeColor="text1"/>
        </w:rPr>
        <w:t>а</w:t>
      </w:r>
      <w:r w:rsidR="00DD62CB" w:rsidRPr="000978A9">
        <w:rPr>
          <w:color w:val="000000" w:themeColor="text1"/>
        </w:rPr>
        <w:t>.</w:t>
      </w:r>
    </w:p>
    <w:p w14:paraId="1C5A235B" w14:textId="73527104" w:rsidR="00A6416B" w:rsidRPr="000978A9" w:rsidRDefault="0077230D" w:rsidP="00A6416B">
      <w:pPr>
        <w:pBdr>
          <w:bottom w:val="single" w:sz="4" w:space="31" w:color="FFFFFF"/>
        </w:pBdr>
        <w:ind w:firstLine="720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3. </w:t>
      </w:r>
      <w:r w:rsidR="00912187" w:rsidRPr="000978A9">
        <w:rPr>
          <w:color w:val="000000" w:themeColor="text1"/>
        </w:rPr>
        <w:t>Одним из направлений деятельности министерства образования</w:t>
      </w:r>
      <w:r w:rsidR="00243F3A" w:rsidRPr="000978A9">
        <w:rPr>
          <w:color w:val="000000" w:themeColor="text1"/>
        </w:rPr>
        <w:t xml:space="preserve">, науки и молодежной политики </w:t>
      </w:r>
      <w:r w:rsidR="00912187" w:rsidRPr="000978A9">
        <w:rPr>
          <w:color w:val="000000" w:themeColor="text1"/>
        </w:rPr>
        <w:t xml:space="preserve">Нижегородской области является профилактика асоциальных явлений в детской и молодежной среде, формирование здорового образа жизни. </w:t>
      </w:r>
    </w:p>
    <w:p w14:paraId="40247D7D" w14:textId="328B900C" w:rsidR="00A6416B" w:rsidRPr="000978A9" w:rsidRDefault="00912187" w:rsidP="00A6416B">
      <w:pPr>
        <w:pBdr>
          <w:bottom w:val="single" w:sz="4" w:space="31" w:color="FFFFFF"/>
        </w:pBdr>
        <w:ind w:firstLine="720"/>
        <w:jc w:val="both"/>
        <w:rPr>
          <w:color w:val="000000" w:themeColor="text1"/>
        </w:rPr>
      </w:pPr>
      <w:r w:rsidRPr="000978A9">
        <w:rPr>
          <w:color w:val="000000" w:themeColor="text1"/>
        </w:rPr>
        <w:t xml:space="preserve">В рамках реализации данного направления </w:t>
      </w:r>
      <w:r w:rsidR="00543003" w:rsidRPr="000978A9">
        <w:rPr>
          <w:color w:val="000000" w:themeColor="text1"/>
        </w:rPr>
        <w:t>проведены следующие мероприятия.</w:t>
      </w:r>
    </w:p>
    <w:p w14:paraId="6EEE73CF" w14:textId="41C48E58" w:rsidR="005D3516" w:rsidRPr="000978A9" w:rsidRDefault="005D3516" w:rsidP="00046E7E">
      <w:pPr>
        <w:pBdr>
          <w:bottom w:val="single" w:sz="4" w:space="31" w:color="FFFFFF"/>
        </w:pBdr>
        <w:ind w:firstLine="720"/>
        <w:jc w:val="both"/>
        <w:rPr>
          <w:rFonts w:ascii="TimesNewRomanPSMT" w:hAnsi="TimesNewRomanPSMT"/>
          <w:color w:val="000000" w:themeColor="text1"/>
        </w:rPr>
      </w:pPr>
      <w:r w:rsidRPr="000978A9">
        <w:rPr>
          <w:rStyle w:val="fontstyle01"/>
          <w:color w:val="000000" w:themeColor="text1"/>
          <w:sz w:val="24"/>
          <w:szCs w:val="24"/>
        </w:rPr>
        <w:t>В мае 2021 г. подведены итоги областной тематической акции по</w:t>
      </w:r>
      <w:r w:rsidRPr="000978A9">
        <w:rPr>
          <w:rFonts w:ascii="TimesNewRomanPSMT" w:hAnsi="TimesNewRomanPSMT"/>
          <w:color w:val="000000" w:themeColor="text1"/>
        </w:rPr>
        <w:t xml:space="preserve"> </w:t>
      </w:r>
      <w:r w:rsidRPr="000978A9">
        <w:rPr>
          <w:rStyle w:val="fontstyle01"/>
          <w:color w:val="000000" w:themeColor="text1"/>
          <w:sz w:val="24"/>
          <w:szCs w:val="24"/>
        </w:rPr>
        <w:t>профилактике табакокурения, употребления алкоголя и наркотиков</w:t>
      </w:r>
      <w:r w:rsidRPr="000978A9">
        <w:rPr>
          <w:rFonts w:ascii="TimesNewRomanPSMT" w:hAnsi="TimesNewRomanPSMT"/>
          <w:color w:val="000000" w:themeColor="text1"/>
        </w:rPr>
        <w:t xml:space="preserve"> </w:t>
      </w:r>
      <w:r w:rsidRPr="000978A9">
        <w:rPr>
          <w:rStyle w:val="fontstyle01"/>
          <w:color w:val="000000" w:themeColor="text1"/>
          <w:sz w:val="24"/>
          <w:szCs w:val="24"/>
        </w:rPr>
        <w:t>«За здоровье и безопасность наших детей». Количество участников 425 604</w:t>
      </w:r>
      <w:r w:rsidRPr="000978A9">
        <w:rPr>
          <w:rFonts w:ascii="TimesNewRomanPSMT" w:hAnsi="TimesNewRomanPSMT"/>
          <w:color w:val="000000" w:themeColor="text1"/>
        </w:rPr>
        <w:t xml:space="preserve"> </w:t>
      </w:r>
      <w:r w:rsidRPr="000978A9">
        <w:rPr>
          <w:rStyle w:val="fontstyle01"/>
          <w:color w:val="000000" w:themeColor="text1"/>
          <w:sz w:val="24"/>
          <w:szCs w:val="24"/>
        </w:rPr>
        <w:t>человека, из них 307 648 обучающихся и студентов, 20 633 педагога, 94 934</w:t>
      </w:r>
      <w:r w:rsidRPr="000978A9">
        <w:rPr>
          <w:rFonts w:ascii="TimesNewRomanPSMT" w:hAnsi="TimesNewRomanPSMT"/>
          <w:color w:val="000000" w:themeColor="text1"/>
        </w:rPr>
        <w:t xml:space="preserve"> </w:t>
      </w:r>
      <w:r w:rsidRPr="000978A9">
        <w:rPr>
          <w:rStyle w:val="fontstyle01"/>
          <w:color w:val="000000" w:themeColor="text1"/>
          <w:sz w:val="24"/>
          <w:szCs w:val="24"/>
        </w:rPr>
        <w:t>родителя (законных представителей) и 2 389 приглашенных специалистов.</w:t>
      </w:r>
      <w:r w:rsidRPr="000978A9">
        <w:rPr>
          <w:rFonts w:ascii="TimesNewRomanPSMT" w:hAnsi="TimesNewRomanPSMT"/>
          <w:color w:val="000000" w:themeColor="text1"/>
        </w:rPr>
        <w:t xml:space="preserve"> </w:t>
      </w:r>
      <w:r w:rsidRPr="000978A9">
        <w:rPr>
          <w:rStyle w:val="fontstyle01"/>
          <w:color w:val="000000" w:themeColor="text1"/>
          <w:sz w:val="24"/>
          <w:szCs w:val="24"/>
        </w:rPr>
        <w:t>Организовано 16 549 мероприятий, в том числе 1 739 межведомственных.</w:t>
      </w:r>
      <w:r w:rsidRPr="000978A9">
        <w:rPr>
          <w:rFonts w:ascii="TimesNewRomanPSMT" w:hAnsi="TimesNewRomanPSMT"/>
          <w:color w:val="000000" w:themeColor="text1"/>
        </w:rPr>
        <w:t xml:space="preserve"> </w:t>
      </w:r>
    </w:p>
    <w:p w14:paraId="028B71AF" w14:textId="460B6765" w:rsidR="005D3516" w:rsidRPr="000978A9" w:rsidRDefault="002372AF" w:rsidP="005D3516">
      <w:pPr>
        <w:pBdr>
          <w:bottom w:val="single" w:sz="4" w:space="31" w:color="FFFFFF"/>
        </w:pBdr>
        <w:ind w:firstLine="720"/>
        <w:jc w:val="both"/>
        <w:rPr>
          <w:rStyle w:val="fontstyle01"/>
          <w:color w:val="000000" w:themeColor="text1"/>
          <w:sz w:val="24"/>
          <w:szCs w:val="24"/>
        </w:rPr>
      </w:pPr>
      <w:r w:rsidRPr="000978A9">
        <w:rPr>
          <w:color w:val="000000" w:themeColor="text1"/>
        </w:rPr>
        <w:t xml:space="preserve"> </w:t>
      </w:r>
      <w:r w:rsidR="005D3516" w:rsidRPr="000978A9">
        <w:rPr>
          <w:rStyle w:val="fontstyle01"/>
          <w:color w:val="000000" w:themeColor="text1"/>
          <w:sz w:val="24"/>
          <w:szCs w:val="24"/>
        </w:rPr>
        <w:t>В июне подведены итоги регионального этапа Всероссийской заочной</w:t>
      </w:r>
      <w:r w:rsidR="005D3516" w:rsidRPr="000978A9">
        <w:rPr>
          <w:rFonts w:ascii="TimesNewRomanPSMT" w:hAnsi="TimesNewRomanPSMT"/>
          <w:color w:val="000000" w:themeColor="text1"/>
        </w:rPr>
        <w:t xml:space="preserve"> </w:t>
      </w:r>
      <w:r w:rsidR="005D3516" w:rsidRPr="000978A9">
        <w:rPr>
          <w:rStyle w:val="fontstyle01"/>
          <w:color w:val="000000" w:themeColor="text1"/>
          <w:sz w:val="24"/>
          <w:szCs w:val="24"/>
        </w:rPr>
        <w:t>акци</w:t>
      </w:r>
      <w:r w:rsidR="00543003" w:rsidRPr="000978A9">
        <w:rPr>
          <w:rStyle w:val="fontstyle01"/>
          <w:color w:val="000000" w:themeColor="text1"/>
          <w:sz w:val="24"/>
          <w:szCs w:val="24"/>
        </w:rPr>
        <w:t>и «Физическая культура и спорт -</w:t>
      </w:r>
      <w:r w:rsidR="005D3516" w:rsidRPr="000978A9">
        <w:rPr>
          <w:rStyle w:val="fontstyle01"/>
          <w:color w:val="000000" w:themeColor="text1"/>
          <w:sz w:val="24"/>
          <w:szCs w:val="24"/>
        </w:rPr>
        <w:t xml:space="preserve"> альтернатива пагубным привычкам»,</w:t>
      </w:r>
      <w:r w:rsidR="005D3516" w:rsidRPr="000978A9">
        <w:rPr>
          <w:rFonts w:ascii="TimesNewRomanPSMT" w:hAnsi="TimesNewRomanPSMT"/>
          <w:color w:val="000000" w:themeColor="text1"/>
        </w:rPr>
        <w:t xml:space="preserve"> </w:t>
      </w:r>
      <w:r w:rsidR="005D3516" w:rsidRPr="000978A9">
        <w:rPr>
          <w:rStyle w:val="fontstyle01"/>
          <w:color w:val="000000" w:themeColor="text1"/>
          <w:sz w:val="24"/>
          <w:szCs w:val="24"/>
        </w:rPr>
        <w:t>направленной на формирование навыков здорового образа жизни у детей,</w:t>
      </w:r>
      <w:r w:rsidR="005D3516" w:rsidRPr="000978A9">
        <w:rPr>
          <w:rFonts w:ascii="TimesNewRomanPSMT" w:hAnsi="TimesNewRomanPSMT"/>
          <w:color w:val="000000" w:themeColor="text1"/>
        </w:rPr>
        <w:t xml:space="preserve"> </w:t>
      </w:r>
      <w:r w:rsidR="005D3516" w:rsidRPr="000978A9">
        <w:rPr>
          <w:rStyle w:val="fontstyle01"/>
          <w:color w:val="000000" w:themeColor="text1"/>
          <w:sz w:val="24"/>
          <w:szCs w:val="24"/>
        </w:rPr>
        <w:t>подростков и молодежи. Восемь</w:t>
      </w:r>
      <w:r w:rsidR="00046E7E" w:rsidRPr="000978A9">
        <w:rPr>
          <w:rStyle w:val="fontstyle01"/>
          <w:color w:val="000000" w:themeColor="text1"/>
          <w:sz w:val="24"/>
          <w:szCs w:val="24"/>
        </w:rPr>
        <w:t xml:space="preserve"> образовательных организаций</w:t>
      </w:r>
      <w:r w:rsidR="005D3516" w:rsidRPr="000978A9">
        <w:rPr>
          <w:rStyle w:val="fontstyle01"/>
          <w:color w:val="000000" w:themeColor="text1"/>
          <w:sz w:val="24"/>
          <w:szCs w:val="24"/>
        </w:rPr>
        <w:t xml:space="preserve"> стали</w:t>
      </w:r>
      <w:r w:rsidR="005D3516" w:rsidRPr="000978A9">
        <w:rPr>
          <w:color w:val="000000" w:themeColor="text1"/>
        </w:rPr>
        <w:t xml:space="preserve"> </w:t>
      </w:r>
      <w:r w:rsidR="005D3516" w:rsidRPr="000978A9">
        <w:rPr>
          <w:rStyle w:val="fontstyle01"/>
          <w:color w:val="000000" w:themeColor="text1"/>
          <w:sz w:val="24"/>
          <w:szCs w:val="24"/>
        </w:rPr>
        <w:t>победителями и</w:t>
      </w:r>
      <w:r w:rsidR="00046E7E" w:rsidRPr="000978A9">
        <w:rPr>
          <w:rStyle w:val="fontstyle01"/>
          <w:color w:val="000000" w:themeColor="text1"/>
          <w:sz w:val="24"/>
          <w:szCs w:val="24"/>
        </w:rPr>
        <w:t xml:space="preserve"> призерами регионального этапа</w:t>
      </w:r>
      <w:r w:rsidR="005D3516" w:rsidRPr="000978A9">
        <w:rPr>
          <w:rStyle w:val="fontstyle01"/>
          <w:color w:val="000000" w:themeColor="text1"/>
          <w:sz w:val="24"/>
          <w:szCs w:val="24"/>
        </w:rPr>
        <w:t>.</w:t>
      </w:r>
    </w:p>
    <w:p w14:paraId="19F796FD" w14:textId="03B2D299" w:rsidR="00A6416B" w:rsidRPr="000978A9" w:rsidRDefault="002372AF" w:rsidP="00A6416B">
      <w:pPr>
        <w:pBdr>
          <w:bottom w:val="single" w:sz="4" w:space="31" w:color="FFFFFF"/>
        </w:pBdr>
        <w:ind w:firstLine="720"/>
        <w:jc w:val="both"/>
        <w:rPr>
          <w:color w:val="000000" w:themeColor="text1"/>
        </w:rPr>
      </w:pPr>
      <w:r w:rsidRPr="000978A9">
        <w:rPr>
          <w:color w:val="000000" w:themeColor="text1"/>
        </w:rPr>
        <w:t>В связи со сложившейся эпидемиологической обстановкой в регионе организованы мероприяти</w:t>
      </w:r>
      <w:r w:rsidR="00543003" w:rsidRPr="000978A9">
        <w:rPr>
          <w:color w:val="000000" w:themeColor="text1"/>
        </w:rPr>
        <w:t xml:space="preserve">я </w:t>
      </w:r>
      <w:r w:rsidRPr="000978A9">
        <w:rPr>
          <w:color w:val="000000" w:themeColor="text1"/>
        </w:rPr>
        <w:t>по профилактике правонарушений несовершеннолетних в социальной сети «ВКонтакте» в онлайн-формате</w:t>
      </w:r>
      <w:r w:rsidR="00046E7E" w:rsidRPr="000978A9">
        <w:rPr>
          <w:color w:val="000000" w:themeColor="text1"/>
        </w:rPr>
        <w:t>, в том числе:</w:t>
      </w:r>
    </w:p>
    <w:p w14:paraId="59B4F73A" w14:textId="48521093" w:rsidR="00046E7E" w:rsidRPr="000978A9" w:rsidRDefault="00046E7E" w:rsidP="00A6416B">
      <w:pPr>
        <w:pBdr>
          <w:bottom w:val="single" w:sz="4" w:space="31" w:color="FFFFFF"/>
        </w:pBdr>
        <w:ind w:firstLine="720"/>
        <w:jc w:val="both"/>
        <w:rPr>
          <w:rStyle w:val="fontstyle01"/>
          <w:color w:val="000000" w:themeColor="text1"/>
          <w:sz w:val="24"/>
          <w:szCs w:val="24"/>
        </w:rPr>
      </w:pPr>
      <w:r w:rsidRPr="000978A9">
        <w:rPr>
          <w:rStyle w:val="fontstyle01"/>
          <w:color w:val="000000" w:themeColor="text1"/>
          <w:sz w:val="24"/>
          <w:szCs w:val="24"/>
        </w:rPr>
        <w:t>- образовательный интернет-квест «#ОриентируйсЯ!», посвященный</w:t>
      </w:r>
      <w:r w:rsidRPr="000978A9">
        <w:rPr>
          <w:rFonts w:ascii="TimesNewRomanPSMT" w:hAnsi="TimesNewRomanPSMT"/>
          <w:color w:val="000000" w:themeColor="text1"/>
        </w:rPr>
        <w:t xml:space="preserve"> </w:t>
      </w:r>
      <w:r w:rsidRPr="000978A9">
        <w:rPr>
          <w:rStyle w:val="fontstyle01"/>
          <w:color w:val="000000" w:themeColor="text1"/>
          <w:sz w:val="24"/>
          <w:szCs w:val="24"/>
        </w:rPr>
        <w:t>профилактике асоциальных проявлений в детской и молодежной среде и</w:t>
      </w:r>
      <w:r w:rsidRPr="000978A9">
        <w:rPr>
          <w:rFonts w:ascii="TimesNewRomanPSMT" w:hAnsi="TimesNewRomanPSMT"/>
          <w:color w:val="000000" w:themeColor="text1"/>
        </w:rPr>
        <w:t xml:space="preserve"> </w:t>
      </w:r>
      <w:r w:rsidRPr="000978A9">
        <w:rPr>
          <w:rStyle w:val="fontstyle01"/>
          <w:color w:val="000000" w:themeColor="text1"/>
          <w:sz w:val="24"/>
          <w:szCs w:val="24"/>
        </w:rPr>
        <w:t>формированию здорового образа жизни</w:t>
      </w:r>
      <w:r w:rsidR="002F5173" w:rsidRPr="000978A9">
        <w:rPr>
          <w:rStyle w:val="fontstyle01"/>
          <w:color w:val="000000" w:themeColor="text1"/>
          <w:sz w:val="24"/>
          <w:szCs w:val="24"/>
        </w:rPr>
        <w:t>. В Интернет-квесте в 2021 году приняли участие более 1000 учеников 8-11 классов общеобразовательных организаций, а также студентов организаций профессионального образования. Количество просмотров материалов составило более 35 000 (2019-2020 – 800 человек, более 20 000 просмотров)</w:t>
      </w:r>
      <w:r w:rsidRPr="000978A9">
        <w:rPr>
          <w:rStyle w:val="fontstyle01"/>
          <w:color w:val="000000" w:themeColor="text1"/>
          <w:sz w:val="24"/>
          <w:szCs w:val="24"/>
        </w:rPr>
        <w:t>;</w:t>
      </w:r>
    </w:p>
    <w:p w14:paraId="73801723" w14:textId="77777777" w:rsidR="002F5173" w:rsidRPr="000978A9" w:rsidRDefault="00046E7E" w:rsidP="002F5173">
      <w:pPr>
        <w:pBdr>
          <w:bottom w:val="single" w:sz="4" w:space="31" w:color="FFFFFF"/>
        </w:pBdr>
        <w:ind w:firstLine="720"/>
        <w:jc w:val="both"/>
        <w:rPr>
          <w:rStyle w:val="fontstyle01"/>
          <w:color w:val="000000" w:themeColor="text1"/>
          <w:sz w:val="24"/>
          <w:szCs w:val="24"/>
        </w:rPr>
      </w:pPr>
      <w:r w:rsidRPr="000978A9">
        <w:rPr>
          <w:rStyle w:val="fontstyle01"/>
          <w:color w:val="000000" w:themeColor="text1"/>
          <w:sz w:val="24"/>
          <w:szCs w:val="24"/>
        </w:rPr>
        <w:t>- областной онлайн-марафон здоровых привычек, целью которого является формирование</w:t>
      </w:r>
      <w:r w:rsidRPr="000978A9">
        <w:rPr>
          <w:rFonts w:ascii="TimesNewRomanPSMT" w:hAnsi="TimesNewRomanPSMT"/>
          <w:color w:val="000000" w:themeColor="text1"/>
        </w:rPr>
        <w:t xml:space="preserve"> </w:t>
      </w:r>
      <w:r w:rsidRPr="000978A9">
        <w:rPr>
          <w:rStyle w:val="fontstyle01"/>
          <w:color w:val="000000" w:themeColor="text1"/>
          <w:sz w:val="24"/>
          <w:szCs w:val="24"/>
        </w:rPr>
        <w:t>здорового образа жизни и развитие навыков жизнестойкости</w:t>
      </w:r>
      <w:r w:rsidR="002F5173" w:rsidRPr="000978A9">
        <w:rPr>
          <w:rStyle w:val="fontstyle01"/>
          <w:color w:val="000000" w:themeColor="text1"/>
          <w:sz w:val="24"/>
          <w:szCs w:val="24"/>
        </w:rPr>
        <w:t>.</w:t>
      </w:r>
      <w:r w:rsidR="002F5173" w:rsidRPr="000978A9">
        <w:rPr>
          <w:color w:val="000000" w:themeColor="text1"/>
        </w:rPr>
        <w:t xml:space="preserve"> </w:t>
      </w:r>
      <w:r w:rsidR="002F5173" w:rsidRPr="000978A9">
        <w:rPr>
          <w:rStyle w:val="fontstyle01"/>
          <w:color w:val="000000" w:themeColor="text1"/>
          <w:sz w:val="24"/>
          <w:szCs w:val="24"/>
        </w:rPr>
        <w:t xml:space="preserve">В Марафоне были зарегистрированы 2000 участников в возрасте от 7 до 18 лет. Количество просмотров материалов Марафона (вебинаров, тематических статей, видео) составило 35 000; </w:t>
      </w:r>
    </w:p>
    <w:p w14:paraId="44794A3C" w14:textId="14047DE6" w:rsidR="002F5173" w:rsidRPr="000978A9" w:rsidRDefault="002F5173" w:rsidP="002F5173">
      <w:pPr>
        <w:pBdr>
          <w:bottom w:val="single" w:sz="4" w:space="31" w:color="FFFFFF"/>
        </w:pBdr>
        <w:ind w:firstLine="720"/>
        <w:jc w:val="both"/>
        <w:rPr>
          <w:rFonts w:eastAsiaTheme="minorHAnsi"/>
          <w:color w:val="000000" w:themeColor="text1"/>
          <w:lang w:eastAsia="en-US"/>
        </w:rPr>
      </w:pPr>
      <w:r w:rsidRPr="000978A9">
        <w:rPr>
          <w:rFonts w:eastAsiaTheme="minorHAnsi"/>
          <w:color w:val="000000" w:themeColor="text1"/>
          <w:lang w:eastAsia="en-US"/>
        </w:rPr>
        <w:t xml:space="preserve">- цикл из видео-лекций, направленных на профилактику незаконного употребления психоактивных веществ организован совместно с Нижегородским областным наркологическим диспансером. Количество просмотров составило 40 000 раз; </w:t>
      </w:r>
    </w:p>
    <w:p w14:paraId="509C1FEC" w14:textId="40F2AA51" w:rsidR="002F5173" w:rsidRPr="000978A9" w:rsidRDefault="002F5173" w:rsidP="002F5173">
      <w:pPr>
        <w:pBdr>
          <w:bottom w:val="single" w:sz="4" w:space="31" w:color="FFFFFF"/>
        </w:pBdr>
        <w:ind w:firstLine="72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0978A9">
        <w:rPr>
          <w:rFonts w:eastAsiaTheme="minorHAnsi"/>
          <w:color w:val="000000" w:themeColor="text1"/>
          <w:lang w:eastAsia="en-US"/>
        </w:rPr>
        <w:t xml:space="preserve">- региональный этап Всероссийского конкурса социальной рекламы в области формирования культуры здорового и безопасного образа жизни «Стиль жизни – здоровье 2021». В конкурсе приняли участие 180 обучающихся образовательных организаций Нижегородской области (2020 </w:t>
      </w:r>
      <w:r w:rsidRPr="000978A9">
        <w:rPr>
          <w:rFonts w:eastAsiaTheme="minorHAnsi"/>
          <w:color w:val="000000" w:themeColor="text1"/>
          <w:lang w:eastAsia="en-US"/>
        </w:rPr>
        <w:lastRenderedPageBreak/>
        <w:t xml:space="preserve">год – 763 участника). </w:t>
      </w:r>
      <w:r w:rsidRPr="000978A9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</w:p>
    <w:p w14:paraId="12C75460" w14:textId="10818956" w:rsidR="00757F0B" w:rsidRPr="000978A9" w:rsidRDefault="00046E7E" w:rsidP="002F5173">
      <w:pPr>
        <w:pBdr>
          <w:bottom w:val="single" w:sz="4" w:space="31" w:color="FFFFFF"/>
        </w:pBdr>
        <w:ind w:firstLine="720"/>
        <w:jc w:val="both"/>
        <w:rPr>
          <w:color w:val="000000" w:themeColor="text1"/>
          <w:lang w:eastAsia="en-US"/>
        </w:rPr>
      </w:pPr>
      <w:r w:rsidRPr="000978A9">
        <w:rPr>
          <w:color w:val="000000" w:themeColor="text1"/>
          <w:lang w:eastAsia="en-US"/>
        </w:rPr>
        <w:t>- онлайн-смены «ВегАктивные каникулы. ННовое лето». Онлайн-смены направлены на популяризацию физической культуры и спорта, формирование здорового образа жизни, развитие творческих способностей;</w:t>
      </w:r>
      <w:r w:rsidR="00757F0B" w:rsidRPr="000978A9">
        <w:rPr>
          <w:color w:val="000000" w:themeColor="text1"/>
          <w:lang w:eastAsia="en-US"/>
        </w:rPr>
        <w:t xml:space="preserve"> </w:t>
      </w:r>
    </w:p>
    <w:p w14:paraId="46345A88" w14:textId="77777777" w:rsidR="00757F0B" w:rsidRPr="000978A9" w:rsidRDefault="00046E7E" w:rsidP="00757F0B">
      <w:pPr>
        <w:pBdr>
          <w:bottom w:val="single" w:sz="4" w:space="31" w:color="FFFFFF"/>
        </w:pBdr>
        <w:ind w:firstLine="720"/>
        <w:jc w:val="both"/>
        <w:rPr>
          <w:color w:val="000000" w:themeColor="text1"/>
          <w:lang w:eastAsia="en-US"/>
        </w:rPr>
      </w:pPr>
      <w:r w:rsidRPr="000978A9">
        <w:rPr>
          <w:color w:val="000000" w:themeColor="text1"/>
          <w:lang w:eastAsia="en-US"/>
        </w:rPr>
        <w:t>- онлайн - Фестиваль юнармейских отрядов «Юнармеец всегда рядом»</w:t>
      </w:r>
      <w:r w:rsidR="00757F0B" w:rsidRPr="000978A9">
        <w:rPr>
          <w:color w:val="000000" w:themeColor="text1"/>
          <w:lang w:eastAsia="en-US"/>
        </w:rPr>
        <w:t>. На фестиваль официально зарегистрировались 560 школьников;</w:t>
      </w:r>
    </w:p>
    <w:p w14:paraId="3209AD10" w14:textId="0A86152E" w:rsidR="00046E7E" w:rsidRPr="000978A9" w:rsidRDefault="00757F0B" w:rsidP="00A6416B">
      <w:pPr>
        <w:pBdr>
          <w:bottom w:val="single" w:sz="4" w:space="31" w:color="FFFFFF"/>
        </w:pBdr>
        <w:ind w:firstLine="720"/>
        <w:jc w:val="both"/>
        <w:rPr>
          <w:color w:val="000000" w:themeColor="text1"/>
        </w:rPr>
      </w:pPr>
      <w:r w:rsidRPr="000978A9">
        <w:rPr>
          <w:color w:val="000000" w:themeColor="text1"/>
          <w:kern w:val="2"/>
          <w:shd w:val="clear" w:color="auto" w:fill="FFFFFF"/>
        </w:rPr>
        <w:t>- правовой образовательный онлайн-марафон для учащихся образовательных организаций Нижегородской области «Территория права». В Марафоне приняли участие более 2 000 обучающихся, количество просмотров составило более 30 000 раз.</w:t>
      </w:r>
      <w:r w:rsidR="001D1FAC" w:rsidRPr="000978A9">
        <w:rPr>
          <w:color w:val="000000" w:themeColor="text1"/>
          <w:kern w:val="2"/>
          <w:shd w:val="clear" w:color="auto" w:fill="FFFFFF"/>
        </w:rPr>
        <w:t xml:space="preserve"> </w:t>
      </w:r>
    </w:p>
    <w:p w14:paraId="674741C6" w14:textId="0F40800E" w:rsidR="005D3516" w:rsidRPr="000978A9" w:rsidRDefault="005D3516" w:rsidP="00046E7E">
      <w:pPr>
        <w:pBdr>
          <w:bottom w:val="single" w:sz="4" w:space="31" w:color="FFFFFF"/>
        </w:pBdr>
        <w:ind w:firstLine="720"/>
        <w:jc w:val="both"/>
        <w:rPr>
          <w:color w:val="000000" w:themeColor="text1"/>
          <w:lang w:eastAsia="en-US"/>
        </w:rPr>
      </w:pPr>
      <w:r w:rsidRPr="000978A9">
        <w:rPr>
          <w:color w:val="000000" w:themeColor="text1"/>
          <w:lang w:eastAsia="en-US"/>
        </w:rPr>
        <w:t>Для снижения правонарушений и конфликтных ситуаций среди несовершеннолетних, содействия профилактике правонарушений и социальной реабилитации участников конфликтных ситуаций на основе восстановительных технологий в образовательных организациях Нижегородской области организованы 843 службы школьной медиации (примирения), из них 675 служб школьной медиации, 168 служб примирения. По данным мониторинга в 2020-2021 учебном году было проведено 6531 просветительское мероприятие медиативной направленности, из них 1176 с педагогическим составом, 1395 - с родителями обучающихся и 3960 – с обучающимися. В службы школьной медиации поступило 119 случаев на рассмотрение среди обучающихся, совершивших правонарушение, из них было урегулировано 110. В службу примирения урегулировано 39 случаев из 44 обращений.</w:t>
      </w:r>
    </w:p>
    <w:p w14:paraId="2E42CE43" w14:textId="13F9584F" w:rsidR="00046E7E" w:rsidRPr="000978A9" w:rsidRDefault="00046E7E" w:rsidP="00757F0B">
      <w:pPr>
        <w:pBdr>
          <w:bottom w:val="single" w:sz="4" w:space="31" w:color="FFFFFF"/>
        </w:pBdr>
        <w:ind w:firstLine="720"/>
        <w:jc w:val="both"/>
        <w:rPr>
          <w:color w:val="000000" w:themeColor="text1"/>
          <w:shd w:val="clear" w:color="auto" w:fill="FFFFFF"/>
        </w:rPr>
      </w:pPr>
      <w:r w:rsidRPr="000978A9">
        <w:rPr>
          <w:color w:val="000000" w:themeColor="text1"/>
          <w:lang w:eastAsia="en-US"/>
        </w:rPr>
        <w:t>Количество</w:t>
      </w:r>
      <w:r w:rsidRPr="000978A9">
        <w:rPr>
          <w:color w:val="000000" w:themeColor="text1"/>
          <w:spacing w:val="30"/>
          <w:lang w:eastAsia="en-US"/>
        </w:rPr>
        <w:t xml:space="preserve"> </w:t>
      </w:r>
      <w:r w:rsidRPr="000978A9">
        <w:rPr>
          <w:color w:val="000000" w:themeColor="text1"/>
          <w:lang w:eastAsia="en-US"/>
        </w:rPr>
        <w:t>обучающихся</w:t>
      </w:r>
      <w:r w:rsidRPr="000978A9">
        <w:rPr>
          <w:color w:val="000000" w:themeColor="text1"/>
          <w:spacing w:val="98"/>
          <w:lang w:eastAsia="en-US"/>
        </w:rPr>
        <w:t xml:space="preserve"> </w:t>
      </w:r>
      <w:r w:rsidRPr="000978A9">
        <w:rPr>
          <w:color w:val="000000" w:themeColor="text1"/>
          <w:lang w:eastAsia="en-US"/>
        </w:rPr>
        <w:t>и</w:t>
      </w:r>
      <w:r w:rsidRPr="000978A9">
        <w:rPr>
          <w:color w:val="000000" w:themeColor="text1"/>
          <w:spacing w:val="98"/>
          <w:lang w:eastAsia="en-US"/>
        </w:rPr>
        <w:t xml:space="preserve"> </w:t>
      </w:r>
      <w:r w:rsidRPr="000978A9">
        <w:rPr>
          <w:color w:val="000000" w:themeColor="text1"/>
          <w:lang w:eastAsia="en-US"/>
        </w:rPr>
        <w:t>студентов,</w:t>
      </w:r>
      <w:r w:rsidRPr="000978A9">
        <w:rPr>
          <w:color w:val="000000" w:themeColor="text1"/>
          <w:spacing w:val="97"/>
          <w:lang w:eastAsia="en-US"/>
        </w:rPr>
        <w:t xml:space="preserve"> </w:t>
      </w:r>
      <w:r w:rsidRPr="000978A9">
        <w:rPr>
          <w:color w:val="000000" w:themeColor="text1"/>
          <w:lang w:eastAsia="en-US"/>
        </w:rPr>
        <w:t>принявших</w:t>
      </w:r>
      <w:r w:rsidRPr="000978A9">
        <w:rPr>
          <w:color w:val="000000" w:themeColor="text1"/>
          <w:spacing w:val="99"/>
          <w:lang w:eastAsia="en-US"/>
        </w:rPr>
        <w:t xml:space="preserve"> </w:t>
      </w:r>
      <w:r w:rsidRPr="000978A9">
        <w:rPr>
          <w:color w:val="000000" w:themeColor="text1"/>
          <w:lang w:eastAsia="en-US"/>
        </w:rPr>
        <w:t>участие</w:t>
      </w:r>
      <w:r w:rsidRPr="000978A9">
        <w:rPr>
          <w:color w:val="000000" w:themeColor="text1"/>
          <w:spacing w:val="98"/>
          <w:lang w:eastAsia="en-US"/>
        </w:rPr>
        <w:t xml:space="preserve"> </w:t>
      </w:r>
      <w:r w:rsidRPr="000978A9">
        <w:rPr>
          <w:color w:val="000000" w:themeColor="text1"/>
          <w:lang w:eastAsia="en-US"/>
        </w:rPr>
        <w:t>в</w:t>
      </w:r>
      <w:r w:rsidRPr="000978A9">
        <w:rPr>
          <w:color w:val="000000" w:themeColor="text1"/>
          <w:spacing w:val="97"/>
          <w:lang w:eastAsia="en-US"/>
        </w:rPr>
        <w:t xml:space="preserve"> </w:t>
      </w:r>
      <w:r w:rsidR="00757F0B" w:rsidRPr="000978A9">
        <w:rPr>
          <w:color w:val="000000" w:themeColor="text1"/>
          <w:shd w:val="clear" w:color="auto" w:fill="FFFFFF"/>
        </w:rPr>
        <w:t>социально-психологическом тестировании</w:t>
      </w:r>
      <w:r w:rsidR="008739FF" w:rsidRPr="000978A9">
        <w:rPr>
          <w:color w:val="000000" w:themeColor="text1"/>
          <w:spacing w:val="97"/>
          <w:lang w:eastAsia="en-US"/>
        </w:rPr>
        <w:t xml:space="preserve"> </w:t>
      </w:r>
      <w:r w:rsidRPr="000978A9">
        <w:rPr>
          <w:color w:val="000000" w:themeColor="text1"/>
          <w:lang w:eastAsia="en-US"/>
        </w:rPr>
        <w:t>в 2021-2022 учебном году – 169 973 человека,</w:t>
      </w:r>
      <w:r w:rsidRPr="000978A9">
        <w:rPr>
          <w:color w:val="000000" w:themeColor="text1"/>
          <w:spacing w:val="1"/>
          <w:lang w:eastAsia="en-US"/>
        </w:rPr>
        <w:t xml:space="preserve"> </w:t>
      </w:r>
      <w:r w:rsidRPr="000978A9">
        <w:rPr>
          <w:color w:val="000000" w:themeColor="text1"/>
          <w:lang w:eastAsia="en-US"/>
        </w:rPr>
        <w:t>что</w:t>
      </w:r>
      <w:r w:rsidRPr="000978A9">
        <w:rPr>
          <w:color w:val="000000" w:themeColor="text1"/>
          <w:spacing w:val="1"/>
          <w:lang w:eastAsia="en-US"/>
        </w:rPr>
        <w:t xml:space="preserve"> </w:t>
      </w:r>
      <w:r w:rsidRPr="000978A9">
        <w:rPr>
          <w:color w:val="000000" w:themeColor="text1"/>
          <w:lang w:eastAsia="en-US"/>
        </w:rPr>
        <w:t>составляет</w:t>
      </w:r>
      <w:r w:rsidRPr="000978A9">
        <w:rPr>
          <w:color w:val="000000" w:themeColor="text1"/>
          <w:spacing w:val="1"/>
          <w:lang w:eastAsia="en-US"/>
        </w:rPr>
        <w:t xml:space="preserve"> </w:t>
      </w:r>
      <w:r w:rsidRPr="000978A9">
        <w:rPr>
          <w:color w:val="000000" w:themeColor="text1"/>
          <w:lang w:eastAsia="en-US"/>
        </w:rPr>
        <w:t>95,6%</w:t>
      </w:r>
      <w:r w:rsidRPr="000978A9">
        <w:rPr>
          <w:color w:val="000000" w:themeColor="text1"/>
          <w:spacing w:val="1"/>
          <w:lang w:eastAsia="en-US"/>
        </w:rPr>
        <w:t xml:space="preserve"> </w:t>
      </w:r>
      <w:r w:rsidRPr="000978A9">
        <w:rPr>
          <w:color w:val="000000" w:themeColor="text1"/>
          <w:lang w:eastAsia="en-US"/>
        </w:rPr>
        <w:t>от 177 893 подлежащих тестированию (в 2020-2021 учебном году</w:t>
      </w:r>
      <w:r w:rsidRPr="000978A9">
        <w:rPr>
          <w:color w:val="000000" w:themeColor="text1"/>
          <w:spacing w:val="1"/>
          <w:lang w:eastAsia="en-US"/>
        </w:rPr>
        <w:t xml:space="preserve"> </w:t>
      </w:r>
      <w:r w:rsidRPr="000978A9">
        <w:rPr>
          <w:color w:val="000000" w:themeColor="text1"/>
          <w:lang w:eastAsia="en-US"/>
        </w:rPr>
        <w:t>–</w:t>
      </w:r>
      <w:r w:rsidRPr="000978A9">
        <w:rPr>
          <w:color w:val="000000" w:themeColor="text1"/>
          <w:spacing w:val="1"/>
          <w:lang w:eastAsia="en-US"/>
        </w:rPr>
        <w:t xml:space="preserve"> 141 793 (</w:t>
      </w:r>
      <w:r w:rsidRPr="000978A9">
        <w:rPr>
          <w:color w:val="000000" w:themeColor="text1"/>
          <w:lang w:eastAsia="en-US"/>
        </w:rPr>
        <w:t>95,2%)).</w:t>
      </w:r>
      <w:r w:rsidR="00F6213F" w:rsidRPr="000978A9">
        <w:rPr>
          <w:color w:val="000000" w:themeColor="text1"/>
          <w:shd w:val="clear" w:color="auto" w:fill="FFFFFF"/>
        </w:rPr>
        <w:t xml:space="preserve"> </w:t>
      </w:r>
      <w:r w:rsidR="00757F0B" w:rsidRPr="000978A9">
        <w:rPr>
          <w:color w:val="000000" w:themeColor="text1"/>
          <w:shd w:val="clear" w:color="auto" w:fill="FFFFFF"/>
        </w:rPr>
        <w:t>социально-психологическом тестировании</w:t>
      </w:r>
      <w:r w:rsidR="008739FF" w:rsidRPr="000978A9">
        <w:rPr>
          <w:color w:val="000000" w:themeColor="text1"/>
          <w:shd w:val="clear" w:color="auto" w:fill="FFFFFF"/>
        </w:rPr>
        <w:t>.</w:t>
      </w:r>
    </w:p>
    <w:p w14:paraId="2EA3C9F0" w14:textId="77777777" w:rsidR="00046E7E" w:rsidRPr="000978A9" w:rsidRDefault="00046E7E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7E45DBD8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590FEA5F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529F36EC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410AD19A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5717E0ED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4A1CD816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4F9AA4B9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7AAE3A26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08F9C80F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717C8B7D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52002269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6A34F47A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0C93E076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2016D72D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274997B1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4D4D1992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21DADFB1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58032876" w14:textId="77777777" w:rsidR="00543003" w:rsidRPr="000978A9" w:rsidRDefault="00543003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14:paraId="13B8E4CB" w14:textId="53EFB947" w:rsidR="00F6213F" w:rsidRPr="000978A9" w:rsidRDefault="00F6213F" w:rsidP="00F6213F">
      <w:pPr>
        <w:spacing w:line="252" w:lineRule="exact"/>
        <w:jc w:val="center"/>
        <w:rPr>
          <w:color w:val="000000" w:themeColor="text1"/>
        </w:rPr>
      </w:pPr>
      <w:r w:rsidRPr="000978A9">
        <w:rPr>
          <w:color w:val="000000" w:themeColor="text1"/>
          <w:shd w:val="clear" w:color="auto" w:fill="FFFFFF"/>
        </w:rPr>
        <w:lastRenderedPageBreak/>
        <w:t>Сведения о степени выполнения мероприятий</w:t>
      </w:r>
      <w:r w:rsidRPr="000978A9">
        <w:rPr>
          <w:color w:val="000000" w:themeColor="text1"/>
          <w:shd w:val="clear" w:color="auto" w:fill="FFFFFF"/>
        </w:rPr>
        <w:br/>
        <w:t>подпрограмм государственной программы</w:t>
      </w:r>
    </w:p>
    <w:p w14:paraId="13B8E4CC" w14:textId="77777777" w:rsidR="00F6213F" w:rsidRPr="000978A9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5"/>
        <w:gridCol w:w="2360"/>
        <w:gridCol w:w="1516"/>
        <w:gridCol w:w="1171"/>
        <w:gridCol w:w="1171"/>
        <w:gridCol w:w="1171"/>
        <w:gridCol w:w="1171"/>
        <w:gridCol w:w="1719"/>
        <w:gridCol w:w="1294"/>
        <w:gridCol w:w="1235"/>
        <w:gridCol w:w="1843"/>
      </w:tblGrid>
      <w:tr w:rsidR="00A30506" w:rsidRPr="007F7661" w14:paraId="13B8E4D5" w14:textId="13BCDF9C" w:rsidTr="00112C37">
        <w:trPr>
          <w:trHeight w:val="570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CD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CE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CF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D0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Плановый срок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D1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Фактический срок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D2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D3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D4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A30506" w:rsidRPr="007F7661" w14:paraId="13B8E4E1" w14:textId="0FD45748" w:rsidTr="00112C37">
        <w:trPr>
          <w:trHeight w:val="1020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4D6" w14:textId="77777777" w:rsidR="00E55814" w:rsidRPr="007F7661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4D7" w14:textId="77777777" w:rsidR="00E55814" w:rsidRPr="007F7661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4D8" w14:textId="77777777" w:rsidR="00E55814" w:rsidRPr="007F7661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D9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DA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DB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DC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DD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DE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Достигнутые значения</w:t>
            </w: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4DF" w14:textId="77777777" w:rsidR="00E55814" w:rsidRPr="007F7661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4E0" w14:textId="77777777" w:rsidR="00E55814" w:rsidRPr="007F7661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A30506" w:rsidRPr="007F7661" w14:paraId="13B8E4ED" w14:textId="017908AC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E2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E3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E4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E5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E6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E7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E8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E9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EA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EB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EC" w14:textId="77777777" w:rsidR="00E55814" w:rsidRPr="007F7661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A30506" w:rsidRPr="007F7661" w14:paraId="13B8E4EF" w14:textId="1258A7BC" w:rsidTr="00543003">
        <w:trPr>
          <w:trHeight w:val="510"/>
        </w:trPr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EE" w14:textId="77777777" w:rsidR="00912187" w:rsidRPr="007F7661" w:rsidRDefault="00912187" w:rsidP="00912187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b/>
                <w:bCs/>
                <w:color w:val="000000" w:themeColor="text1"/>
                <w:sz w:val="20"/>
                <w:szCs w:val="20"/>
              </w:rPr>
              <w:t>Подпрограмма 2 "Развитие дополнительного образования и воспитания детей и молодежи"</w:t>
            </w:r>
          </w:p>
        </w:tc>
      </w:tr>
      <w:tr w:rsidR="00A30506" w:rsidRPr="007F7661" w14:paraId="13B8E4FB" w14:textId="00ACE0F5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4F0" w14:textId="231DCC46" w:rsidR="008B0CE1" w:rsidRPr="007F7661" w:rsidRDefault="008B0CE1" w:rsidP="00233CD6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1" w14:textId="77777777" w:rsidR="008B0CE1" w:rsidRPr="007F7661" w:rsidRDefault="008B0CE1" w:rsidP="008B0CE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 Ежегодные областные семинары-совещания, конференции по различным направлениям воспитания и дополнительного образования (4 в год)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2" w14:textId="77777777" w:rsidR="008B0CE1" w:rsidRPr="007F7661" w:rsidRDefault="008B0CE1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3" w14:textId="29623DE5" w:rsidR="008B0CE1" w:rsidRPr="007F7661" w:rsidRDefault="00066B2B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4" w14:textId="1C7ABBA1" w:rsidR="008B0CE1" w:rsidRPr="007F7661" w:rsidRDefault="00812D42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5" w14:textId="01988149" w:rsidR="008B0CE1" w:rsidRPr="007F7661" w:rsidRDefault="00066B2B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6" w14:textId="63ACFD8B" w:rsidR="008B0CE1" w:rsidRPr="007F7661" w:rsidRDefault="00812D42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7" w14:textId="77777777" w:rsidR="008B0CE1" w:rsidRPr="007F7661" w:rsidRDefault="008B0CE1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8" w14:textId="77777777" w:rsidR="008B0CE1" w:rsidRPr="007F7661" w:rsidRDefault="008B0CE1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9" w14:textId="77777777" w:rsidR="008B0CE1" w:rsidRPr="007F7661" w:rsidRDefault="008B0CE1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A" w14:textId="77777777" w:rsidR="008B0CE1" w:rsidRPr="007F7661" w:rsidRDefault="008B0CE1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30506" w:rsidRPr="007F7661" w14:paraId="13B8E507" w14:textId="5E26A97C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4FC" w14:textId="4932658E" w:rsidR="008B0CE1" w:rsidRPr="007F7661" w:rsidRDefault="008B0CE1" w:rsidP="00233CD6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D" w14:textId="77777777" w:rsidR="008B0CE1" w:rsidRPr="007F7661" w:rsidRDefault="008B0CE1" w:rsidP="008B0CE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E" w14:textId="77777777" w:rsidR="008B0CE1" w:rsidRPr="007F7661" w:rsidRDefault="008B0CE1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4FF" w14:textId="77777777" w:rsidR="008B0CE1" w:rsidRPr="007F7661" w:rsidRDefault="008B0CE1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0" w14:textId="77777777" w:rsidR="008B0CE1" w:rsidRPr="007F7661" w:rsidRDefault="008B0CE1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1" w14:textId="77777777" w:rsidR="008B0CE1" w:rsidRPr="007F7661" w:rsidRDefault="008B0CE1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2" w14:textId="77777777" w:rsidR="008B0CE1" w:rsidRPr="007F7661" w:rsidRDefault="008B0CE1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3" w14:textId="44F502C6" w:rsidR="008B0CE1" w:rsidRPr="007F7661" w:rsidRDefault="000713F7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400</w:t>
            </w:r>
            <w:r w:rsidR="00721D8F"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4" w14:textId="0678501B" w:rsidR="008B0CE1" w:rsidRPr="007F7661" w:rsidRDefault="000713F7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400</w:t>
            </w:r>
            <w:r w:rsidR="00721D8F"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5" w14:textId="77777777" w:rsidR="008B0CE1" w:rsidRPr="007F7661" w:rsidRDefault="008B0CE1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6" w14:textId="77777777" w:rsidR="008B0CE1" w:rsidRPr="007F7661" w:rsidRDefault="008B0CE1" w:rsidP="008B0CE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30506" w:rsidRPr="007F7661" w14:paraId="13B8E513" w14:textId="49313F6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08" w14:textId="2D6EE768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9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 Областные профессиональные конкурсы в сфере воспитания и дополнительного образования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ГБОУ ДПО НИРО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B" w14:textId="5CCECE0C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C" w14:textId="5D54E19C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D" w14:textId="282E73B2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E" w14:textId="77DF40A4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0F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0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1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30506" w:rsidRPr="007F7661" w14:paraId="13B8E51F" w14:textId="70F2151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14" w14:textId="12B04D10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5" w14:textId="3108F2D2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1.2.1. Количество участников - педагогов образовательных организаций,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6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7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8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9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B" w14:textId="7AA1ADFB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C" w14:textId="5D1B55D6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D" w14:textId="5B927F03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1E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30506" w:rsidRPr="007F7661" w14:paraId="13B8E52B" w14:textId="197A1711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20" w14:textId="10890ED8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1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1.3. Областные мероприятия по поддержке семейного воспитания, в том числе выпуск методических сборников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ЦЭВД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3" w14:textId="1862430C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4" w14:textId="43110B1D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5" w14:textId="70891E92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6" w14:textId="1A334716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7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8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9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30506" w:rsidRPr="007F7661" w14:paraId="13B8E537" w14:textId="502AD8C8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2C" w14:textId="750B3880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D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1.3.1.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E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2F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30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31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3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533" w14:textId="3993C952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534" w14:textId="734B9829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1250,00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35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36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30506" w:rsidRPr="007F7661" w14:paraId="13B8E543" w14:textId="3D7BB4AF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38" w14:textId="4A838401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39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1.4. Организация дополнительного образования детей на базе подведомственных государственных организаций дополнительного образования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3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3B" w14:textId="23DF3C91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3C" w14:textId="50EAD6CC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3D" w14:textId="7D110E44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3E" w14:textId="1FC3A09D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3F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0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1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30506" w:rsidRPr="007F7661" w14:paraId="13B8E54F" w14:textId="46D02F3A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44" w14:textId="326BFDCB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5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1.4.1. Количество областных мероприятий в системе дополнительного образования детей и воспитания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6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7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8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9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B" w14:textId="6E660B28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C" w14:textId="7982C3C0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D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4E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30506" w:rsidRPr="007F7661" w14:paraId="13B8E55B" w14:textId="195B1FF3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50" w14:textId="73F43002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551" w14:textId="4CB7A4FF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2.1. Областной образовательные проект «Команда 52» (организаторы детского и молодежного общественного движения Нижегородской области)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55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ЦЭВД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553" w14:textId="214C338B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554" w14:textId="65F07798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555" w14:textId="1CB70FCE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556" w14:textId="53F684C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557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558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559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55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A30506" w:rsidRPr="007F7661" w14:paraId="13B8E567" w14:textId="1B00B1CF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5C" w14:textId="79E29FB4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E55D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2.1.1.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5E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5F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0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1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3" w14:textId="3C0DBC7A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4" w14:textId="231FAB46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5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6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30506" w:rsidRPr="007F7661" w14:paraId="13B8E573" w14:textId="308640A1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68" w14:textId="0615BAA6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9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2.2. Региональный этап Всероссийского конкурса профессионального мастерства педагогов дополнительного образования "Сердце отдаю детям"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B" w14:textId="4A11D4D6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C" w14:textId="25D6966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D" w14:textId="300EA773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E" w14:textId="0D78B310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6F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0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1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30506" w:rsidRPr="007F7661" w14:paraId="13B8E57F" w14:textId="0DDC29F4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74" w14:textId="0AA62855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5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2.2.1. Количество участников (педагоги дополнительного образования),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6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7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8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9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B" w14:textId="1731A579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C" w14:textId="66A5BE30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D" w14:textId="0F62725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7E" w14:textId="0684933B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30506" w:rsidRPr="007F7661" w14:paraId="13B8E5A3" w14:textId="35040645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98" w14:textId="2365F6EF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99" w14:textId="73198C6D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2.4. Областные конкурсы методических материалов по вопросам дополнительного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образования и воспитания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9A" w14:textId="3A6AE085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ОВДОВ, ГБУ ДО ЦРТДЮ НО, РЦ «Вега»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9B" w14:textId="2DDB9B2C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9C" w14:textId="18EFF215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9D" w14:textId="123D12CD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9E" w14:textId="457D35C3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9F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0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1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30506" w:rsidRPr="007F7661" w14:paraId="13B8E5AF" w14:textId="005A735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A4" w14:textId="19BEEF31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5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2.4.1. Количество участников (педагогические работники),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6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7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8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9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B" w14:textId="31235D8A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320,00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C" w14:textId="34C84D9A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320,00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D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AE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30506" w:rsidRPr="007F7661" w14:paraId="13B8E5BB" w14:textId="54276936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B0" w14:textId="4CEADF66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1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2.5. Региональный этап открытого публичного Всероссийского конкурса на лучшую организацию физкультурно-спортивной деятельности среди организаций дополнительного образования физкультурно-спортивной направленности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"Олимпиец"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3" w14:textId="7BC25350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4" w14:textId="3A11652D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5" w14:textId="2243BBE6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6" w14:textId="6B3F3A83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7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8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9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30506" w:rsidRPr="007F7661" w14:paraId="13B8E5C7" w14:textId="7D1B142C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BC" w14:textId="69893986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D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2.5.1. Количество участников организаций дополнительного образования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E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BF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0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1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3" w14:textId="39B8773A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4" w14:textId="6FFB6422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5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6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30506" w:rsidRPr="007F7661" w14:paraId="13B8E5D3" w14:textId="36A74F7D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C8" w14:textId="5070B1FB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9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2.6. Областной туристский слет учителей, организаторов туристско-краеведческой работы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A" w14:textId="028B33EE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РЦ «Вега»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B" w14:textId="4394C535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C" w14:textId="67D4B854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D" w14:textId="17471508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E" w14:textId="6BAAEBA0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CF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0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1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30506" w:rsidRPr="007F7661" w14:paraId="13B8E5DF" w14:textId="730EB86D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D4" w14:textId="0E68BE08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5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2.6.1. Количество участников (педагогические работники),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6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7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8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9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B" w14:textId="322A3F5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C" w14:textId="19CCBD61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D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DE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30506" w:rsidRPr="007F7661" w14:paraId="13B8E5EB" w14:textId="0FD35C45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E0" w14:textId="634EF632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1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2.7. Участие команды педагогических работников образовательных организаций Нижегородской области во всероссийских туристических слетах, фестивалях, соревнованиях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2" w14:textId="179333EA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РЦ «Вега»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3" w14:textId="0AB56995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4" w14:textId="5A34CCF3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5" w14:textId="51388CE0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6" w14:textId="598A0426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7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8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9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30506" w:rsidRPr="007F7661" w14:paraId="13B8E5F7" w14:textId="58F66E3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EC" w14:textId="6747CC54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D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2.7.1. Участие сборной команды педагогических работников Нижегородской области во всероссийских мероприятиях,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E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EF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0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1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3" w14:textId="5E8A04BC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4" w14:textId="6FE4799C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5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6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30506" w:rsidRPr="007F7661" w14:paraId="13B8E603" w14:textId="117D62B4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5F8" w14:textId="4876AF7F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9" w14:textId="043799EC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2.8. Семинары-практикумы для специалистов, сферы воспитания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ЦЭВД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B" w14:textId="43CD3DFE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C" w14:textId="52EF94E2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D" w14:textId="575BDF92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E" w14:textId="6D382F5C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5FF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0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1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30506" w:rsidRPr="007F7661" w14:paraId="13B8E60F" w14:textId="07D65F09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04" w14:textId="0C377415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5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2.8.1.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6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7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8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9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B" w14:textId="2B1A434B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C" w14:textId="29946432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D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0E" w14:textId="5B683CD8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30506" w:rsidRPr="007F7661" w14:paraId="13B8E61B" w14:textId="600676D9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10" w14:textId="466CEE0B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1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2.9. Конкурсный отбор лучших муниципальных образовательных организаций дополнительного образования детей, внедряющих инновационные образовательные программы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ДПО НИРО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3" w14:textId="05836F4E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4" w14:textId="421281E3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5" w14:textId="3875B568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6" w14:textId="70EE2D3A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7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8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9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30506" w:rsidRPr="007F7661" w14:paraId="13B8E627" w14:textId="3D62FACA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1C" w14:textId="5BF50079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D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2.9.1. Количество участников - образовательных организаций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E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1F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20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21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22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23" w14:textId="6FB82E37" w:rsidR="00812D42" w:rsidRPr="007F7661" w:rsidRDefault="00112C37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812D42"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24" w14:textId="1C4C83ED" w:rsidR="00812D42" w:rsidRPr="007F7661" w:rsidRDefault="00112C37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812D42"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25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626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A30506" w:rsidRPr="007F7661" w14:paraId="13B8E633" w14:textId="703FB3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28" w14:textId="6120120C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629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 Областной фестиваль детского и юношеского творчества «Грани таланта», в том числе для детей с ОВЗ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62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ЦЭВД НО, ГБУДО ЦРТДиЮ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2B" w14:textId="769F192B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2C" w14:textId="0FF285FA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2D" w14:textId="3B654191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2E" w14:textId="799B985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2F" w14:textId="0DDA2EB0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30" w14:textId="063DD2B5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31" w14:textId="0CC92926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32" w14:textId="1C3C3D8C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A30506" w:rsidRPr="007F7661" w14:paraId="13B8E63F" w14:textId="4241F954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34" w14:textId="26614C60" w:rsidR="00812D42" w:rsidRPr="007F7661" w:rsidRDefault="00812D42" w:rsidP="00812D42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635" w14:textId="77777777" w:rsidR="00812D42" w:rsidRPr="007F7661" w:rsidRDefault="00812D42" w:rsidP="00812D4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3.1.1. Количество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36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37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38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39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3A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3B" w14:textId="1F7DA5E2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5500,00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3C" w14:textId="3251922A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3D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3E" w14:textId="77777777" w:rsidR="00812D42" w:rsidRPr="007F7661" w:rsidRDefault="00812D42" w:rsidP="00812D4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599A0ADD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A4304A" w14:textId="7777777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D6B5C" w14:textId="0986AA2C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 День единых действий, посвященный Дню Героев Отечества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C9884" w14:textId="4162D2B0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ЦЭВД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3CF9B" w14:textId="6FF463F8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2401" w14:textId="0DAC0AF9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22B21" w14:textId="1C2D98E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D7910" w14:textId="1C4F6A00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A4031" w14:textId="2DA24F8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D686D" w14:textId="46D2ADF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BE228" w14:textId="1B698D9E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FA16" w14:textId="3B6A9D8C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6CE598CC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D95699" w14:textId="7777777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C3228" w14:textId="4A468928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3.1.1. Количество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E4B4" w14:textId="0F08A04C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7B66" w14:textId="58FA322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BFC2" w14:textId="1162613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96F29" w14:textId="0637BE5E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5123" w14:textId="238ED1A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76C02" w14:textId="0A94BA9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365C" w14:textId="06C7930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32A7" w14:textId="1418BF3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F23A" w14:textId="146BE74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67B" w14:textId="625B0A64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70" w14:textId="79D9D0E8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671" w14:textId="6A76949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 Областной конкурс детского и юношеского медиатворчества «Окно в мир»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67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ЦРТДиЮ НО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73" w14:textId="5CBD6EC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74" w14:textId="7F7574F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75" w14:textId="6940C2F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76" w14:textId="11770C5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77" w14:textId="7712C4D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78" w14:textId="2616CA32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79" w14:textId="5357A25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7A" w14:textId="63FB32E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687" w14:textId="5F7D5DBE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7C" w14:textId="34305FF3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67D" w14:textId="4AB5B6A1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3.3.1. Количество участников (обучающиеся образовательных организаций),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7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7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3" w14:textId="3234EC72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4" w14:textId="335F94C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5" w14:textId="030D584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6" w14:textId="6EC0A15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0764E5F4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E547C7" w14:textId="1F766308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90B0" w14:textId="0C63BA93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3.4. Областной конкурс проектно-исследовательских работ по декоративно-прикладному творчеству «От истоков до наших дней»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E58ED" w14:textId="7000029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ЦРТДиЮ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3D4A" w14:textId="23FB0068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9F468" w14:textId="3AC406E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2204A" w14:textId="748A4ABC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6DA8" w14:textId="63186A29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9767" w14:textId="0C8E186C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2E4C" w14:textId="424B8DF9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F865" w14:textId="67925FC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0BE9" w14:textId="7571125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45CF5B3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0E83A8" w14:textId="5ABFB781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D65AD" w14:textId="3E776BE0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3.4.1. Количество участников (обучающихся образовательных организаций),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66AE" w14:textId="31F2CF91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E9F8" w14:textId="4B11C21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90E2" w14:textId="0350EDF1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FF402" w14:textId="52C4DF6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0DC9F" w14:textId="65BAB29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CAF2E" w14:textId="64AE2E52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555F" w14:textId="0933E2EC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CF94D" w14:textId="3D12D30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C601" w14:textId="1636435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693" w14:textId="507E6515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88" w14:textId="07EFB10D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9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3.5. Областные мероприятия, направленные на развитие технического творчества и информационных технологий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ЦРТДиЮ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B" w14:textId="5881DAC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C" w14:textId="7F4EFAAE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D" w14:textId="0E98268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E" w14:textId="20D4CE89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8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69F" w14:textId="2940932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94" w14:textId="1167E364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5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3.5.1. Количество участников (обучающиеся образовательных организаций), человек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B" w14:textId="0AE01CE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2600,00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C" w14:textId="52C113E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2600,00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D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9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6AB" w14:textId="441BFB2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A0" w14:textId="598B387C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1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3.6. Участие в организации мероприятий Недели детской и юношеской книги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 ОУО &lt;**&gt;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3" w14:textId="29EDDF4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4" w14:textId="555B69CC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5" w14:textId="43A7F18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6" w14:textId="30B36FA1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6B7" w14:textId="5EBEEBBD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AC" w14:textId="4D02DFFD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D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3.6.1. Количество мероприятий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A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3" w14:textId="3253428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4" w14:textId="13C2CEB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5" w14:textId="18EC909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6" w14:textId="0CAB62B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6C3" w14:textId="15A03406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B8" w14:textId="0257B8D1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9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 Областной конкурс детских и молодежных проектов по формированию здорового жизненного стиля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НО ЦППМСП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B" w14:textId="688029D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C" w14:textId="7D96511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D" w14:textId="70654C4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2022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E" w14:textId="454C777C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B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6CF" w14:textId="3F09670E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C4" w14:textId="7A59DD79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5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4.1.1. Количество участников (обучающиеся образовательных организаций)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B" w14:textId="22495C0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C" w14:textId="4E4C085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D" w14:textId="00E89D7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C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6DB" w14:textId="4C744703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D0" w14:textId="649269F6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6D1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 Региональный этап Всероссийского конкурса «Стиль жизни - здоровье!»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6D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НО ЦППМСП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D3" w14:textId="51079E7E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D4" w14:textId="5433B82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D5" w14:textId="553C076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D6" w14:textId="61A00D8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D7" w14:textId="59501A59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D8" w14:textId="710FA611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D9" w14:textId="0062BCE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DA" w14:textId="66F6DFE2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6E7" w14:textId="0FA53A06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6DC" w14:textId="5FF7EEA3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DD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4.2.1. Количество участников (обучающиеся образовательных организаций)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D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D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E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E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E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E3" w14:textId="18C192D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E4" w14:textId="552B05F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E5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6E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4599A799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1D0910" w14:textId="7777777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16E8C" w14:textId="615E5D3B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4.3. Конкурс для педагогов на лучшую методическую разработку по профилактике асоциального поведения несовершеннолетних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D27D" w14:textId="55678F4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НО ЦППМСП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F940" w14:textId="43D986A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DF0C" w14:textId="1E17E2D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89E2F" w14:textId="7510992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4E36" w14:textId="2E4BDEE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3EFD" w14:textId="27F7D0B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F53CA" w14:textId="691009F9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4B17" w14:textId="275B867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3A1F9" w14:textId="7D41C051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75235A27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5F9929" w14:textId="7777777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AF9C" w14:textId="28C5922E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4.3.1. Количество участников (педагогические работники) 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4DB" w14:textId="3E85B452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B36D0" w14:textId="2A637DD0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289C7" w14:textId="45DE6E1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6452" w14:textId="0132B79C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6D23" w14:textId="11BA9F2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BF44" w14:textId="37348FD0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A6E98" w14:textId="767DFEE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7D5C" w14:textId="30E79D4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F87B" w14:textId="408AAF20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73B" w14:textId="7C562FBD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730" w14:textId="01120285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1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 Областная Спартакиада обучающихся по программам СПО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ОВГМП, ГБУ ДО ДЮЦ "Олимпиец"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3" w14:textId="3D1A8832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4" w14:textId="00C8E081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5" w14:textId="3EC8C88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6" w14:textId="1A043F1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747" w14:textId="51AC3F61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73C" w14:textId="2AF75DE4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D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5.1.1. Количество участников (обучающиеся профессиональных образовательных организаций), тысяч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3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3" w14:textId="47F80BE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4" w14:textId="11EDFE28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5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753" w14:textId="365FA9DC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748" w14:textId="6ED9C8CC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9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5.2. Областная Спартакиада обучающихся и воспитанников образовательных организаций для детей-сирот и детей,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оставшихся без попечения родителей, общеобразовательных организаций, реализующих адаптированные образовательные программы, оздоровительных образовательных учреждений санаторного типа для детей, нуждающихся в длительном лечении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ОВДОВ, ГБУ ДО ДЮЦ "Олимпиец"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B" w14:textId="0D94F10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C" w14:textId="0B44F910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D" w14:textId="3C711A1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E" w14:textId="2EC72C3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4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75F" w14:textId="27AF1E11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754" w14:textId="33F91EB4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5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5.2.1.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B" w14:textId="723BF87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C" w14:textId="76283BC9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D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5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2A3D428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151979" w14:textId="7777777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F2148" w14:textId="786C47C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5.3. Региональный этап Всероссийских спортивных игр школьников "Президентские спортивные игры" и Всероссийских спортивных соревнований школьников "Президентские состязания"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9754" w14:textId="776EBC11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ДЮЦ "Олимпиец"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58FE" w14:textId="6E31D1B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0DC45" w14:textId="0846FE9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0E4A" w14:textId="26A0FD9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3B2C" w14:textId="092D0F1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DE6D" w14:textId="20A92759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D476" w14:textId="14573F1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E9D0B" w14:textId="721B892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713B" w14:textId="2569816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263C0396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61D7CD" w14:textId="7777777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CA63" w14:textId="452236DA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5.3.1. Доля участников регионального этапа от общего количества обучающихся образовательных организаций, процент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0F5A1" w14:textId="2140627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C0E23" w14:textId="3E0F531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16BA" w14:textId="6CF3EE09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FB862" w14:textId="64FFD2D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6722" w14:textId="454880C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73E4" w14:textId="6333EED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0EB49" w14:textId="25CC6C2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75,00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3A37" w14:textId="2F8C3B1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94300" w14:textId="31C3A6D1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783" w14:textId="278849B6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778" w14:textId="059A0B48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79" w14:textId="6FF2B6B3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5.4. Региональный этап Всероссийского фестиваля "Веселые старты" среди обучающихся общеобразовательных организаций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7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ДЮЦ "Олимпиец"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7B" w14:textId="687EB4D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7C" w14:textId="3F56239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7D" w14:textId="22A3874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7E" w14:textId="22E483E9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7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78F" w14:textId="54585E42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784" w14:textId="01AF8EEB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5" w14:textId="02CD947C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5.4.1. Доля участников регионального этапа от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общего количества обучающихся 2-4 классов образовательных организаций, процент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B" w14:textId="348A774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C" w14:textId="1AD89B61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D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8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659E5915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BA1179" w14:textId="7777777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24FA" w14:textId="210EF023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5.5. Региональный этап всероссийских спортивных игр школьных спортивных клубов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05261" w14:textId="7E1169D8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ДЮЦ "Олимпиец"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518A0" w14:textId="21DD39C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6D3F" w14:textId="4EA7FCD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C96D" w14:textId="6859FC1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935A2" w14:textId="52FCCA5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7C4A" w14:textId="73677A18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C0711" w14:textId="63C3D00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7C51B" w14:textId="6A103FD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83E8" w14:textId="0C6DBD6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2D356FC7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9EC613" w14:textId="7777777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19234" w14:textId="27DC930D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5.5.1. Количество участников, школьных спортивных клубов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C3C8" w14:textId="7AE2490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C943" w14:textId="56184E02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07FA" w14:textId="7D75930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1C63B" w14:textId="2296F18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990D" w14:textId="13BD7F1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27CD7" w14:textId="5283AA3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BF3FC" w14:textId="2025900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85,00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BE702" w14:textId="29A66E2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A171C" w14:textId="388BF4F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567569FE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3DF579" w14:textId="7777777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F680" w14:textId="65EBC790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5.6. Фестиваль "Вместе" для детей с РАС и их родителей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37AA5" w14:textId="7D85C75E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ДЮЦ "Олимпиец"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4E63A" w14:textId="271DDA0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3A8D" w14:textId="596B467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1A41" w14:textId="54C42818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BD9B9" w14:textId="17DB19E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6B32" w14:textId="4B4DD69E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2099" w14:textId="042F501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79B5" w14:textId="2620D41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CC5B" w14:textId="5474ECE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2733D54C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48667B" w14:textId="7777777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662E" w14:textId="266B4264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5.6.1.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E952" w14:textId="67C0AF00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FDD3D" w14:textId="66068E8E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716C0" w14:textId="2497CB9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6FF5" w14:textId="6E69DF7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EA49" w14:textId="6EAF4F0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DC18" w14:textId="02686D0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5BF0" w14:textId="7B2B645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CA25" w14:textId="70DCFA0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E3FA" w14:textId="2918AFC2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7CB" w14:textId="3E9F6111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7C0" w14:textId="470A84F8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1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6.1. Областные командные турниры по экологии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ЦРТДиЮ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3" w14:textId="02841C1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4" w14:textId="683CEBB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5" w14:textId="3478F52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6" w14:textId="214B9E4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7D7" w14:textId="109B13D4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7CC" w14:textId="799BEF64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D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6.1.1.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C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3" w14:textId="2E29033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4" w14:textId="766D9E4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5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7E3" w14:textId="66BFB62A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7D8" w14:textId="6E3BC33D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9" w14:textId="2A8BC081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6.2. Областной конкурс проектных работ «Экологическая мозаика»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ЦРТДиЮ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B" w14:textId="26889A3C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C" w14:textId="2B6543C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D" w14:textId="1BA3BF9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E" w14:textId="7BDC391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D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7EF" w14:textId="23C401C5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7E4" w14:textId="05BDFB5E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5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6.2.1. Количество участников регионального этапа (обучающиеся образовательных организаций),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B" w14:textId="27D003B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C" w14:textId="62B936C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D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E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7FB" w14:textId="3951928F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7F0" w14:textId="6460F088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1" w14:textId="79CD8316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6.3. Областной конкурс исследовательских и проектных работ «Юный исследователь»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ЦРТДиЮ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3" w14:textId="23DF2155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4" w14:textId="3FD65E9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5" w14:textId="4DC61E1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6" w14:textId="229C9A4E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807" w14:textId="0167B30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7FC" w14:textId="75F871C3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D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6.3.1. Количество участников (обучающиеся образовательных организаций),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7F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3" w14:textId="6B15A8D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4" w14:textId="38FC5F49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5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813" w14:textId="630F8476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08" w14:textId="5731364E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9" w14:textId="3399E88A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6.4. Областная краеведческая экспедиция «Моя Родина – край нижегородский»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A" w14:textId="7C8747D9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РЦ «Вега»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B" w14:textId="76AE6CD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C" w14:textId="1FB175E6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D" w14:textId="2DAA10AC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E" w14:textId="0AF04092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0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81F" w14:textId="624953A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14" w14:textId="15FD40E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5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6.4.1. Количество участников (обучающиеся ОО),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B" w14:textId="29EB0288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9000,00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C" w14:textId="6BB7F80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D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1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82B" w14:textId="19BEEEEA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20" w14:textId="2FAFAD58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1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6.5. Участие обучающихся ОО Нижегородской области во всероссийских краеведческих мероприятиях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2" w14:textId="465BEAC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РЦ «Вега»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3" w14:textId="4C8DFFFB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4" w14:textId="2C0C6702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5" w14:textId="772D522D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6" w14:textId="136DF452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837" w14:textId="68B5E3D1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2C" w14:textId="0199D121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D" w14:textId="77777777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6.5.1. Участие делегации Нижегородской области,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2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3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3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3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33" w14:textId="3CA4D598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34" w14:textId="798D36E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35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3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85B" w14:textId="4494FE54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50" w14:textId="31A37D4A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1" w14:textId="4B76371B" w:rsidR="00112C37" w:rsidRPr="007F7661" w:rsidRDefault="00112C3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6.6. Областные соревнования по спортивному туризму и ориентированию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2" w14:textId="512F471E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РЦ «Вега»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3" w14:textId="3EED8F6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4" w14:textId="21A214C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5" w14:textId="5CB89AE1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6" w14:textId="627887F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867" w14:textId="5366200E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5C" w14:textId="680A45CA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D" w14:textId="3FB94E96" w:rsidR="00112C37" w:rsidRPr="007F7661" w:rsidRDefault="00461EE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6.6</w:t>
            </w:r>
            <w:r w:rsidR="00112C37"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Количество участников (обучающиеся ОО),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5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3" w14:textId="03737DCE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4" w14:textId="2EE22E7A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5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112C37" w:rsidRPr="007F7661" w14:paraId="13B8E873" w14:textId="302FCA0C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68" w14:textId="6D24424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9" w14:textId="407539CA" w:rsidR="00112C37" w:rsidRPr="007F7661" w:rsidRDefault="00461EE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6.7</w:t>
            </w:r>
            <w:r w:rsidR="00112C37"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Участие во всероссийских массовых мероприятиях по спортивному туризму и ориентированию среди обучающихся ОО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A" w14:textId="2B66B78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РЦ «Вега»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B" w14:textId="64934C02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C" w14:textId="4EFC5314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D" w14:textId="045315A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E" w14:textId="76817EBC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6F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0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1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2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112C37" w:rsidRPr="007F7661" w14:paraId="13B8E87F" w14:textId="18835AAE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74" w14:textId="230F8D37" w:rsidR="00112C37" w:rsidRPr="007F7661" w:rsidRDefault="00112C37" w:rsidP="00112C3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5" w14:textId="0EF11AF3" w:rsidR="00112C37" w:rsidRPr="007F7661" w:rsidRDefault="00461EE7" w:rsidP="00112C3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6.7</w:t>
            </w:r>
            <w:r w:rsidR="00112C37"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Участие делегации Нижегородской области во всероссийских соревнованиях,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6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7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8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9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A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B" w14:textId="06F5C173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C" w14:textId="1D0B074F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D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7E" w14:textId="77777777" w:rsidR="00112C37" w:rsidRPr="007F7661" w:rsidRDefault="00112C37" w:rsidP="00112C3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461EE7" w:rsidRPr="007F7661" w14:paraId="0FDCC272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B9A3C2" w14:textId="77777777" w:rsidR="00461EE7" w:rsidRPr="007F7661" w:rsidRDefault="00461EE7" w:rsidP="00461EE7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F921" w14:textId="0E0B38D5" w:rsidR="00461EE7" w:rsidRPr="007F7661" w:rsidRDefault="00461EE7" w:rsidP="00461EE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6.8. Экологические образовательные проекты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154E9" w14:textId="667A9C59" w:rsidR="00461EE7" w:rsidRPr="007F7661" w:rsidRDefault="00461EE7" w:rsidP="00461E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РЦ «Вега»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4B07" w14:textId="08CCE46B" w:rsidR="00461EE7" w:rsidRPr="007F7661" w:rsidRDefault="00461EE7" w:rsidP="00461E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4A52" w14:textId="3763876E" w:rsidR="00461EE7" w:rsidRPr="007F7661" w:rsidRDefault="00461EE7" w:rsidP="00461E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A1284" w14:textId="004F6766" w:rsidR="00461EE7" w:rsidRPr="007F7661" w:rsidRDefault="00461EE7" w:rsidP="00461E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52CFD" w14:textId="013E5EC5" w:rsidR="00461EE7" w:rsidRPr="007F7661" w:rsidRDefault="00461EE7" w:rsidP="00461E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BDA59" w14:textId="50C64D36" w:rsidR="00461EE7" w:rsidRPr="007F7661" w:rsidRDefault="00461EE7" w:rsidP="00461E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6C83" w14:textId="628CE7D2" w:rsidR="00461EE7" w:rsidRPr="007F7661" w:rsidRDefault="00461EE7" w:rsidP="00461E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B1CF" w14:textId="52A64239" w:rsidR="00461EE7" w:rsidRPr="007F7661" w:rsidRDefault="00461EE7" w:rsidP="00461E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3256" w14:textId="4F4763DE" w:rsidR="00461EE7" w:rsidRPr="007F7661" w:rsidRDefault="00461EE7" w:rsidP="00461EE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2B39DE11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77A86C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FEF1" w14:textId="7734251B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6.8.1. Количество участников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36DE" w14:textId="6571C51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6E241" w14:textId="58A3EBD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297FA" w14:textId="239B45B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D2CC9" w14:textId="16CE303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BE221" w14:textId="7F1C39F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ECDEE" w14:textId="3BC918B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D0F1" w14:textId="2CC649D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29135" w14:textId="03374FF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680F" w14:textId="7C03E08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8BB" w14:textId="3440BE9F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B0" w14:textId="7197C60D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1" w14:textId="7A8FBC81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7.1. Организация и проведение Всероссийской акции «Физическая культура и спорт – альтернатива пагубным привычкам»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ДЮЦ "Олимпиец"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3" w14:textId="110313C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4" w14:textId="37A938B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5" w14:textId="499344F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6" w14:textId="7FD32E6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8C7" w14:textId="29E0A039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BC" w14:textId="6695C26D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D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7.1.1. Количество участников, тысяч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B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C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C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C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C3" w14:textId="6201F10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C4" w14:textId="58C11B7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C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C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8EB" w14:textId="2A0C7C9E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E0" w14:textId="1A50CA68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1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8.1. Областные конкурсы, праздничные мероприятия для обучающихся ОО НО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3" w14:textId="028DDEC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4" w14:textId="15CCBAC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5" w14:textId="3DBBE07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6" w14:textId="43C384F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8F7" w14:textId="0E468529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EC" w14:textId="2871C675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D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8.1.1. Количество участников мероприятий,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E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3" w14:textId="1AA643B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420,00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4" w14:textId="6A47806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5" w14:textId="7780AF0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6B07D" w14:textId="2142D95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Мероприятия не проводились в соответствии с Указом Губернатора Нижегородской области </w:t>
            </w:r>
          </w:p>
          <w:p w14:paraId="22C295CA" w14:textId="1C92B77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от 13.03.2020 </w:t>
            </w:r>
          </w:p>
          <w:p w14:paraId="13B8E8F6" w14:textId="1DF91D6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№ 27</w:t>
            </w:r>
          </w:p>
        </w:tc>
      </w:tr>
      <w:tr w:rsidR="008B15BA" w:rsidRPr="007F7661" w14:paraId="13B8E903" w14:textId="04AA118B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8F8" w14:textId="2FD745B4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9" w14:textId="44E338D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8.2. Участие делегации Нижегородской области во Всероссийских и региональных новогодних мероприятиях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ДЮЦ "Олимпиец"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B" w14:textId="645329F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C" w14:textId="321D514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D" w14:textId="444AAC2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E" w14:textId="6F0E73B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8F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0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0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0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90F" w14:textId="7355CD06" w:rsidTr="000D67C6">
        <w:trPr>
          <w:trHeight w:val="331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04" w14:textId="7099E401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05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8.2.1.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0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0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0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0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0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A059" w14:textId="77777777" w:rsidR="000D67C6" w:rsidRPr="007F7661" w:rsidRDefault="000D67C6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78CBBC4E" w14:textId="45152D8E" w:rsidR="008B15BA" w:rsidRPr="007F7661" w:rsidRDefault="000D67C6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  <w:r w:rsidR="008B15BA"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00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</w:t>
            </w:r>
          </w:p>
          <w:p w14:paraId="13B8E90B" w14:textId="0A3AB6A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0C" w14:textId="6399F6B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0D" w14:textId="766A6AAA" w:rsidR="008B15BA" w:rsidRPr="007F7661" w:rsidRDefault="000D67C6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8B15BA"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0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91B" w14:textId="0EC85516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10" w14:textId="5ACCDD7E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1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9.1. Организация отдыха и оздоровления детей на базе ДСООЦ "Салют"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ГАПОУ Городецкий Губернский колледж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3" w14:textId="2868CF2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4" w14:textId="6B0726B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5" w14:textId="4EB2809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6" w14:textId="67A9467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927" w14:textId="0046A485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1C" w14:textId="005A109B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D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9.1.1. Количество детей, охваченных санаторно-оздоровительным отдыхом,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1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3" w14:textId="31B047E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1559,00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4" w14:textId="02ACA1E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1294,00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5" w14:textId="444D488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83,00%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6" w14:textId="45F3738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 соответствии с санитарными требованиями лагеря работали с 75%</w:t>
            </w:r>
          </w:p>
        </w:tc>
      </w:tr>
      <w:tr w:rsidR="008B15BA" w:rsidRPr="007F7661" w14:paraId="13B8E933" w14:textId="6CB73B5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28" w14:textId="1A3BB804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9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9.2. Организация отдыха и оздоровления на базе ГБУ ДО ДСООЦ "Лазурный", в том числе талантливых и одаренных детей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ДСООЦ "Лазурный"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B" w14:textId="3DFD5C4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C" w14:textId="6E4B53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D" w14:textId="2979F59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E" w14:textId="261E8FE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2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93F" w14:textId="21DE0E26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34" w14:textId="000F43A8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5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9.2.1. Количество детей, направленных на отдых и оздоровление,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B" w14:textId="48959E0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4656,00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C" w14:textId="3DED843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3090,00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D" w14:textId="43DA66B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66,4%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3E" w14:textId="7205E4F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 соответствии с санитарными требованиями лагеря работали с 75%</w:t>
            </w:r>
          </w:p>
        </w:tc>
      </w:tr>
      <w:tr w:rsidR="008B15BA" w:rsidRPr="007F7661" w14:paraId="13B8E94B" w14:textId="1B720F6D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40" w14:textId="64A3297A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1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9.3. Приобретение путевок в детские санатории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МЗ НО &lt;**&gt;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3" w14:textId="54836BA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4" w14:textId="7C40135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5" w14:textId="31DB18C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6" w14:textId="1D70972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957" w14:textId="45C7E365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4C" w14:textId="627B081D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D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9.3.1. Количество детей, направленных в детские санатории на смену "Мать и дитя",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4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547B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2F7A93C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1AD2018B" w14:textId="0691D06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30,00</w:t>
            </w:r>
          </w:p>
          <w:p w14:paraId="4915759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13B8E953" w14:textId="04DEFE0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4" w14:textId="341D8AE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963" w14:textId="5D73B871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58" w14:textId="24F33593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9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9.4. Организация и проведение областных профильных лагерей (смен) для обучающихся и студентов, международных молодежных смен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ОВГМП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B" w14:textId="5BDA8EF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C" w14:textId="73910EA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D" w14:textId="01790B1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E" w14:textId="6B7A922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5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96F" w14:textId="058BD409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64" w14:textId="215B179B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5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9.4.1. Количество участников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B" w14:textId="1B94BE3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270,00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C" w14:textId="531E3CD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270,00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D" w14:textId="0FFAD60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6E" w14:textId="24F1466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8B15BA" w:rsidRPr="007F7661" w14:paraId="13B8E97B" w14:textId="200F95AC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70" w14:textId="3EA5488F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1" w14:textId="0B9C4385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9.5. Оплата стоимости проезда и горячего питания детей, направляемых министерством образования, науки и молодежной политики Нижегородской области, а также проезда сопровождающих лиц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Отдел ЭППП, ГБУ ДО ЦЭВДНО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3" w14:textId="4B000AB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4" w14:textId="33F54F2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5" w14:textId="6749DB0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6" w14:textId="7CDF540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987" w14:textId="40D4A47C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7C" w14:textId="65DD7914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D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9.5.1.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7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3" w14:textId="781FF7F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4" w14:textId="39BD0F7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324,00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5" w14:textId="6745F80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64,80%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6" w14:textId="2976EF1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В соответствии с требованиями Роспотребнадзора отдых детей был организован на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территории региона</w:t>
            </w:r>
          </w:p>
        </w:tc>
      </w:tr>
      <w:tr w:rsidR="008B15BA" w:rsidRPr="007F7661" w14:paraId="13B8E993" w14:textId="317EAE62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88" w14:textId="7C7ADA04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9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9.6. Субвенции бюджетам муниципальных районов и городских округов Нижегородской области для финансового обеспечения государственных полномочий по компенсации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ЭППП, ОВДОВ, ОУО &lt;**&gt;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B" w14:textId="6054FC6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C" w14:textId="1B07C93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D" w14:textId="0DE215C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E" w14:textId="69ED54A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8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99F" w14:textId="26EAE7C1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94" w14:textId="100ABEEC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5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9.6.1. Количество человек, получивших возмещение части стоимости путевки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B" w14:textId="3639B01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C" w14:textId="4E270F7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2318,00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D" w14:textId="0989152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46,40%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9E" w14:textId="5EAF918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Мероприятие проходит в течение года. Возмещение идет по заявительному принципу. В 2021 году по инициативе Президента Российской Федерации была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реалзована програма кэшбэка за путевки в детские оздоровтиельные лагеря за счет средств федерального бюджета. Родители, которые не воспользовались компенсацией, воспользовались данным кэшбэком либо не организовывали детский отдых по причинам эпидемиологической ситуации</w:t>
            </w:r>
          </w:p>
        </w:tc>
      </w:tr>
      <w:tr w:rsidR="008B15BA" w:rsidRPr="007F7661" w14:paraId="13B8E9AB" w14:textId="7496C06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A0" w14:textId="074B13C4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1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9.7. Мероприятия по организации отдыха и оздоровления детей в системе социальной защиты детей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соцполитики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3" w14:textId="34EEA25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4" w14:textId="702CDCF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5" w14:textId="57A4D35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6" w14:textId="5B90142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9B7" w14:textId="777DF84B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AC" w14:textId="66420A3C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D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9.7.1. Количество оздоровленных детей,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A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3" w14:textId="5DCF656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2612,00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4" w14:textId="3076323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2612,00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5" w14:textId="56A1ECE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6" w14:textId="6D1BFCE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8B15BA" w:rsidRPr="007F7661" w14:paraId="13B8E9C3" w14:textId="261F7AC3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B8" w14:textId="0E8F9D4E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9" w14:textId="45D9D801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10.1. Организация отдыха и оздоровления детей-сирот, детей, оставшихся без попечения родителей, и лиц из их числа, состоящих на полном государственном обеспечении в государственных ОО, находящихся в ведении министерства образования, науки и молодежной политики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Нижегородской области; детей-сирот и детей, оставшихся без попечения родителей, воспитывающихся под опекой в семьях граждан; детей-сирот и детей, оставшихся без попечения родителей, обучающихся в муниципальных ОО НО, в организациях отдыха и оздоровления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ОВДОВ, ГАПОУ Городецкий Губернский колледж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B" w14:textId="7C3578C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C" w14:textId="5397219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D" w14:textId="0C77F88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E" w14:textId="2041213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B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9CF" w14:textId="2B6602CD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C4" w14:textId="36927654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5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10.1.1. Количество детей, направленных в загородные детские оздоровительные лагеря,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B" w14:textId="0AF1DCD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C" w14:textId="1188C62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352,00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C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9DB" w14:textId="3385279B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D0" w14:textId="2BD248D0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1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10.2. Организация оздоровительных лагерей на базе государственных учреждений социального обслуживания населения, ОО и иных учреждений различной направленности для детей из многодетных семей, в том числе для детей, находящихся в трудной жизненной ситуации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соцполитики НО (по согласованию)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3" w14:textId="4ED3DB5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4" w14:textId="6BAD9B5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5" w14:textId="382E8AC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6" w14:textId="3A0028A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9E7" w14:textId="0429874B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DC" w14:textId="3D40144D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D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10.2.1. Количество детей, находящихся в трудной жизненной ситуации, направленных на отдых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D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3" w14:textId="3EFCC14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13000,00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4" w14:textId="0D4EF4E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3952,00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5" w14:textId="296A5FA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30,40%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6" w14:textId="53304A3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Данный показатель находится в ведении министерства социальной политики Нижегородской области</w:t>
            </w:r>
          </w:p>
        </w:tc>
      </w:tr>
      <w:tr w:rsidR="008B15BA" w:rsidRPr="007F7661" w14:paraId="13B8E9F3" w14:textId="1785A268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E8" w14:textId="5E554044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9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10.3. Проведение профильных смен для воспитанников детских домов старшей возрастной группы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A" w14:textId="71043A8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ОСПЗД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B" w14:textId="334FE43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C" w14:textId="0C3B355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D" w14:textId="4F7D86C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E" w14:textId="7B69700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E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9FF" w14:textId="46130592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9F4" w14:textId="6371AC5F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5" w14:textId="3C274664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B" w14:textId="1CA42C5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C" w14:textId="7274842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D" w14:textId="0A554D5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9FE" w14:textId="0584AB3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A0B" w14:textId="68FB18BA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00" w14:textId="1AEEA2B0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1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11.1. Семинары, совещания для организаторов отдыха и оздоровления детей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ЦЭВДНО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3" w14:textId="69BF05C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4" w14:textId="3ACEBF8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5" w14:textId="2E8AB5E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6" w14:textId="7A69319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A17" w14:textId="0D1CD444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0C" w14:textId="4FE3FC2C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D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11.1.1.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0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3" w14:textId="6D20763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4" w14:textId="40FA408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A23" w14:textId="7D180F24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18" w14:textId="784E13B3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9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11.2. Цикл обучающих семинаров для студенческих активов "Школа студенческого актива"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ОВГМП, ГБУ ДО ЦЭВДНО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B" w14:textId="33C8147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C" w14:textId="41FE75F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D" w14:textId="6DEAE16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E" w14:textId="1FBCC63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1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2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2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2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A2F" w14:textId="4EA02CCD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24" w14:textId="6656B38F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25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11.2.1.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2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2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2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2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2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2B" w14:textId="5F4BA52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2C" w14:textId="238F9EB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2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1916" w14:textId="092F3A4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Плановое значение данного показателя -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br/>
              <w:t>200 человек.</w:t>
            </w:r>
          </w:p>
          <w:p w14:paraId="13B8EA2E" w14:textId="48A1807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 плане реализации государственной программы «Развитие образования Нижегородской области» допущена техническая ошибка</w:t>
            </w:r>
          </w:p>
        </w:tc>
      </w:tr>
      <w:tr w:rsidR="008B15BA" w:rsidRPr="007F7661" w14:paraId="13B8EA3B" w14:textId="0BAF2691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30" w14:textId="17A85642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1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11.3. Областные конкурсы организаторов детского отдыха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ЦЭВДНО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3" w14:textId="06EF95D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4" w14:textId="1DF3012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5" w14:textId="7C635F2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6" w14:textId="22F2F6D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A47" w14:textId="3EF8879C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3C" w14:textId="79FA43AB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D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11.3.1.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3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4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4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4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43" w14:textId="3C49CD3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44" w14:textId="583C6EF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4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4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A6B" w14:textId="6131951F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60" w14:textId="1102E87E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A61" w14:textId="6DE72C49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12.1. Областной фестиваль организаторов детского и молодёжного общественного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движения Нижегородской области «Бумеранг»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A6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ОВГМП, ГБУ ДО ЦЭВД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63" w14:textId="505CFE9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64" w14:textId="6D6B19B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65" w14:textId="299B194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66" w14:textId="34EF5E5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6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6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6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6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A77" w14:textId="1E2ABCA9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6C" w14:textId="379DD682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A6D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12.1.1.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6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6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7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7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7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73" w14:textId="3985D51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74" w14:textId="61CC626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7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7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A9B" w14:textId="3EC860EB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90" w14:textId="3D3AFD90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1" w14:textId="5A02B82E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12.2. Областной фестиваль волонтерских объединений, направленных на пропаганду идей здорового жизненного стиля «Мы выбираем жизнь!»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ЦППМСП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3" w14:textId="7D7C3E5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4" w14:textId="661CE11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5" w14:textId="3EBD338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6" w14:textId="5BE38FD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AA7" w14:textId="65FE9C51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9C" w14:textId="1B1E49F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D" w14:textId="5895CD33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12.2.1. Количество участников,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9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A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A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A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A3" w14:textId="23C1027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A4" w14:textId="78E7B9B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A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A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AB3" w14:textId="6470D1AD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A8" w14:textId="74085B99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AA9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12.4. Областной слет активистов служб школьной медиации «Медиация ровесников»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AA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ЦППМСП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AB" w14:textId="1BD510E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AC" w14:textId="26AE8D1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AD" w14:textId="76E7AC1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AE" w14:textId="0FB4F6C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A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ABF" w14:textId="347C925D" w:rsidTr="00112C37">
        <w:trPr>
          <w:trHeight w:val="7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B4" w14:textId="7FAEF8BC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5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12.4.1. Количество участников (руководители и лидеры волонтерских объединений),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B" w14:textId="2720053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C" w14:textId="7AFF43B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262,00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D" w14:textId="34CC545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131,00%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B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ACB" w14:textId="00FC8983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C0" w14:textId="768943BF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C1" w14:textId="0CDA4299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12.5. Цикл обучающих семинаров для лидеров волонтерских объединений "Школа волонтера"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C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 ДО ЦЭВД НО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C3" w14:textId="3CEF7F0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C4" w14:textId="72577BD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C5" w14:textId="4A2AD16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C6" w14:textId="5D5AB4B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C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C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C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C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AD7" w14:textId="51187327" w:rsidTr="00112C37">
        <w:trPr>
          <w:trHeight w:val="480"/>
        </w:trPr>
        <w:tc>
          <w:tcPr>
            <w:tcW w:w="15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CC" w14:textId="0AF8F58B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ACD" w14:textId="7A545D00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12.5.1. Количество волонтерских объединений/участников, человек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AC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AC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AD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AD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AD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D3" w14:textId="39DBD88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140,00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D4" w14:textId="420F69C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140,00</w:t>
            </w:r>
          </w:p>
        </w:tc>
        <w:tc>
          <w:tcPr>
            <w:tcW w:w="4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8DA97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  <w:p w14:paraId="13B8EAD5" w14:textId="32AD98C2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D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AE3" w14:textId="0D41CC52" w:rsidTr="00112C37">
        <w:trPr>
          <w:trHeight w:val="255"/>
        </w:trPr>
        <w:tc>
          <w:tcPr>
            <w:tcW w:w="1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D8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D9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D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DB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DC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D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D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DF" w14:textId="5ABD69F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E0" w14:textId="64598E8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350,00</w:t>
            </w: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E1" w14:textId="4603D19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E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AEF" w14:textId="1B6E4269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E4" w14:textId="0BF0926B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AE5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15.1. Субсидии на повышение оплаты труда педагогических работников муниципальных организаций дополнительного образования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AE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Отдел ЭППП ОУО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E7" w14:textId="3003D0D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E8" w14:textId="4F3CC40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E9" w14:textId="45589F2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EA" w14:textId="1910066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EB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EC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E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E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AFB" w14:textId="08782FEE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F0" w14:textId="272DB9D6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AF1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15.1.1. Отношение среднемесячной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заработной платы педагогов государственных и муниципальных организаций ДОД к среднемесячной заработной плате учителей Нижегородской области, %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F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F3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F4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F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F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F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F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F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F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39133F31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702DA7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10F9" w14:textId="250193C5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Проведение Всероссийского конкурса "Большая перемена"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BE7DD" w14:textId="488EB18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AE718" w14:textId="731CC7E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06D71" w14:textId="3EC139B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36D48" w14:textId="79D4D08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25D7" w14:textId="71771A0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9C45" w14:textId="6672042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E3F2" w14:textId="3F15F1E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CB5CC" w14:textId="47EF264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728C1" w14:textId="3C9C646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3E33B67B" w14:textId="77777777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A143CD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B157" w14:textId="1FA70B8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Количество мероприятий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A3457" w14:textId="56C5CCB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D05D" w14:textId="7D4B72E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42D9" w14:textId="5282F8E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481C" w14:textId="0592B32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C4CBC" w14:textId="67F053E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8BE29" w14:textId="2DD63C2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3FA18" w14:textId="0ECF125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4455" w14:textId="1FBA6B9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5402" w14:textId="4DBD743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B07" w14:textId="695395F3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AFC" w14:textId="203F0B9B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AFD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16.1.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AF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ОУО, ГБУДО, НКО, иные юридические лица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AFF" w14:textId="10E97CA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0" w14:textId="2CDC87E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1" w14:textId="701E9A4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2" w14:textId="7E79FDE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3" w14:textId="28A7C03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4" w14:textId="4685F9F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5" w14:textId="1CD429F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6" w14:textId="125BA8E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B13" w14:textId="43A26659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08" w14:textId="2DACEA03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09" w14:textId="6600FC5A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16.1.1. Количество новых ученико-мест, единиц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B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C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0F" w14:textId="03E33DE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84,56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10" w14:textId="60CFE73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84,56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1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1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B1F" w14:textId="5A38652F" w:rsidTr="00112C37">
        <w:trPr>
          <w:trHeight w:val="2334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14" w14:textId="5D9A517A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15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16.2. Участие школьников в открытых онлайн-уроках, реализуемых с учетом цикла открытых уроков «Проектория», направленных на раннюю профориентацию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1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ОВДОВ, ГБУДО ЦРТДиЮ НО, ОУО, МОО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17" w14:textId="2114916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18" w14:textId="5BFE9FE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19" w14:textId="5F1DAD9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1A" w14:textId="07159EC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1B" w14:textId="1FC2C72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1C" w14:textId="0E5F3ED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1D" w14:textId="76FBB5B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1E" w14:textId="3177435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992F9D8" w14:textId="77777777" w:rsidTr="00112C37">
        <w:trPr>
          <w:trHeight w:val="255"/>
        </w:trPr>
        <w:tc>
          <w:tcPr>
            <w:tcW w:w="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73568E" w14:textId="04348DBD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3C96" w14:textId="398699EB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16.2.1. Количество образо</w:t>
            </w:r>
            <w:r w:rsidR="00FC5B4B"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вательных организаций/участников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 млн.человек</w:t>
            </w:r>
          </w:p>
        </w:tc>
        <w:tc>
          <w:tcPr>
            <w:tcW w:w="50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E559" w14:textId="16636529" w:rsidR="008B15BA" w:rsidRPr="007F7661" w:rsidRDefault="008B15BA" w:rsidP="008B15BA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9BAB" w14:textId="0ED26559" w:rsidR="008B15BA" w:rsidRPr="007F7661" w:rsidRDefault="008B15BA" w:rsidP="008B15B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F7661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3DFBE" w14:textId="26938806" w:rsidR="008B15BA" w:rsidRPr="007F7661" w:rsidRDefault="008B15BA" w:rsidP="008B15B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F7661">
              <w:rPr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DF2D" w14:textId="1EFEB9E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DB14B" w14:textId="2D2E47D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74BF6" w14:textId="49A6069C" w:rsidR="008B15BA" w:rsidRPr="007F7661" w:rsidRDefault="008B15BA" w:rsidP="00D726B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0,2068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63A8" w14:textId="24809D08" w:rsidR="008B15BA" w:rsidRPr="007F7661" w:rsidRDefault="008B15BA" w:rsidP="00D726B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7A1AD968" w14:textId="77777777" w:rsidR="00D726B2" w:rsidRPr="007F7661" w:rsidRDefault="00D726B2" w:rsidP="00D726B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0,2068</w:t>
            </w:r>
          </w:p>
          <w:p w14:paraId="44373425" w14:textId="77777777" w:rsidR="008B15BA" w:rsidRPr="007F7661" w:rsidRDefault="008B15BA" w:rsidP="00D726B2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2F5B" w14:textId="75233A4A" w:rsidR="008B15BA" w:rsidRPr="007F7661" w:rsidRDefault="00776E50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</w:t>
            </w:r>
            <w:r w:rsidR="008B15BA"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7EBD" w14:textId="5596E49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B5B" w14:textId="207A6087" w:rsidTr="00112C37">
        <w:trPr>
          <w:trHeight w:val="466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50" w14:textId="316D56ED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51" w14:textId="56A4216C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16.3. Создание детских технопарков «Кванториум» 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5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ПВиСПО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53" w14:textId="5F43ECC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54" w14:textId="59EBF57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55" w14:textId="4E6D732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56" w14:textId="6FB6A4B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57" w14:textId="475F1ED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58" w14:textId="273028A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59" w14:textId="7D95629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5A" w14:textId="66F5253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B73" w14:textId="48D79CD6" w:rsidTr="00112C37">
        <w:trPr>
          <w:trHeight w:val="255"/>
        </w:trPr>
        <w:tc>
          <w:tcPr>
            <w:tcW w:w="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68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69" w14:textId="604D1E06" w:rsidR="008B15BA" w:rsidRPr="007F7661" w:rsidRDefault="008B15BA" w:rsidP="008B15BA">
            <w:pPr>
              <w:jc w:val="both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16.3.1. Количество детских технопарков «Кванториум»/численность детей, охваченных деятельностью детских технопарков «Кванториум» и других проектов, направленных на повышение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единиц/тысяч человек</w:t>
            </w:r>
          </w:p>
        </w:tc>
        <w:tc>
          <w:tcPr>
            <w:tcW w:w="50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F9E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1210BDF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2754CAC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7AF32B0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5DC6680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1F91050C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197B5B8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2C7400EC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7954294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2CBFCCC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551FB54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13B8EB6A" w14:textId="0985C1F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9329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10978D2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210DC12B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27B85F7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6733580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37C60CA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43DFDD93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7E441CC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160FF57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7D49096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75F9DA0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13B8EB6B" w14:textId="6B6F0F3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CEE4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0A36C07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7181910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12A6B66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20B0720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2C140E0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186AE9F4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589DED1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3D9D4EB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56E1A7A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29E8D3E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  <w:p w14:paraId="13B8EB6C" w14:textId="1EA8E10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6D" w14:textId="4FCD3D7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6E" w14:textId="0FBC682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6F" w14:textId="280B06A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70" w14:textId="4A0A8E4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408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B71" w14:textId="5ECCB695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72" w14:textId="7699300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B7F" w14:textId="6C79B2E2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74" w14:textId="272D1BB3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75" w14:textId="40B27236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16.3.2. Численность детей, зачисленных на обучение в детские технопарки «Кванториум», либо в иные организации, задачи и результаты которых соответствуют положениям методических рекомендаций, утвержденными распоряжением Министерства просвещения Российской Федерации от 17 декабря 2019 г. №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Р-139 (в том числе, открытых без участия федеральных средств), тысяч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7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7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7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7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7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7B" w14:textId="350366A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7C" w14:textId="5E84DB3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2,80</w:t>
            </w: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7D" w14:textId="469EB93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7E" w14:textId="4C8518A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B8B" w14:textId="2E6F4FBC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80" w14:textId="088C71E8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81" w14:textId="22F3E9A3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16.4. Создание мобильных кванториумов (для детей, проживающих в сельской местности и малых городах)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8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ПВиСПО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83" w14:textId="544FD19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84" w14:textId="6E63879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85" w14:textId="3D8C411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86" w14:textId="3570225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87" w14:textId="65A14BF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88" w14:textId="77EC9AF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89" w14:textId="4B02248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8A" w14:textId="2C40932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B97" w14:textId="11AB668E" w:rsidTr="00112C37">
        <w:trPr>
          <w:trHeight w:val="926"/>
        </w:trPr>
        <w:tc>
          <w:tcPr>
            <w:tcW w:w="15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8C" w14:textId="0EFA7686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B8D" w14:textId="5B62C9FD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16.4.1. Количество мобильных технопарков «Кванториум»/численность детей, прошедших обучение по программам мобильного технопарка «Кванториум», единиц/тысяч человек</w:t>
            </w:r>
          </w:p>
        </w:tc>
        <w:tc>
          <w:tcPr>
            <w:tcW w:w="50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B8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B8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B9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B9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B9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93" w14:textId="7BE9060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94" w14:textId="42FF14E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44CEF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  <w:p w14:paraId="13B8EB95" w14:textId="163C03B1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96" w14:textId="0AFFFC7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BA3" w14:textId="5D70B505" w:rsidTr="00112C37">
        <w:trPr>
          <w:trHeight w:val="255"/>
        </w:trPr>
        <w:tc>
          <w:tcPr>
            <w:tcW w:w="1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98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99" w14:textId="77777777" w:rsidR="008B15BA" w:rsidRPr="007F7661" w:rsidRDefault="008B15BA" w:rsidP="008B15BA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9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9B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9C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9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9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9F" w14:textId="409AD28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A0" w14:textId="12EC3F7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BA1" w14:textId="49399638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A2" w14:textId="5AA8981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BAF" w14:textId="0E7209A9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A4" w14:textId="39A1B0B9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A5" w14:textId="2F6109CF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16.4.2. Численность детей, вовлеченных в мероприятия, проводимые с участием мобильного технопарка «Кванториум», утвержденными распоряжением Министерства просвещения Российской Федерации от 17 декабря 2019 г. № Р-134 (в том числе, открытых без участия федеральных средств), тысяч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A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A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A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A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A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AB" w14:textId="7428B37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AC" w14:textId="5879EAB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6,00</w:t>
            </w: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AD" w14:textId="707F432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AE" w14:textId="2F55403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BBB" w14:textId="2A7B9ABF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B0" w14:textId="0B056BF9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B1" w14:textId="092CF97C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16.5. Создание ключевых центров развития детей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B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ПВиСПО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B3" w14:textId="27BB6FE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B4" w14:textId="3E7BE8F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B5" w14:textId="30838A2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B6" w14:textId="045BB01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B7" w14:textId="745E8CF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B8" w14:textId="6A53598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B9" w14:textId="1A9EF3C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BA" w14:textId="5EF9E6D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BC7" w14:textId="3A41626F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BC" w14:textId="6A0BDCDD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BD" w14:textId="47DCE02A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16.5.1. Количество центров (единиц)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B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B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C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C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C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C3" w14:textId="7CF902A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C4" w14:textId="345A641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40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BC5" w14:textId="2585D58B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C6" w14:textId="2B79C2A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BD3" w14:textId="2E54FC21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C8" w14:textId="6424E6F8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C9" w14:textId="249D9547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16.5.2. Численность детей, обучающихся по дополнительным общеобразовательным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программам на базе созданного центра «Дом научной коллаборации», тысяч человек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C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CB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CC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C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C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CF" w14:textId="4C76827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D0" w14:textId="7F564F6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D1" w14:textId="24B55BB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D2" w14:textId="578AE45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BDF" w14:textId="1E356DC3" w:rsidTr="00112C37">
        <w:trPr>
          <w:trHeight w:val="25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D4" w14:textId="76BDAC61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D5" w14:textId="2FF6AA09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16.6. Создание условий для освоения детьми с ограниченными возможностями здоровья дополнительных общеобразовательных программ, в том числе с использованием дистанционных технологий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D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Сектор ПВиСПО, ГБУДО, ОУО, МОО, НКО и иные юридические лица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D7" w14:textId="4F0F9B5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D8" w14:textId="0F89E4A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D9" w14:textId="369D6FA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DA" w14:textId="1261D64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DB" w14:textId="3CCB0A9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DC" w14:textId="55250EC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DD" w14:textId="7291B1A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DE" w14:textId="5E57D60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BEB" w14:textId="74D1ADB2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E0" w14:textId="658B01D8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E1" w14:textId="226102B8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16.6.1. Доля детей с ОВЗ, охваченных дополнительными общеобразовательными программами, в том числе с использованием дистанционных технологий, процент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E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E3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E4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E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E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E7" w14:textId="0C13ED3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52,00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E8" w14:textId="76948E0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52,00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E9" w14:textId="49BA00A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EA" w14:textId="7FB801B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BF7" w14:textId="71715AD9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EC" w14:textId="20D29802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ED" w14:textId="00FB348C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16.7. Реализация пилотных проектов по обновлению содержания и технологий дополнительного образования по приоритетным направлениям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E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Сектор ПВиСПО, ГБУДО, ОУО, МОО, НКО и иные юридические лица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EF" w14:textId="08A2EE5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0" w14:textId="6491328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1" w14:textId="7412D0D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2" w14:textId="58D1B5B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3" w14:textId="242639A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4" w14:textId="697DEF6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5" w14:textId="1F55AC9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6" w14:textId="34CBE25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C03" w14:textId="1EE86EC3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BF8" w14:textId="4A1E44B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BF9" w14:textId="798DE428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16.7.1. Количество участников, человек (показатель будет установлен по результатам участия в конкурсных отборах на получение федеральной субсидии)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B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C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BFF" w14:textId="692A8AC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0,09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00" w14:textId="307F2B8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0,09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01" w14:textId="7810BEC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02" w14:textId="3573523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C0F" w14:textId="65087890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C04" w14:textId="063EFEF8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05" w14:textId="11C9D940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16.8. Формирование современных управленческих и организационно-экономических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механизмов в системе дополнительного образования детей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0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ОВДОВ, ГБУДО, ОУО, МОО, НКО и иные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юридические лица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07" w14:textId="7E7DE45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08" w14:textId="0F28904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09" w14:textId="27C3710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0A" w14:textId="79E0D3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0B" w14:textId="628377F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0C" w14:textId="689F059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0D" w14:textId="37A571A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0E" w14:textId="6105F5A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C1B" w14:textId="6ED5BEEF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C10" w14:textId="39C82572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11" w14:textId="24EB1460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16.8.1. Внедрена целевая модель развития региональной системы дополнительного образования, документ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1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13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14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1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1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17" w14:textId="5992FA0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18" w14:textId="768F708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19" w14:textId="77DDDB6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1A" w14:textId="1536631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C27" w14:textId="4C9D4366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C1C" w14:textId="4E51467A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1D" w14:textId="7018DA07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16.9. Создание центров выявления и поддержки одаренных детей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1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ГБУДО, ОУО, МОО, НКО и иные юридические лица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1F" w14:textId="5FAA8F4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20" w14:textId="4EAC936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21" w14:textId="01A9EC1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22" w14:textId="557D92C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23" w14:textId="33734FD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24" w14:textId="69CB72B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25" w14:textId="3CFC3DA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26" w14:textId="33D7115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790479BD" w14:textId="77777777" w:rsidTr="00112C37">
        <w:trPr>
          <w:trHeight w:val="255"/>
        </w:trPr>
        <w:tc>
          <w:tcPr>
            <w:tcW w:w="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51BDBC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8CBC3" w14:textId="7000AAAD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16.9.1. Количество организаций, охваченных мероприятиями регионального центра (единиц)</w:t>
            </w:r>
          </w:p>
        </w:tc>
        <w:tc>
          <w:tcPr>
            <w:tcW w:w="50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B1FC" w14:textId="6A47838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1E897" w14:textId="548CC45A" w:rsidR="008B15BA" w:rsidRPr="007F7661" w:rsidRDefault="008B15BA" w:rsidP="008B15BA">
            <w:pPr>
              <w:spacing w:line="312" w:lineRule="auto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ACBE" w14:textId="37559E64" w:rsidR="008B15BA" w:rsidRPr="007F7661" w:rsidRDefault="008B15BA" w:rsidP="008B15BA">
            <w:pPr>
              <w:spacing w:line="312" w:lineRule="auto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BE3B" w14:textId="6AAA392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5A2AA" w14:textId="1F60147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E4DAB" w14:textId="43FDFE0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60FA" w14:textId="0206785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F33814" w14:textId="2164C88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B2843" w14:textId="326EE94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727796C3" w14:textId="77777777" w:rsidTr="00112C37">
        <w:trPr>
          <w:trHeight w:val="255"/>
        </w:trPr>
        <w:tc>
          <w:tcPr>
            <w:tcW w:w="1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D1AD70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77861" w14:textId="6656329B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16.9.2. Доля детей, охваченных мероприятиями регионального центра (процент)</w:t>
            </w:r>
          </w:p>
        </w:tc>
        <w:tc>
          <w:tcPr>
            <w:tcW w:w="50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20125" w14:textId="4B7211F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D576" w14:textId="7228963C" w:rsidR="008B15BA" w:rsidRPr="007F7661" w:rsidRDefault="008B15BA" w:rsidP="008B15BA">
            <w:pPr>
              <w:spacing w:line="312" w:lineRule="auto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F4CB" w14:textId="1A1863A6" w:rsidR="008B15BA" w:rsidRPr="007F7661" w:rsidRDefault="008B15BA" w:rsidP="008B15BA">
            <w:pPr>
              <w:spacing w:line="312" w:lineRule="auto"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0349" w14:textId="34B3A7D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1E4CE" w14:textId="6B3B3A2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9224" w14:textId="7BCBA562" w:rsidR="008B15BA" w:rsidRPr="007F7661" w:rsidRDefault="00FC5B4B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44,50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7115" w14:textId="4E9498B6" w:rsidR="008B15BA" w:rsidRPr="007F7661" w:rsidRDefault="00FC5B4B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44,50</w:t>
            </w:r>
          </w:p>
        </w:tc>
        <w:tc>
          <w:tcPr>
            <w:tcW w:w="408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00EBC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2E1A7" w14:textId="35B35E8D" w:rsidR="008B15BA" w:rsidRPr="007F7661" w:rsidRDefault="00FC5B4B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C4B" w14:textId="7EF0B915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C40" w14:textId="4EA9D285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41" w14:textId="649CC041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16.9.3. Численность обучающихся по образовательным программам основного и среднего общего образования, зачисленных на обучение в региональный центр/из них на образовательные программы, реализуемые с использованием дистанционных образовательных технологий и электронного обучения, тыс.человек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4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43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44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4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4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E67A" w14:textId="197BC18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11,35/</w:t>
            </w:r>
          </w:p>
          <w:p w14:paraId="13B8EC47" w14:textId="2FC39EB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4E45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11,35/</w:t>
            </w:r>
          </w:p>
          <w:p w14:paraId="13B8EC48" w14:textId="7AA9C5E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C49" w14:textId="6F9DB57E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4A" w14:textId="395F133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C57" w14:textId="6672D575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C4C" w14:textId="63FE1F1E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4D" w14:textId="04313FF9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16.9.4. Численность детей, обучающихся в региональном центре и включенных в государственный информационный ресурс о детях, проявивших выдающиеся способности, тыс.человек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4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4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5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5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5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53" w14:textId="56F58C4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2,40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54" w14:textId="122CE43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2,40</w:t>
            </w: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C55" w14:textId="76766412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56" w14:textId="0FC93A2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C63" w14:textId="26B33152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C58" w14:textId="26FCA3D5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59" w14:textId="0F90D549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16.9.5. Количество соглашений, заключенных между региональным центром и индустриальными технологическими компаниями, организациями культуры и спорта, научными, образовательными и общественными организациями/в том числе для обеспечения реализации программ в сетевой форме, единиц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5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5B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5C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5D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5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5F" w14:textId="3F03325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69,00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60" w14:textId="1796E87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69,00</w:t>
            </w: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C61" w14:textId="1B60AFD8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62" w14:textId="1884EDA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C6F" w14:textId="722A1752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C64" w14:textId="4525E55D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65" w14:textId="02EE9ABE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16.9.6. Количество сотрудников регионального центра, прошедшие обучение (повышение квалификации, стажировку) по программам дополнительного профессионального образования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6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6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68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69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6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6B" w14:textId="29464C8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38,00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6C" w14:textId="6C26EC3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38,00</w:t>
            </w: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B8EC6D" w14:textId="6DADA1D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6E" w14:textId="506C407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38D7738F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7D6196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B525" w14:textId="6EC5A4D2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16.9.7. Доля указанных сотрудников в штатной численности регионального центра, человек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3DBB" w14:textId="75B7AFF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215A" w14:textId="22E7401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3B42" w14:textId="1C93BC8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2A57" w14:textId="6AB55E8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B43DD" w14:textId="4AF7BA0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6395" w14:textId="1CA7A03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40CFF" w14:textId="65BA2E6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5A33927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44E95" w14:textId="2C40884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C7B" w14:textId="36B5F10F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C70" w14:textId="59DD0975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71" w14:textId="5482E8EE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16.9.7. Численность обучающихся по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основным образовательным программам начального, основного и среднего общего образования, участвующих в олимпиадах и конкурсах различного уровня/ в том числе принявших участие в олимпиадах, поименованных в перечне, утверждаемом Минпросвещения России, единиц 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7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73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74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7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7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77" w14:textId="025C078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26,00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78" w14:textId="49702A9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26,00</w:t>
            </w: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79" w14:textId="010F676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7A" w14:textId="74FB394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5B262D3A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749B93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12440" w14:textId="1D25D491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16.11. Внедрение методических рекомендаций по механизмам вовлечения общественно-деловых объединений и участие представителей работодателей в принятии решений по вопросам управления развитием образовательной организации, в том числе в обновлении образовательных программ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8A0E4" w14:textId="7FCC2B7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ГБУДО, ГПОО, ОУО, МОО, НКО и иные юридические лица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1050C" w14:textId="56F42E7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B7C5E" w14:textId="7E98DEC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0846" w14:textId="13A19DB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5560" w14:textId="316CD93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10596" w14:textId="3EB6F1A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30CB" w14:textId="0B61E79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CCBC3" w14:textId="45FD733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E6F6" w14:textId="273A51D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616AF18F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61B987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74E4E" w14:textId="0F6ED70D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16.11.1.</w:t>
            </w:r>
            <w:r w:rsidRPr="007F7661">
              <w:rPr>
                <w:color w:val="000000" w:themeColor="text1"/>
              </w:rPr>
              <w:t xml:space="preserve">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Разработка и внедрение Региональной концепции вовлечения общественно-деловых объединений и участие представителей работодателей в принятии решений по вопросам управления развитием образовательной организации, в том числе в обновлении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образовательных программ, документ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CD25" w14:textId="6CE0675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D0DE" w14:textId="77E91D4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6B8FA" w14:textId="4515920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30F9" w14:textId="678ED60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BEB7" w14:textId="6DB6989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2882" w14:textId="11080FC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5B548" w14:textId="746FE63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84B86" w14:textId="722A2EB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1F49" w14:textId="57501B5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503F5808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517FB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5C713" w14:textId="130F4EC7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16.12. Внедрение методологии (целевой модели) наставничества,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F8C3" w14:textId="21F5573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Отдел ДОО, Отдел ПРК, ГБУДО, ГПОО, ОУО, МОО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0C56" w14:textId="244B43D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FB43" w14:textId="25884E3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FFC7" w14:textId="381DE12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B1EE0" w14:textId="1B81952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C7050" w14:textId="6F8821E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66FC" w14:textId="548875B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94B0" w14:textId="1218407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8E4D3" w14:textId="476D4F3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40FBE459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CBFF05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2D38" w14:textId="237CA315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16.12.1. Доля детей в возрасте от 10 до 19 дет, проживающих в субъекте Российской Федерации, вошедших в программы наставничества в роле наставляемого, %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A558" w14:textId="77910D4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FF4E" w14:textId="12B806C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211C" w14:textId="38E90F5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31DD8" w14:textId="5FFE003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A5D0" w14:textId="2E5A99F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D4D5" w14:textId="5F45A92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D906" w14:textId="3E59013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E659E6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  <w:p w14:paraId="3EE8BFBA" w14:textId="19F78E2F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28DA" w14:textId="729C69C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Плановое значение данного показателя составляет 10%. В плане реализации государственной программы «Развитие образования Нижегородской области» допущена техническая ошибка</w:t>
            </w:r>
          </w:p>
        </w:tc>
      </w:tr>
      <w:tr w:rsidR="008B15BA" w:rsidRPr="007F7661" w14:paraId="48696C0F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DA3EB4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429E0" w14:textId="12F7C3EC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16.12.2. Доля детей и подростков в возрасте от 15 до 19 лет, проживающих в субъекте Российской Федерации, вошедших в программы наставничества в роли наставника, %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4FD8" w14:textId="3302E33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EC04C" w14:textId="3DD86E0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119A" w14:textId="2D87627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433A9" w14:textId="10D4279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EB7D5" w14:textId="64D07E3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F2D42" w14:textId="4609510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36BC" w14:textId="6E52A1B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4,00</w:t>
            </w: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728AA82" w14:textId="01CE3220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F966" w14:textId="1EDF193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C8FA9A3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F21A7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E359" w14:textId="7FC4876D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16.12.3. Доля учителей-молодых специалистов (с опытом работы от 0 до 3 лет), проживающих в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субъекте Российской Федерации, вошедших в программы наставничества в роли наставника, %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0CBD1" w14:textId="59544BA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B56A" w14:textId="39D5C78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8EF6" w14:textId="45CBE32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129D" w14:textId="37E420D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E10F" w14:textId="35FFF84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8D5FD" w14:textId="4E1EFE3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62712" w14:textId="160B9BC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FA5C769" w14:textId="33F76DC5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FA3C" w14:textId="737445F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577C2F29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F2CF48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6B1FA" w14:textId="334AF087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16.12.4. Доля предприятий (организаций) от общего количества предприятий, осуществляющих деятельность в субъекте Российской Федерации, вошедших в программы наставничества, предоставив своих наставников, %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C633" w14:textId="492AF74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481B" w14:textId="105D5E8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E26A" w14:textId="6900EF1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D599" w14:textId="63E0EAB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32CD" w14:textId="469A6D5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6A708" w14:textId="2D6269A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BF76" w14:textId="337C99A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87FEBC" w14:textId="18F96844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46FA7" w14:textId="4B8C40D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7C4598E3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769765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BBE2" w14:textId="53F1A1B0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16.12.5. Уровень удовлетворенности наставляемых участием в программах наставничества, % (опросный)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9DCE" w14:textId="2114215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08D00" w14:textId="1C4EF82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166F" w14:textId="1C93580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9908" w14:textId="5BA3AB5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B9B8" w14:textId="30F0794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7C4AC" w14:textId="14686DE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EBDA" w14:textId="054C449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40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14DD38" w14:textId="77777777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6AB6" w14:textId="59EFB48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36A5E126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797FAB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BCA8" w14:textId="5D3EB328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16.12.6. Уровень удовлетворенности наставников участие в программах наставничества, % (опросный)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4FCC" w14:textId="5FFB73E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2BFC" w14:textId="4C9B293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F4B85" w14:textId="7788B57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11997" w14:textId="52A7511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7B64" w14:textId="77DE4FF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7463" w14:textId="26AFBA6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B144" w14:textId="3E8F20C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50,00</w:t>
            </w: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3321" w14:textId="63445A9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4006" w14:textId="1E15AAE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072B740C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849AA9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E27D9" w14:textId="598B1E88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16.13. Вовлечение обучающихся организаций, осуществляющих образовательную деятельность по дополнительным общеобразовательным программам в различные формы наставничества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A399" w14:textId="0B7E5D0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ГБУДО, ОУО, МОО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F069" w14:textId="7AB289D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6BF17" w14:textId="2780220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B21E" w14:textId="17A84BB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6FDCB" w14:textId="47C954E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326DD" w14:textId="6C0C515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6EF7B" w14:textId="2F98956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43FC" w14:textId="0BA939F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2EF84" w14:textId="7621512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0EB1E0A2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626DD5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C5E5D" w14:textId="0DD37D83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16.13.1. Охват обучающихся организаций, осуществляющих </w:t>
            </w: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образовательную деятельность по дополнительным общеобразовательным программам в различные формы наставничества, %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D1BC1" w14:textId="09C3269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B29F" w14:textId="1EAB406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732D" w14:textId="2AD34E7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A5106" w14:textId="07762644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33E8E" w14:textId="5AA6BBE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8C39" w14:textId="49840F9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76137" w14:textId="6A562EC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5438" w14:textId="12C0A1B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0CEFF" w14:textId="0309CC92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C9F" w14:textId="0C90BBE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C94" w14:textId="5A3128DF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95" w14:textId="77777777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17.1. Создание центров цифрового образования детей "IT- куб"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9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Сектор ПВиСПО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97" w14:textId="63D9D4C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98" w14:textId="0BA3DB4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99" w14:textId="140CDBD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9A" w14:textId="60300B8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9B" w14:textId="1A992AE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9C" w14:textId="01108A1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9D" w14:textId="728D319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9E" w14:textId="2DB5883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13B8ECAB" w14:textId="086EB659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CA0" w14:textId="2AF9DE89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A1" w14:textId="77777777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17.1.1. Количество центров цифрового образования детей «IT-Куб», единиц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A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A3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A4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A5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A6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A7" w14:textId="2BD4135A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A8" w14:textId="057EFCC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E3817FA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  <w:p w14:paraId="13B8ECA9" w14:textId="1D28AC54" w:rsidR="008B15BA" w:rsidRPr="007F7661" w:rsidRDefault="008B15BA" w:rsidP="008B15BA">
            <w:p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AA" w14:textId="6DF8802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13B8ECB7" w14:textId="140AC546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B8ECAC" w14:textId="4EDAFA58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8ECAD" w14:textId="77777777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17.1.2. Численность детей, обучающихся по дополнительным общеобразовательным программам на базе созданного центра цифрового образования детей «IT-Куб», тысяч человек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AE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AF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B0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B1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B2" w14:textId="7777777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B3" w14:textId="3D1D5731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B4" w14:textId="7ECC03D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0,80</w:t>
            </w:r>
          </w:p>
        </w:tc>
        <w:tc>
          <w:tcPr>
            <w:tcW w:w="40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B5" w14:textId="239B0C6B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ECB6" w14:textId="119CEC3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8B15BA" w:rsidRPr="007F7661" w14:paraId="5EA887E4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66F9F9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BE04" w14:textId="257690C6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18.1. Предупреждение распространения, профилактика, диагностика и лечение от новой коронавирусной инфекции (COVID-19)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8355" w14:textId="1298F7F5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3297" w14:textId="63D08768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951C" w14:textId="51E7979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32D3D" w14:textId="3CB0656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3D5F" w14:textId="562E4A6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58E6" w14:textId="48E9172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56545" w14:textId="312AF74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AC955" w14:textId="585E62F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7D60" w14:textId="3808AD8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7F7661" w14:paraId="4D6B7612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A044EB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0B927" w14:textId="6FA73B13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18.2. Федеральный проект "Патриотическое воспитание граждан Российской Федерации"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BAF1D" w14:textId="31556AEF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ОВДОВ, Отдел ВГМП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9A9E0" w14:textId="65E8489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6D503" w14:textId="1B3589A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9760" w14:textId="6FEF438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1C10" w14:textId="6879D56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51A8" w14:textId="5C8B102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04438" w14:textId="5DF78B4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5D5EF" w14:textId="7CA7C85C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1781" w14:textId="0AC3EDC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5BA" w:rsidRPr="000978A9" w14:paraId="186A3E99" w14:textId="77777777" w:rsidTr="00112C37">
        <w:trPr>
          <w:trHeight w:val="255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049B0E" w14:textId="77777777" w:rsidR="008B15BA" w:rsidRPr="007F7661" w:rsidRDefault="008B15BA" w:rsidP="008B15BA">
            <w:pPr>
              <w:pStyle w:val="af3"/>
              <w:widowControl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D2560" w14:textId="6D7278AD" w:rsidR="008B15BA" w:rsidRPr="007F7661" w:rsidRDefault="008B15BA" w:rsidP="008B15BA">
            <w:pPr>
              <w:jc w:val="both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18.2.1. Внедрение ставок специалистов по гражданскому и патриотическому воспитанию, единиц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C40B" w14:textId="34F4283E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B09D" w14:textId="15B8AF1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4FF9" w14:textId="6920B8CD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F499" w14:textId="275E6EF6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7610" w14:textId="6CD388B7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0D8A" w14:textId="0A30BAE9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469,0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A5D25" w14:textId="0A7F3BD0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469,0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43195" w14:textId="042DB183" w:rsidR="008B15BA" w:rsidRPr="007F7661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CC24" w14:textId="67FFB253" w:rsidR="008B15BA" w:rsidRPr="000978A9" w:rsidRDefault="008B15BA" w:rsidP="008B15BA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F7661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14:paraId="13B8ECD0" w14:textId="77777777" w:rsidR="0070174E" w:rsidRPr="000978A9" w:rsidRDefault="0070174E">
      <w:pPr>
        <w:rPr>
          <w:color w:val="000000" w:themeColor="text1"/>
        </w:rPr>
      </w:pPr>
    </w:p>
    <w:p w14:paraId="13B8ECD6" w14:textId="77777777" w:rsidR="00E55814" w:rsidRPr="000978A9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sectPr w:rsidR="00E55814" w:rsidRPr="000978A9" w:rsidSect="00F6213F">
          <w:headerReference w:type="default" r:id="rId8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14:paraId="13B8ECD9" w14:textId="38C1E258" w:rsidR="00E55814" w:rsidRPr="000978A9" w:rsidRDefault="00E55814" w:rsidP="007D51FA">
      <w:pPr>
        <w:spacing w:after="215" w:line="200" w:lineRule="exact"/>
        <w:ind w:right="-172"/>
        <w:jc w:val="center"/>
        <w:rPr>
          <w:color w:val="000000" w:themeColor="text1"/>
        </w:rPr>
      </w:pPr>
      <w:r w:rsidRPr="000978A9">
        <w:rPr>
          <w:b/>
          <w:bCs/>
          <w:color w:val="000000" w:themeColor="text1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14:paraId="13B8ECDA" w14:textId="77777777" w:rsidR="00E55814" w:rsidRPr="000978A9" w:rsidRDefault="00E55814" w:rsidP="00E55814">
      <w:pPr>
        <w:spacing w:line="252" w:lineRule="exact"/>
        <w:rPr>
          <w:color w:val="000000" w:themeColor="text1"/>
          <w:shd w:val="clear" w:color="auto" w:fill="FFFFFF"/>
        </w:rPr>
      </w:pPr>
    </w:p>
    <w:p w14:paraId="13B8ECDB" w14:textId="77777777" w:rsidR="00E55814" w:rsidRPr="000978A9" w:rsidRDefault="00E55814" w:rsidP="00E55814">
      <w:pPr>
        <w:spacing w:line="252" w:lineRule="exact"/>
        <w:jc w:val="center"/>
        <w:rPr>
          <w:color w:val="000000" w:themeColor="text1"/>
        </w:rPr>
      </w:pPr>
      <w:r w:rsidRPr="000978A9">
        <w:rPr>
          <w:color w:val="000000" w:themeColor="text1"/>
          <w:shd w:val="clear" w:color="auto" w:fill="FFFFFF"/>
        </w:rPr>
        <w:t>Таблица 3. Сведения о достижении значений индикаторов</w:t>
      </w:r>
      <w:r w:rsidRPr="000978A9">
        <w:rPr>
          <w:color w:val="000000" w:themeColor="text1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D147C9" w:rsidRPr="007D51FA" w14:paraId="13B8ECE2" w14:textId="77777777" w:rsidTr="00912187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DC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DD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Индикатор достижения цели/ </w:t>
            </w: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DE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DF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E0" w14:textId="71153AF7" w:rsidR="008101CB" w:rsidRPr="007D51FA" w:rsidRDefault="008F1FD7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 в 2021</w:t>
            </w:r>
            <w:r w:rsidR="008101CB"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E1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Обоснование отклонений значений</w:t>
            </w: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индикатора/непосредственного</w:t>
            </w: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D147C9" w:rsidRPr="007D51FA" w14:paraId="13B8ECEA" w14:textId="77777777" w:rsidTr="00912187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CE3" w14:textId="77777777" w:rsidR="008101CB" w:rsidRPr="007D51FA" w:rsidRDefault="008101CB" w:rsidP="004B6D49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CE4" w14:textId="77777777" w:rsidR="008101CB" w:rsidRPr="007D51FA" w:rsidRDefault="008101CB" w:rsidP="004B6D49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CE5" w14:textId="77777777" w:rsidR="008101CB" w:rsidRPr="007D51FA" w:rsidRDefault="008101CB" w:rsidP="004B6D49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E6" w14:textId="1185CC27" w:rsidR="008101CB" w:rsidRPr="007D51FA" w:rsidRDefault="008F1FD7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2020</w:t>
            </w:r>
            <w:r w:rsidR="008101CB"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  <w:r w:rsidR="008101CB"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E7" w14:textId="71E4D750" w:rsidR="008101CB" w:rsidRPr="007D51FA" w:rsidRDefault="008F1FD7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2021</w:t>
            </w:r>
            <w:r w:rsidR="008101CB"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CE8" w14:textId="77777777" w:rsidR="008101CB" w:rsidRPr="007D51FA" w:rsidRDefault="008101CB" w:rsidP="004B6D49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CE9" w14:textId="77777777" w:rsidR="008101CB" w:rsidRPr="007D51FA" w:rsidRDefault="008101CB" w:rsidP="004B6D49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147C9" w:rsidRPr="007D51FA" w14:paraId="13B8ECF3" w14:textId="77777777" w:rsidTr="00912187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CEB" w14:textId="77777777" w:rsidR="008101CB" w:rsidRPr="007D51FA" w:rsidRDefault="008101CB" w:rsidP="004B6D49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CEC" w14:textId="77777777" w:rsidR="008101CB" w:rsidRPr="007D51FA" w:rsidRDefault="008101CB" w:rsidP="004B6D49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CED" w14:textId="77777777" w:rsidR="008101CB" w:rsidRPr="007D51FA" w:rsidRDefault="008101CB" w:rsidP="004B6D49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CEE" w14:textId="77777777" w:rsidR="008101CB" w:rsidRPr="007D51FA" w:rsidRDefault="008101CB" w:rsidP="004B6D49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EF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F0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CF1" w14:textId="77777777" w:rsidR="008101CB" w:rsidRPr="007D51FA" w:rsidRDefault="008101CB" w:rsidP="004B6D49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ECF2" w14:textId="77777777" w:rsidR="008101CB" w:rsidRPr="007D51FA" w:rsidRDefault="008101CB" w:rsidP="004B6D49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147C9" w:rsidRPr="007D51FA" w14:paraId="13B8ECFC" w14:textId="77777777" w:rsidTr="00912187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F4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F5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F6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F7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F8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F9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FA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FB" w14:textId="77777777" w:rsidR="008101CB" w:rsidRPr="007D51FA" w:rsidRDefault="008101CB" w:rsidP="004B6D49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D147C9" w:rsidRPr="007D51FA" w14:paraId="13B8ECFE" w14:textId="77777777" w:rsidTr="00FA0452">
        <w:trPr>
          <w:trHeight w:val="333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FD" w14:textId="77777777" w:rsidR="00912187" w:rsidRPr="007D51FA" w:rsidRDefault="00912187" w:rsidP="00912187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Подпрограмма 2 "Развитие дополнительного образования и воспитания детей и молодежи"</w:t>
            </w:r>
          </w:p>
        </w:tc>
      </w:tr>
      <w:tr w:rsidR="00D147C9" w:rsidRPr="007D51FA" w14:paraId="13B8ED00" w14:textId="77777777" w:rsidTr="00912187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CFF" w14:textId="77777777" w:rsidR="00912187" w:rsidRPr="007D51FA" w:rsidRDefault="00912187" w:rsidP="00912187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Индикаторы:</w:t>
            </w:r>
          </w:p>
        </w:tc>
      </w:tr>
      <w:tr w:rsidR="00D147C9" w:rsidRPr="007D51FA" w14:paraId="13B8ED12" w14:textId="77777777" w:rsidTr="00912187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0A" w14:textId="18F2D85B" w:rsidR="00912187" w:rsidRPr="007D51FA" w:rsidRDefault="00FA0452" w:rsidP="0091218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ED0B" w14:textId="77777777" w:rsidR="00912187" w:rsidRPr="007D51FA" w:rsidRDefault="00912187" w:rsidP="00912187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Доля детей, охваченных дополнительными общеобразовательными программами технической и естественнонаучной направленности, в общей численности детей от 5 до 18 лет, охваченных дополнительными общеобразовательными программами, увеличится до 18%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0C" w14:textId="77777777" w:rsidR="00912187" w:rsidRPr="007D51FA" w:rsidRDefault="00912187" w:rsidP="0091218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0D" w14:textId="643AD00B" w:rsidR="00912187" w:rsidRPr="007D51FA" w:rsidRDefault="007833AE" w:rsidP="007833AE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18,</w:t>
            </w:r>
            <w:r w:rsidR="00972968" w:rsidRPr="007D51FA">
              <w:rPr>
                <w:rFonts w:eastAsia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0E" w14:textId="2FB73AE4" w:rsidR="00912187" w:rsidRPr="007D51FA" w:rsidRDefault="007833AE" w:rsidP="0091218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20</w:t>
            </w:r>
            <w:r w:rsidR="00972968" w:rsidRPr="007D51FA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0F" w14:textId="3016B196" w:rsidR="00912187" w:rsidRPr="007D51FA" w:rsidRDefault="007833AE" w:rsidP="00972968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20</w:t>
            </w:r>
            <w:r w:rsidR="00912187" w:rsidRPr="007D51FA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10" w14:textId="77777777" w:rsidR="00912187" w:rsidRPr="007D51FA" w:rsidRDefault="00912187" w:rsidP="0091218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11" w14:textId="77777777" w:rsidR="00912187" w:rsidRPr="007D51FA" w:rsidRDefault="00912187" w:rsidP="0091218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147C9" w:rsidRPr="007D51FA" w14:paraId="13B8ED1B" w14:textId="77777777" w:rsidTr="009121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13" w14:textId="68548481" w:rsidR="00912187" w:rsidRPr="007D51FA" w:rsidRDefault="00FA0452" w:rsidP="0091218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ED14" w14:textId="77777777" w:rsidR="00912187" w:rsidRPr="007D51FA" w:rsidRDefault="00912187" w:rsidP="00912187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Охват организованными формами отдыха и оздоровления детей школьного возраста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15" w14:textId="77777777" w:rsidR="00912187" w:rsidRPr="007D51FA" w:rsidRDefault="00912187" w:rsidP="0091218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16" w14:textId="77777777" w:rsidR="00912187" w:rsidRPr="007D51FA" w:rsidRDefault="00912187" w:rsidP="0091218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17" w14:textId="77777777" w:rsidR="00912187" w:rsidRPr="007D51FA" w:rsidRDefault="00912187" w:rsidP="0091218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18" w14:textId="65F36F34" w:rsidR="00912187" w:rsidRPr="007D51FA" w:rsidRDefault="00B769FC" w:rsidP="0091218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="00F00997" w:rsidRPr="007D51FA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  <w:r w:rsidR="003D49D4" w:rsidRPr="007D51FA">
              <w:rPr>
                <w:rFonts w:eastAsia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19" w14:textId="499C8443" w:rsidR="00912187" w:rsidRPr="007D51FA" w:rsidRDefault="00B769FC" w:rsidP="00912187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74,3</w:t>
            </w:r>
            <w:r w:rsidR="003D49D4" w:rsidRPr="007D51FA">
              <w:rPr>
                <w:rFonts w:eastAsia="Times New Roman"/>
                <w:color w:val="000000" w:themeColor="text1"/>
                <w:sz w:val="20"/>
                <w:szCs w:val="20"/>
              </w:rPr>
              <w:t>0</w:t>
            </w:r>
            <w:r w:rsidR="00912187" w:rsidRPr="007D51FA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FD3C" w14:textId="77777777" w:rsidR="00B769FC" w:rsidRPr="007D51FA" w:rsidRDefault="00B769FC" w:rsidP="00B769F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В соответствии с санитарными требованиями лагеря </w:t>
            </w:r>
          </w:p>
          <w:p w14:paraId="13B8ED1A" w14:textId="57E2DC82" w:rsidR="00912187" w:rsidRPr="007D51FA" w:rsidRDefault="00B769FC" w:rsidP="00B769F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работали с 75%</w:t>
            </w:r>
          </w:p>
        </w:tc>
      </w:tr>
      <w:tr w:rsidR="002A3C9C" w:rsidRPr="007D51FA" w14:paraId="701A9940" w14:textId="77777777" w:rsidTr="009121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3249" w14:textId="47761393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DABB" w14:textId="3B5EBD48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"Кванториум" и центров "IT-куб"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2B54" w14:textId="5308F262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9DE80" w14:textId="705A3815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BC0D" w14:textId="18EDE37F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0199C" w14:textId="18A8E078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35C2D" w14:textId="172A7A0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F067" w14:textId="53981983" w:rsidR="002A3C9C" w:rsidRPr="007D51FA" w:rsidRDefault="002A3C9C" w:rsidP="002A3C9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A3C9C" w:rsidRPr="007D51FA" w14:paraId="68C69ADA" w14:textId="77777777" w:rsidTr="009121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7E52" w14:textId="17D9DAD4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C92F" w14:textId="3C903FCF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"Билет в будущее"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EF29" w14:textId="19476BF3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9BEA0" w14:textId="50266853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EBF3" w14:textId="793D2EB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8B70" w14:textId="7268342F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C306F" w14:textId="3AB8724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1021" w14:textId="5104EA2E" w:rsidR="002A3C9C" w:rsidRPr="007D51FA" w:rsidRDefault="002A3C9C" w:rsidP="002A3C9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A3C9C" w:rsidRPr="007D51FA" w14:paraId="5409DD98" w14:textId="77777777" w:rsidTr="009121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470B1" w14:textId="1BACA420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42079" w14:textId="04ECBB13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субъектов Российской Федерации, выдающих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EAA8F" w14:textId="640514A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F94E" w14:textId="6C7D2B2A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F882" w14:textId="3B36096F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5E88" w14:textId="78B20E7C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4FF0" w14:textId="28B240CD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7D6E" w14:textId="596CCC51" w:rsidR="002A3C9C" w:rsidRPr="007D51FA" w:rsidRDefault="002A3C9C" w:rsidP="002A3C9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A3C9C" w:rsidRPr="007D51FA" w14:paraId="13B8ED1D" w14:textId="77777777" w:rsidTr="00912187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8ED1C" w14:textId="77777777" w:rsidR="002A3C9C" w:rsidRPr="007D51FA" w:rsidRDefault="002A3C9C" w:rsidP="002A3C9C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результаты:</w:t>
            </w:r>
          </w:p>
        </w:tc>
      </w:tr>
      <w:tr w:rsidR="002A3C9C" w:rsidRPr="007D51FA" w14:paraId="13B8ED26" w14:textId="77777777" w:rsidTr="009121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1E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ED1F" w14:textId="77777777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Число региональных модельных центров дополнительного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20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21" w14:textId="448343AA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22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23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24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25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A3C9C" w:rsidRPr="007D51FA" w14:paraId="13B8ED2F" w14:textId="77777777" w:rsidTr="009121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27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ED28" w14:textId="77777777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детей, отдохнувших в организациях отдыха и оздоровления детей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29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тыс.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2A" w14:textId="3B43451C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263,00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2B" w14:textId="25BD22C5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270,00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2C" w14:textId="54CEF116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176,00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2D" w14:textId="25992513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65,20%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8299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В соответствии с санитарными требованиями лагеря </w:t>
            </w:r>
          </w:p>
          <w:p w14:paraId="13B8ED2E" w14:textId="54CC795B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работали с 75%</w:t>
            </w:r>
          </w:p>
        </w:tc>
      </w:tr>
      <w:tr w:rsidR="002A3C9C" w:rsidRPr="007D51FA" w14:paraId="13B8ED38" w14:textId="77777777" w:rsidTr="00912187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0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ED31" w14:textId="77777777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детей - участников оздоровительных смен, организуемых с привлечением СОНКО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2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3" w14:textId="0F0D0D64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460,00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4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460,00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5" w14:textId="399B43D6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6" w14:textId="7D5923F0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7" w14:textId="10A78668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В связи с эпидемиологической обстановкой, сложившейся в регионе, была разрешена работа 11 загородным детским оздоровительным лагерям (из 68 лагерей). СОНКО не принимали участие</w:t>
            </w:r>
          </w:p>
        </w:tc>
      </w:tr>
      <w:tr w:rsidR="002A3C9C" w:rsidRPr="007D51FA" w14:paraId="13B8ED41" w14:textId="77777777" w:rsidTr="00912187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9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ED3A" w14:textId="38402FC9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Число региональных центров выявления, поддержки и развития способностей и талантов у детей и молодежи, создаваемых и реализующих программы с учетом опыта "Образовательного фонда "Талант и успех", участниками которых стали не менее 5% обучающихся по образовательным программам основного и среднего общего образования в Нижегородской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B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C" w14:textId="400B5E18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D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E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3F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40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A3C9C" w:rsidRPr="007D51FA" w14:paraId="13B8ED4A" w14:textId="77777777" w:rsidTr="00FA0452">
        <w:trPr>
          <w:trHeight w:val="103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42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ED43" w14:textId="77777777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Число участников открытых онлайн-уроков, реализуемых с учетом опыта цикла открытых уроков "Проектория", "Уроки настоящего" или иных аналогичных по возможностям, функциям и результатам проектах, направленных на раннюю профориентацию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44" w14:textId="2E6C0DDE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миллион человек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45" w14:textId="4464979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0,1208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46" w14:textId="5FB6C295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0,2068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47" w14:textId="30857FAB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0,1208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48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49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A3C9C" w:rsidRPr="007D51FA" w14:paraId="13B8ED53" w14:textId="77777777" w:rsidTr="00B60DB0">
        <w:trPr>
          <w:trHeight w:val="12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4B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8ED4C" w14:textId="77777777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"Билет в будущее", нарастающим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4D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тысяч 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4E" w14:textId="03764EB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4F" w14:textId="2EE394A8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13,00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50" w14:textId="5C5A2FC1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13,00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51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D52" w14:textId="7777777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A3C9C" w:rsidRPr="007D51FA" w14:paraId="348A0529" w14:textId="77777777" w:rsidTr="00237C8A">
        <w:trPr>
          <w:trHeight w:val="73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0EC9" w14:textId="13C14D84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3718" w14:textId="480F7490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направленностей, нарастающим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7A26" w14:textId="5A453410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тысяча 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5C2E5" w14:textId="561ACEEE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84,56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2A2C9" w14:textId="73ACB170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84,56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BB976" w14:textId="4320082E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84,56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9F70" w14:textId="099CE01C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F4EAD" w14:textId="7BC0993B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A3C9C" w:rsidRPr="007D51FA" w14:paraId="5895335A" w14:textId="77777777" w:rsidTr="00237C8A">
        <w:trPr>
          <w:trHeight w:val="12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1D64" w14:textId="79C78BCE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B29F8" w14:textId="13F78A70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Оказана поддержка организациям на реализацию пилотных проектов по обновлению содержания и технологий дополнительного образования по приоритетным направлениям, в том числе поддержаны проекты по организации летних школ, организованных российскими образовательными организациями, с участием детей и представителей молодежи из числа иностранных граждан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5E21D" w14:textId="2BEB2B39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тысяча 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061C4" w14:textId="3EE6952B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0,09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37BAA" w14:textId="2EF55EE6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0,09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BEBF7" w14:textId="164673F3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0,09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6050" w14:textId="624E3AB5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3A106" w14:textId="26C36F1C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A3C9C" w:rsidRPr="007D51FA" w14:paraId="16B96613" w14:textId="77777777" w:rsidTr="00237C8A">
        <w:trPr>
          <w:trHeight w:val="12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4850" w14:textId="774B4948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4DFA8" w14:textId="1A86A12A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Создание центров, реализующих дополнительные общеобразовательные программы в организациях, осуществляющих образовательную деятельность по образовательным программам высшего образования, в том числе участвующих в создании научных и научно-образовательных центров мирового уровня или обеспечивающих деятельность центров компетенций Национальной технологической инициативы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50B84" w14:textId="77E5E246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7BED7" w14:textId="4985AA35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1098E" w14:textId="428A85AB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8896A" w14:textId="690A1416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9906" w14:textId="6E2F15DB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5C37" w14:textId="328A569F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A3C9C" w:rsidRPr="007D51FA" w14:paraId="4018C39D" w14:textId="77777777" w:rsidTr="00237C8A">
        <w:trPr>
          <w:trHeight w:val="12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26AA" w14:textId="1E473B48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07D2" w14:textId="39E17DC2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Число детей, охваченных деятельностью детских технопарков "Кванториум" (мобильных технопарков "Кванториум") и других проектов, направленных на обеспечение доступности дополнительных общеобразовательных программ естественно-научной и технической направленностей, соответствующих приоритетным направлениям технологического развития Российской Федерации, нарастающим итогом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E8BE" w14:textId="49269CF4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тысяч человек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98C4" w14:textId="2BC87B75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15,00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6593" w14:textId="1D15AF1B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21,00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0B875" w14:textId="5578AF6C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21,00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2451" w14:textId="1F66662D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F9AB" w14:textId="0029D640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A3C9C" w:rsidRPr="007D51FA" w14:paraId="609EE61A" w14:textId="77777777" w:rsidTr="00237C8A">
        <w:trPr>
          <w:trHeight w:val="457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3A6D4" w14:textId="2DB9F0D4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3D10E" w14:textId="1AA2497B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Созданы мобильные технопарки "Кванториум" (для детей, проживающих в сельской местности и малых городах)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EF36" w14:textId="69600A7D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BE62" w14:textId="508560A7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B8A7" w14:textId="57C055A8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ACAC" w14:textId="6C83A93C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8F955" w14:textId="668F9011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20A38" w14:textId="600D0979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2A3C9C" w:rsidRPr="00A30506" w14:paraId="62499C41" w14:textId="77777777" w:rsidTr="00237C8A">
        <w:trPr>
          <w:trHeight w:val="15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C1B8" w14:textId="5158CD48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A6DD0" w14:textId="5EE9AA88" w:rsidR="002A3C9C" w:rsidRPr="007D51FA" w:rsidRDefault="002A3C9C" w:rsidP="002A3C9C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Создание центров цифрового образования детей "IT-куб"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3805B" w14:textId="247F530D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FAF3" w14:textId="5A236EF4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2,00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1896" w14:textId="309A3D8B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2A4E" w14:textId="00137E04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3,00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2B6E6" w14:textId="30490138" w:rsidR="002A3C9C" w:rsidRPr="007D51FA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50BF" w14:textId="6F3157F3" w:rsidR="002A3C9C" w:rsidRPr="00A30506" w:rsidRDefault="002A3C9C" w:rsidP="002A3C9C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7D51FA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14:paraId="13B8ED55" w14:textId="77777777" w:rsidR="00E55814" w:rsidRPr="00A30506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55814" w:rsidRPr="00A30506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13E81" w14:textId="77777777" w:rsidR="00134687" w:rsidRDefault="00134687" w:rsidP="00F6213F">
      <w:r>
        <w:separator/>
      </w:r>
    </w:p>
  </w:endnote>
  <w:endnote w:type="continuationSeparator" w:id="0">
    <w:p w14:paraId="3681F322" w14:textId="77777777" w:rsidR="00134687" w:rsidRDefault="00134687" w:rsidP="00F6213F">
      <w:r>
        <w:continuationSeparator/>
      </w:r>
    </w:p>
  </w:endnote>
  <w:endnote w:type="continuationNotice" w:id="1">
    <w:p w14:paraId="20170AF7" w14:textId="77777777" w:rsidR="00134687" w:rsidRDefault="001346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A85906" w14:textId="77777777" w:rsidR="00134687" w:rsidRDefault="00134687" w:rsidP="00F6213F">
      <w:r>
        <w:separator/>
      </w:r>
    </w:p>
  </w:footnote>
  <w:footnote w:type="continuationSeparator" w:id="0">
    <w:p w14:paraId="110CC8D9" w14:textId="77777777" w:rsidR="00134687" w:rsidRDefault="00134687" w:rsidP="00F6213F">
      <w:r>
        <w:continuationSeparator/>
      </w:r>
    </w:p>
  </w:footnote>
  <w:footnote w:type="continuationNotice" w:id="1">
    <w:p w14:paraId="3DD16DFD" w14:textId="77777777" w:rsidR="00134687" w:rsidRDefault="001346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14:paraId="13B8ED5A" w14:textId="77777777" w:rsidR="008F592F" w:rsidRPr="00F6213F" w:rsidRDefault="008F592F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D51FA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13B8ED5B" w14:textId="77777777" w:rsidR="008F592F" w:rsidRPr="00F6213F" w:rsidRDefault="008F59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4C366D7F"/>
    <w:multiLevelType w:val="hybridMultilevel"/>
    <w:tmpl w:val="E21CDCB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3F"/>
    <w:rsid w:val="00015BE5"/>
    <w:rsid w:val="000233B9"/>
    <w:rsid w:val="00025B5B"/>
    <w:rsid w:val="0004096D"/>
    <w:rsid w:val="000409C5"/>
    <w:rsid w:val="000450D1"/>
    <w:rsid w:val="00046E7E"/>
    <w:rsid w:val="000569A7"/>
    <w:rsid w:val="00066B2B"/>
    <w:rsid w:val="00067A8A"/>
    <w:rsid w:val="00070D5A"/>
    <w:rsid w:val="000711FD"/>
    <w:rsid w:val="000713F7"/>
    <w:rsid w:val="000779BD"/>
    <w:rsid w:val="000866B4"/>
    <w:rsid w:val="00092B78"/>
    <w:rsid w:val="000978A9"/>
    <w:rsid w:val="000A44A7"/>
    <w:rsid w:val="000B2D28"/>
    <w:rsid w:val="000C3C3A"/>
    <w:rsid w:val="000C64ED"/>
    <w:rsid w:val="000D0283"/>
    <w:rsid w:val="000D5F49"/>
    <w:rsid w:val="000D60FF"/>
    <w:rsid w:val="000D67C6"/>
    <w:rsid w:val="000F75DD"/>
    <w:rsid w:val="00102A0F"/>
    <w:rsid w:val="00112C37"/>
    <w:rsid w:val="00131D82"/>
    <w:rsid w:val="00134687"/>
    <w:rsid w:val="00135A4A"/>
    <w:rsid w:val="001507A6"/>
    <w:rsid w:val="00153BA8"/>
    <w:rsid w:val="0016246A"/>
    <w:rsid w:val="001668F0"/>
    <w:rsid w:val="00172FCD"/>
    <w:rsid w:val="00191058"/>
    <w:rsid w:val="001931AA"/>
    <w:rsid w:val="001A066B"/>
    <w:rsid w:val="001A45A5"/>
    <w:rsid w:val="001B0775"/>
    <w:rsid w:val="001B3487"/>
    <w:rsid w:val="001C0F07"/>
    <w:rsid w:val="001D1FAC"/>
    <w:rsid w:val="001E2D32"/>
    <w:rsid w:val="001E39E1"/>
    <w:rsid w:val="001E6245"/>
    <w:rsid w:val="0021157D"/>
    <w:rsid w:val="00211F0A"/>
    <w:rsid w:val="00227842"/>
    <w:rsid w:val="00233CD6"/>
    <w:rsid w:val="002372AF"/>
    <w:rsid w:val="00237C8A"/>
    <w:rsid w:val="0024329A"/>
    <w:rsid w:val="00243F3A"/>
    <w:rsid w:val="0024678B"/>
    <w:rsid w:val="00247CB3"/>
    <w:rsid w:val="002543AA"/>
    <w:rsid w:val="002842A4"/>
    <w:rsid w:val="00291A53"/>
    <w:rsid w:val="002921A8"/>
    <w:rsid w:val="002A0791"/>
    <w:rsid w:val="002A3C9C"/>
    <w:rsid w:val="002A63E0"/>
    <w:rsid w:val="002C0228"/>
    <w:rsid w:val="002C0D96"/>
    <w:rsid w:val="002C34A2"/>
    <w:rsid w:val="002F27F1"/>
    <w:rsid w:val="002F474E"/>
    <w:rsid w:val="002F5173"/>
    <w:rsid w:val="002F5B4D"/>
    <w:rsid w:val="00310099"/>
    <w:rsid w:val="003240A4"/>
    <w:rsid w:val="0033232F"/>
    <w:rsid w:val="003424C1"/>
    <w:rsid w:val="003453FF"/>
    <w:rsid w:val="00351F87"/>
    <w:rsid w:val="00361AB1"/>
    <w:rsid w:val="00370CE0"/>
    <w:rsid w:val="003742FE"/>
    <w:rsid w:val="00376045"/>
    <w:rsid w:val="0038749E"/>
    <w:rsid w:val="00392E13"/>
    <w:rsid w:val="003A778A"/>
    <w:rsid w:val="003B5CF9"/>
    <w:rsid w:val="003C0D42"/>
    <w:rsid w:val="003D0EF0"/>
    <w:rsid w:val="003D4669"/>
    <w:rsid w:val="003D49D4"/>
    <w:rsid w:val="003D5250"/>
    <w:rsid w:val="003D6BD0"/>
    <w:rsid w:val="00404B40"/>
    <w:rsid w:val="0040575D"/>
    <w:rsid w:val="00405A16"/>
    <w:rsid w:val="00412B7F"/>
    <w:rsid w:val="0041351B"/>
    <w:rsid w:val="00423EE1"/>
    <w:rsid w:val="004304B7"/>
    <w:rsid w:val="00431B88"/>
    <w:rsid w:val="00440E07"/>
    <w:rsid w:val="00443323"/>
    <w:rsid w:val="0044422F"/>
    <w:rsid w:val="004542DA"/>
    <w:rsid w:val="0045513F"/>
    <w:rsid w:val="004577FA"/>
    <w:rsid w:val="00461EE7"/>
    <w:rsid w:val="00462FD4"/>
    <w:rsid w:val="0049594A"/>
    <w:rsid w:val="004A367D"/>
    <w:rsid w:val="004A3C16"/>
    <w:rsid w:val="004A7528"/>
    <w:rsid w:val="004A7A44"/>
    <w:rsid w:val="004A7A65"/>
    <w:rsid w:val="004B6D49"/>
    <w:rsid w:val="004C1F95"/>
    <w:rsid w:val="004C4956"/>
    <w:rsid w:val="004D2696"/>
    <w:rsid w:val="004E64B6"/>
    <w:rsid w:val="004F6FE9"/>
    <w:rsid w:val="004F759A"/>
    <w:rsid w:val="005045B5"/>
    <w:rsid w:val="00516E90"/>
    <w:rsid w:val="005356A5"/>
    <w:rsid w:val="00543003"/>
    <w:rsid w:val="00554764"/>
    <w:rsid w:val="005655CE"/>
    <w:rsid w:val="00574FBE"/>
    <w:rsid w:val="005840A8"/>
    <w:rsid w:val="005908CD"/>
    <w:rsid w:val="00594861"/>
    <w:rsid w:val="005952DC"/>
    <w:rsid w:val="00596096"/>
    <w:rsid w:val="005A0298"/>
    <w:rsid w:val="005B0D94"/>
    <w:rsid w:val="005B1DD3"/>
    <w:rsid w:val="005B57C7"/>
    <w:rsid w:val="005B67EF"/>
    <w:rsid w:val="005D3516"/>
    <w:rsid w:val="005D4A0B"/>
    <w:rsid w:val="005E3733"/>
    <w:rsid w:val="005E6CF0"/>
    <w:rsid w:val="005F58ED"/>
    <w:rsid w:val="00602DFE"/>
    <w:rsid w:val="00607717"/>
    <w:rsid w:val="00613B20"/>
    <w:rsid w:val="00620E2E"/>
    <w:rsid w:val="006210BA"/>
    <w:rsid w:val="006234FD"/>
    <w:rsid w:val="0062489A"/>
    <w:rsid w:val="00630A12"/>
    <w:rsid w:val="00632B89"/>
    <w:rsid w:val="0063602A"/>
    <w:rsid w:val="00647C59"/>
    <w:rsid w:val="00654C0B"/>
    <w:rsid w:val="00662DA7"/>
    <w:rsid w:val="00672C75"/>
    <w:rsid w:val="006755C2"/>
    <w:rsid w:val="00685575"/>
    <w:rsid w:val="006932BF"/>
    <w:rsid w:val="006941E1"/>
    <w:rsid w:val="00694791"/>
    <w:rsid w:val="00695271"/>
    <w:rsid w:val="006A5DBB"/>
    <w:rsid w:val="006A64F1"/>
    <w:rsid w:val="006B0459"/>
    <w:rsid w:val="006B0F68"/>
    <w:rsid w:val="006C4C45"/>
    <w:rsid w:val="006E54BA"/>
    <w:rsid w:val="0070174E"/>
    <w:rsid w:val="00703320"/>
    <w:rsid w:val="00706FAB"/>
    <w:rsid w:val="00707550"/>
    <w:rsid w:val="00721D8F"/>
    <w:rsid w:val="0072265E"/>
    <w:rsid w:val="007311C8"/>
    <w:rsid w:val="00734810"/>
    <w:rsid w:val="00754811"/>
    <w:rsid w:val="00757F0B"/>
    <w:rsid w:val="0077230D"/>
    <w:rsid w:val="00774BC3"/>
    <w:rsid w:val="00776E50"/>
    <w:rsid w:val="007807AF"/>
    <w:rsid w:val="00781346"/>
    <w:rsid w:val="00781FC3"/>
    <w:rsid w:val="007833AE"/>
    <w:rsid w:val="00790C19"/>
    <w:rsid w:val="00791E40"/>
    <w:rsid w:val="007B5AD0"/>
    <w:rsid w:val="007D39B2"/>
    <w:rsid w:val="007D51FA"/>
    <w:rsid w:val="007E1D94"/>
    <w:rsid w:val="007E63EF"/>
    <w:rsid w:val="007F7661"/>
    <w:rsid w:val="00801BE9"/>
    <w:rsid w:val="00804358"/>
    <w:rsid w:val="008101CB"/>
    <w:rsid w:val="00812D42"/>
    <w:rsid w:val="008218AD"/>
    <w:rsid w:val="00824BD8"/>
    <w:rsid w:val="008327EC"/>
    <w:rsid w:val="0084181E"/>
    <w:rsid w:val="0084774F"/>
    <w:rsid w:val="008538D4"/>
    <w:rsid w:val="008739FF"/>
    <w:rsid w:val="00875835"/>
    <w:rsid w:val="00892B8C"/>
    <w:rsid w:val="008A0A46"/>
    <w:rsid w:val="008B0CE1"/>
    <w:rsid w:val="008B15BA"/>
    <w:rsid w:val="008C7787"/>
    <w:rsid w:val="008D6DDF"/>
    <w:rsid w:val="008E0D49"/>
    <w:rsid w:val="008E4A1B"/>
    <w:rsid w:val="008F1FD7"/>
    <w:rsid w:val="008F39C3"/>
    <w:rsid w:val="008F592F"/>
    <w:rsid w:val="00912187"/>
    <w:rsid w:val="00913863"/>
    <w:rsid w:val="00915C2A"/>
    <w:rsid w:val="0094062F"/>
    <w:rsid w:val="00947CCF"/>
    <w:rsid w:val="009667F1"/>
    <w:rsid w:val="0097090B"/>
    <w:rsid w:val="00972968"/>
    <w:rsid w:val="00977957"/>
    <w:rsid w:val="00977D8A"/>
    <w:rsid w:val="00984880"/>
    <w:rsid w:val="00987079"/>
    <w:rsid w:val="00994385"/>
    <w:rsid w:val="009B180D"/>
    <w:rsid w:val="009C15E4"/>
    <w:rsid w:val="009D1A3F"/>
    <w:rsid w:val="009D2EAB"/>
    <w:rsid w:val="009E4CB3"/>
    <w:rsid w:val="009F6870"/>
    <w:rsid w:val="00A05ABD"/>
    <w:rsid w:val="00A11E8F"/>
    <w:rsid w:val="00A15962"/>
    <w:rsid w:val="00A225F2"/>
    <w:rsid w:val="00A2279A"/>
    <w:rsid w:val="00A24927"/>
    <w:rsid w:val="00A30466"/>
    <w:rsid w:val="00A30506"/>
    <w:rsid w:val="00A30B7F"/>
    <w:rsid w:val="00A359BE"/>
    <w:rsid w:val="00A40469"/>
    <w:rsid w:val="00A50E7F"/>
    <w:rsid w:val="00A5243B"/>
    <w:rsid w:val="00A6416B"/>
    <w:rsid w:val="00A717B2"/>
    <w:rsid w:val="00A76008"/>
    <w:rsid w:val="00A804F0"/>
    <w:rsid w:val="00A87E91"/>
    <w:rsid w:val="00A91B7F"/>
    <w:rsid w:val="00AA17EB"/>
    <w:rsid w:val="00AB4ACB"/>
    <w:rsid w:val="00AC4A09"/>
    <w:rsid w:val="00AE2BB1"/>
    <w:rsid w:val="00AE35C7"/>
    <w:rsid w:val="00B073CC"/>
    <w:rsid w:val="00B13235"/>
    <w:rsid w:val="00B4159C"/>
    <w:rsid w:val="00B44269"/>
    <w:rsid w:val="00B57814"/>
    <w:rsid w:val="00B60DB0"/>
    <w:rsid w:val="00B6132E"/>
    <w:rsid w:val="00B72497"/>
    <w:rsid w:val="00B75791"/>
    <w:rsid w:val="00B769FC"/>
    <w:rsid w:val="00B7799E"/>
    <w:rsid w:val="00B77A67"/>
    <w:rsid w:val="00B865E7"/>
    <w:rsid w:val="00B9065C"/>
    <w:rsid w:val="00BA218E"/>
    <w:rsid w:val="00BA364E"/>
    <w:rsid w:val="00BA56B7"/>
    <w:rsid w:val="00BA57F7"/>
    <w:rsid w:val="00BE0661"/>
    <w:rsid w:val="00BE68B9"/>
    <w:rsid w:val="00BF410B"/>
    <w:rsid w:val="00C078F1"/>
    <w:rsid w:val="00C177A1"/>
    <w:rsid w:val="00C20105"/>
    <w:rsid w:val="00C26E50"/>
    <w:rsid w:val="00C3563D"/>
    <w:rsid w:val="00C529FD"/>
    <w:rsid w:val="00C61887"/>
    <w:rsid w:val="00C6521F"/>
    <w:rsid w:val="00C673AE"/>
    <w:rsid w:val="00C742CF"/>
    <w:rsid w:val="00C74E7D"/>
    <w:rsid w:val="00C84A3F"/>
    <w:rsid w:val="00CA3CA3"/>
    <w:rsid w:val="00CB3C24"/>
    <w:rsid w:val="00CB47BD"/>
    <w:rsid w:val="00D05224"/>
    <w:rsid w:val="00D147C9"/>
    <w:rsid w:val="00D419BD"/>
    <w:rsid w:val="00D41ACA"/>
    <w:rsid w:val="00D444C0"/>
    <w:rsid w:val="00D53FC2"/>
    <w:rsid w:val="00D67BE4"/>
    <w:rsid w:val="00D726B2"/>
    <w:rsid w:val="00D74978"/>
    <w:rsid w:val="00D76109"/>
    <w:rsid w:val="00D83D9C"/>
    <w:rsid w:val="00D92DE8"/>
    <w:rsid w:val="00DA77D3"/>
    <w:rsid w:val="00DD109F"/>
    <w:rsid w:val="00DD4A80"/>
    <w:rsid w:val="00DD5FB4"/>
    <w:rsid w:val="00DD62CB"/>
    <w:rsid w:val="00DE04DB"/>
    <w:rsid w:val="00E05C00"/>
    <w:rsid w:val="00E11773"/>
    <w:rsid w:val="00E16F65"/>
    <w:rsid w:val="00E3143E"/>
    <w:rsid w:val="00E43FC6"/>
    <w:rsid w:val="00E54E90"/>
    <w:rsid w:val="00E55814"/>
    <w:rsid w:val="00E7545C"/>
    <w:rsid w:val="00E85D7D"/>
    <w:rsid w:val="00EA0F47"/>
    <w:rsid w:val="00EA6172"/>
    <w:rsid w:val="00EB03B5"/>
    <w:rsid w:val="00EC067C"/>
    <w:rsid w:val="00ED4F70"/>
    <w:rsid w:val="00EE2BC4"/>
    <w:rsid w:val="00EE519E"/>
    <w:rsid w:val="00EF6B99"/>
    <w:rsid w:val="00F00997"/>
    <w:rsid w:val="00F02D2D"/>
    <w:rsid w:val="00F132B2"/>
    <w:rsid w:val="00F27C64"/>
    <w:rsid w:val="00F30774"/>
    <w:rsid w:val="00F32484"/>
    <w:rsid w:val="00F33465"/>
    <w:rsid w:val="00F33FEB"/>
    <w:rsid w:val="00F42E1F"/>
    <w:rsid w:val="00F42F35"/>
    <w:rsid w:val="00F4344C"/>
    <w:rsid w:val="00F60E74"/>
    <w:rsid w:val="00F6213F"/>
    <w:rsid w:val="00F7089A"/>
    <w:rsid w:val="00F85D98"/>
    <w:rsid w:val="00F85F67"/>
    <w:rsid w:val="00F9253B"/>
    <w:rsid w:val="00FA0452"/>
    <w:rsid w:val="00FA2489"/>
    <w:rsid w:val="00FB7106"/>
    <w:rsid w:val="00FC359F"/>
    <w:rsid w:val="00FC5B4B"/>
    <w:rsid w:val="00FD110D"/>
    <w:rsid w:val="00FE05F6"/>
    <w:rsid w:val="00FE3D0D"/>
    <w:rsid w:val="00FE625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8E486"/>
  <w15:docId w15:val="{6F8B1680-C81B-4482-8F6C-A9559742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character" w:customStyle="1" w:styleId="ad">
    <w:name w:val="Текст сноски Знак"/>
    <w:basedOn w:val="a0"/>
    <w:link w:val="ae"/>
    <w:uiPriority w:val="99"/>
    <w:rsid w:val="008043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d"/>
    <w:uiPriority w:val="99"/>
    <w:rsid w:val="00804358"/>
    <w:pPr>
      <w:widowControl/>
      <w:spacing w:line="360" w:lineRule="atLeast"/>
      <w:jc w:val="both"/>
    </w:pPr>
    <w:rPr>
      <w:rFonts w:eastAsia="Times New Roman"/>
      <w:color w:val="auto"/>
      <w:sz w:val="20"/>
      <w:szCs w:val="20"/>
    </w:rPr>
  </w:style>
  <w:style w:type="character" w:customStyle="1" w:styleId="10">
    <w:name w:val="Текст сноски Знак1"/>
    <w:basedOn w:val="a0"/>
    <w:uiPriority w:val="99"/>
    <w:semiHidden/>
    <w:rsid w:val="00804358"/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804358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804358"/>
    <w:pPr>
      <w:widowControl/>
      <w:jc w:val="both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804358"/>
    <w:rPr>
      <w:rFonts w:ascii="Segoe UI" w:eastAsia="Calibri" w:hAnsi="Segoe UI" w:cs="Segoe UI"/>
      <w:color w:val="000000"/>
      <w:sz w:val="18"/>
      <w:szCs w:val="18"/>
      <w:lang w:eastAsia="ru-RU"/>
    </w:rPr>
  </w:style>
  <w:style w:type="paragraph" w:customStyle="1" w:styleId="ConsPlusNormal">
    <w:name w:val="ConsPlusNormal"/>
    <w:rsid w:val="008043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8043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804358"/>
  </w:style>
  <w:style w:type="numbering" w:customStyle="1" w:styleId="2">
    <w:name w:val="Нет списка2"/>
    <w:next w:val="a2"/>
    <w:uiPriority w:val="99"/>
    <w:semiHidden/>
    <w:unhideWhenUsed/>
    <w:rsid w:val="00804358"/>
  </w:style>
  <w:style w:type="table" w:customStyle="1" w:styleId="13">
    <w:name w:val="Сетка таблицы1"/>
    <w:basedOn w:val="a1"/>
    <w:uiPriority w:val="59"/>
    <w:rsid w:val="0080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rsid w:val="002372AF"/>
    <w:pPr>
      <w:widowControl/>
      <w:spacing w:before="100" w:beforeAutospacing="1" w:after="100" w:afterAutospacing="1"/>
    </w:pPr>
    <w:rPr>
      <w:rFonts w:eastAsia="Times New Roman"/>
      <w:color w:val="auto"/>
    </w:rPr>
  </w:style>
  <w:style w:type="character" w:styleId="af2">
    <w:name w:val="Strong"/>
    <w:uiPriority w:val="22"/>
    <w:qFormat/>
    <w:rsid w:val="002372AF"/>
    <w:rPr>
      <w:b/>
      <w:bCs/>
    </w:rPr>
  </w:style>
  <w:style w:type="paragraph" w:styleId="af3">
    <w:name w:val="List Paragraph"/>
    <w:basedOn w:val="a"/>
    <w:uiPriority w:val="34"/>
    <w:qFormat/>
    <w:rsid w:val="00233CD6"/>
    <w:pPr>
      <w:ind w:left="720"/>
      <w:contextualSpacing/>
    </w:pPr>
  </w:style>
  <w:style w:type="character" w:customStyle="1" w:styleId="fontstyle01">
    <w:name w:val="fontstyle01"/>
    <w:qFormat/>
    <w:rsid w:val="005D351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8BD4A-0071-451E-9D24-2D7E4F54F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33</Pages>
  <Words>6580</Words>
  <Characters>37506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102</cp:revision>
  <cp:lastPrinted>2022-03-17T13:19:00Z</cp:lastPrinted>
  <dcterms:created xsi:type="dcterms:W3CDTF">2022-03-16T14:05:00Z</dcterms:created>
  <dcterms:modified xsi:type="dcterms:W3CDTF">2022-04-20T10:35:00Z</dcterms:modified>
</cp:coreProperties>
</file>