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9C09AA">
        <w:rPr>
          <w:b/>
          <w:bCs/>
          <w:color w:val="auto"/>
        </w:rPr>
        <w:t>7</w:t>
      </w:r>
      <w:r w:rsidRPr="00E55814">
        <w:rPr>
          <w:b/>
          <w:bCs/>
          <w:color w:val="auto"/>
        </w:rPr>
        <w:t>. «</w:t>
      </w:r>
      <w:r w:rsidR="009C09AA" w:rsidRPr="009C09AA">
        <w:rPr>
          <w:b/>
          <w:bCs/>
          <w:color w:val="auto"/>
        </w:rPr>
        <w:t>Создание семейных детских садов и учительских домов в НО на 2015 - 2020 годы и на период до 2022 года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F6213F" w:rsidRPr="00E55814" w:rsidRDefault="00027559" w:rsidP="0070174E">
      <w:pPr>
        <w:ind w:firstLine="709"/>
        <w:jc w:val="both"/>
      </w:pPr>
      <w:r w:rsidRPr="00027559">
        <w:t>В рамках реализации "Создание семейных детских садов и учительских домов в НО на 2015 - 2020 годы и на период до 2022 года", предусмотрены социальные выплаты на погашение кредита, проценты по нему, расходы по договору имущественного и личного страхования 95 специалистам-участникам Подпрограммы.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027559" w:rsidRPr="00027559" w:rsidTr="00027559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/>
                <w:bCs/>
                <w:sz w:val="20"/>
                <w:szCs w:val="20"/>
              </w:rPr>
              <w:t>Подпрограмма 7 "Создание семейных детских садов и учительских домов в НО на 2015 - 2020 годы и на период до 2022 года"</w:t>
            </w:r>
          </w:p>
        </w:tc>
      </w:tr>
      <w:tr w:rsidR="00027559" w:rsidRPr="00027559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1.1. Предоставление социальных выплат специалистам семейных детских садов (семейных дошкольных групп) закладной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1.1.1. Функционирование на территории НО семейных детских садов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027559" w:rsidRPr="00027559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1.2. Предоставление социальных выплат специалистам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1.2.1. Функционирование на территории НО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02755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02755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027559" w:rsidRPr="00027559" w:rsidTr="0002755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/>
                <w:bCs/>
                <w:sz w:val="20"/>
                <w:szCs w:val="20"/>
              </w:rPr>
              <w:t>Подпрограмма 7 "Создание семейных детских садов и учительских домов в Нижегородской области на 2015 - 2020 годы и на период до 2022 года"</w:t>
            </w:r>
          </w:p>
        </w:tc>
      </w:tr>
      <w:tr w:rsidR="00027559" w:rsidRPr="00027559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027559" w:rsidRPr="00027559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Доля ОБОО со специальным наименованием "начальная школа" в сельской местности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90,30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90,30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90,30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Доля учащихся в ОБОО со специальным наименованием "начальная школа" в сельской местности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34,90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34,90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34,90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027559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027559" w:rsidRPr="00027559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семейных детских садов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027559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учительских домов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55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73667E">
        <w:pPr>
          <w:pStyle w:val="a3"/>
          <w:jc w:val="center"/>
        </w:pPr>
        <w:fldSimple w:instr=" PAGE   \* MERGEFORMAT ">
          <w:r w:rsidR="009C09AA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27559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840A8"/>
    <w:rsid w:val="005952DC"/>
    <w:rsid w:val="005B1DD3"/>
    <w:rsid w:val="005B3990"/>
    <w:rsid w:val="005B57C7"/>
    <w:rsid w:val="005E3733"/>
    <w:rsid w:val="00613B20"/>
    <w:rsid w:val="0070174E"/>
    <w:rsid w:val="00706FAB"/>
    <w:rsid w:val="00707550"/>
    <w:rsid w:val="0073667E"/>
    <w:rsid w:val="00754811"/>
    <w:rsid w:val="008101CB"/>
    <w:rsid w:val="008327EC"/>
    <w:rsid w:val="008A0A46"/>
    <w:rsid w:val="008F39C3"/>
    <w:rsid w:val="00947CCF"/>
    <w:rsid w:val="00984880"/>
    <w:rsid w:val="009C09AA"/>
    <w:rsid w:val="009C15E4"/>
    <w:rsid w:val="009D2EAB"/>
    <w:rsid w:val="009E4CB3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4</cp:revision>
  <dcterms:created xsi:type="dcterms:W3CDTF">2019-04-03T13:26:00Z</dcterms:created>
  <dcterms:modified xsi:type="dcterms:W3CDTF">2019-04-03T15:14:00Z</dcterms:modified>
</cp:coreProperties>
</file>