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F9253B">
        <w:rPr>
          <w:b/>
          <w:bCs/>
          <w:color w:val="auto"/>
        </w:rPr>
        <w:t>2</w:t>
      </w:r>
      <w:r w:rsidRPr="00E55814">
        <w:rPr>
          <w:b/>
          <w:bCs/>
          <w:color w:val="auto"/>
        </w:rPr>
        <w:t>. «</w:t>
      </w:r>
      <w:r w:rsidR="00912187" w:rsidRPr="00912187">
        <w:rPr>
          <w:b/>
          <w:bCs/>
          <w:color w:val="auto"/>
        </w:rPr>
        <w:t>Развитие дополнительного образования и воспитания детей и молодежи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912187" w:rsidRDefault="00912187" w:rsidP="00912187">
      <w:pPr>
        <w:ind w:firstLine="709"/>
        <w:jc w:val="both"/>
      </w:pPr>
      <w:r>
        <w:t>1.</w:t>
      </w:r>
      <w:r>
        <w:tab/>
        <w:t xml:space="preserve">В системе образования в Нижегородской области на 31 декабря 2018 года работали 172 государственных и муниципальных организаций дополнительного образования, в которых обучались более 139 тысяч обучающихся. С учетом обучающихся, занимающихся в творческих объединениях на базах общеобразовательных организаций программами </w:t>
      </w:r>
      <w:proofErr w:type="gramStart"/>
      <w:r>
        <w:t>дополнительного</w:t>
      </w:r>
      <w:proofErr w:type="gramEnd"/>
      <w:r>
        <w:t xml:space="preserve"> образования (по показателям «дорожной карты») в Нижегородской области охвачено 84,7% детей в возрасте от 5 до 18 лет.</w:t>
      </w:r>
    </w:p>
    <w:p w:rsidR="00912187" w:rsidRDefault="00912187" w:rsidP="00912187">
      <w:pPr>
        <w:ind w:firstLine="709"/>
        <w:jc w:val="both"/>
      </w:pPr>
      <w:r>
        <w:t xml:space="preserve">В целях обновления содержания дополнительного образования, повышения </w:t>
      </w:r>
      <w:proofErr w:type="gramStart"/>
      <w:r>
        <w:t>уровня профессионального мастерства педагогических работников сферы воспитания</w:t>
      </w:r>
      <w:proofErr w:type="gramEnd"/>
      <w:r>
        <w:t xml:space="preserve"> и дополнительного образования, выявления и распространения передового и инновационного опыта, эффективных форм и методов работы проведено более 100 областных мероприятий, в которых приняли участие более 350 тысяч детей. Все мероприятия проходят в несколько этапов: школьный, районный, зональный, областной, такая организация конкурсов способствует охвату максимального количества детей и вовлечение их в деятельность по всем направлениям дополнительного образования.</w:t>
      </w:r>
    </w:p>
    <w:p w:rsidR="00912187" w:rsidRDefault="00912187" w:rsidP="00912187">
      <w:pPr>
        <w:ind w:firstLine="709"/>
        <w:jc w:val="both"/>
      </w:pPr>
      <w:r>
        <w:t xml:space="preserve">С целью государственной поддержки системы дополнительного образования детей в 2018 году проведен конкурсный отбор лучших организаций дополнительного образования, ведущих инновационную образовательную деятельность. В конкурсном отборе приняли участие                  14 учреждений. </w:t>
      </w:r>
      <w:proofErr w:type="gramStart"/>
      <w:r>
        <w:t>По результатам конкурсного отбора определены 4 лучших организации дополнительного образования, которые получили Грант Губернатора в размере 206,8 тысяч рублей на каждое учреждение.</w:t>
      </w:r>
      <w:proofErr w:type="gramEnd"/>
    </w:p>
    <w:p w:rsidR="00912187" w:rsidRDefault="00912187" w:rsidP="00912187">
      <w:pPr>
        <w:ind w:firstLine="709"/>
        <w:jc w:val="both"/>
      </w:pPr>
      <w:r>
        <w:t xml:space="preserve">В 2018 году область вошла в число </w:t>
      </w:r>
      <w:proofErr w:type="spellStart"/>
      <w:r>
        <w:t>пилотных</w:t>
      </w:r>
      <w:proofErr w:type="spellEnd"/>
      <w:r>
        <w:t xml:space="preserve"> регионов по реализации проекта «Билет в будущее». В проекте приняли участие 6370 школьников из всех муниципальных районов и городских округов, 26 предприятий, 5 вузов, 24 колледжа.</w:t>
      </w:r>
    </w:p>
    <w:p w:rsidR="00912187" w:rsidRDefault="00912187" w:rsidP="00912187">
      <w:pPr>
        <w:ind w:firstLine="709"/>
        <w:jc w:val="both"/>
      </w:pPr>
      <w:r>
        <w:t>В рамках реализации федерального проекта «Успех каждого ребенка» национального проекта «Образование» Нижегородской области в 2019 году будут предоставлены средства субсидии из федерального бюджета на поддержку реализации мероприятий по формированию современных управленческих и организационно-</w:t>
      </w:r>
      <w:proofErr w:type="gramStart"/>
      <w:r>
        <w:t>экономических механизмов</w:t>
      </w:r>
      <w:proofErr w:type="gramEnd"/>
      <w:r>
        <w:t xml:space="preserve"> в системе дополнительного образования детей и создание центров выявления и поддержки одаренных детей. В рамках реализации данного проекта:</w:t>
      </w:r>
    </w:p>
    <w:p w:rsidR="00912187" w:rsidRDefault="00912187" w:rsidP="00912187">
      <w:pPr>
        <w:ind w:firstLine="709"/>
        <w:jc w:val="both"/>
      </w:pPr>
      <w:r>
        <w:t xml:space="preserve">- в соответствии с распоряжением Правительства Нижегородской области от 30.10.2018 № 1135-р ГБУ ДО «Центр развития творчества детей и юношества Нижегородской области» определено региональным модельным центром дополнительного образования детей; </w:t>
      </w:r>
    </w:p>
    <w:p w:rsidR="00912187" w:rsidRDefault="00912187" w:rsidP="00912187">
      <w:pPr>
        <w:ind w:firstLine="709"/>
        <w:jc w:val="both"/>
      </w:pPr>
      <w:r>
        <w:t>- в соответствии с распоряжением Правительства Нижегородской области от 30.10.2018 № 1130-р ГБУ ДО «Детский санаторно-оздоровительный образовательный центр «Лазурный» определен региональным оператором, ответственным за функционирование регионального центра выявления, поддержки и развития способностей и талантов у детей и молодежи.</w:t>
      </w:r>
    </w:p>
    <w:p w:rsidR="00912187" w:rsidRDefault="00912187" w:rsidP="00912187">
      <w:pPr>
        <w:ind w:firstLine="709"/>
        <w:jc w:val="both"/>
      </w:pPr>
      <w:r>
        <w:t>Работа по обеспечению функционирования вышеуказанных центров будет продолжена в 2019 году.</w:t>
      </w:r>
    </w:p>
    <w:p w:rsidR="00912187" w:rsidRDefault="00912187" w:rsidP="00912187">
      <w:pPr>
        <w:ind w:firstLine="709"/>
        <w:jc w:val="both"/>
      </w:pPr>
      <w:r>
        <w:t>2.</w:t>
      </w:r>
      <w:r>
        <w:tab/>
        <w:t xml:space="preserve">Организация отдыха и оздоровления детей, в том числе, </w:t>
      </w:r>
      <w:proofErr w:type="gramStart"/>
      <w:r>
        <w:t>находящихся</w:t>
      </w:r>
      <w:proofErr w:type="gramEnd"/>
      <w:r>
        <w:t xml:space="preserve"> в трудной жизненной ситуации.</w:t>
      </w:r>
    </w:p>
    <w:p w:rsidR="00912187" w:rsidRDefault="00912187" w:rsidP="00912187">
      <w:pPr>
        <w:ind w:firstLine="709"/>
        <w:jc w:val="both"/>
      </w:pPr>
      <w:r>
        <w:t>Мероприятия по организации отдыха, оздоровления и занятости детей, в том числе мероприятия по развитию инфраструктуры отдыха и оздоровления, проводятся в соответствии с постановлением Правительства Нижегородской области от 25.03.2009 № 149 и государственной программой «Развитие образования Нижегородской области», утвержденной постановлением Правительства Нижегородской области от 30.04.2014 № 301.</w:t>
      </w:r>
    </w:p>
    <w:p w:rsidR="00912187" w:rsidRDefault="00912187" w:rsidP="00912187">
      <w:pPr>
        <w:ind w:firstLine="709"/>
        <w:jc w:val="both"/>
      </w:pPr>
      <w:r>
        <w:t>Проведена паспортизация учреждений отдыха и оздоровления детей.</w:t>
      </w:r>
    </w:p>
    <w:p w:rsidR="00912187" w:rsidRDefault="00912187" w:rsidP="00912187">
      <w:pPr>
        <w:ind w:firstLine="709"/>
        <w:jc w:val="both"/>
      </w:pPr>
      <w:r>
        <w:t>Реестр организаций отдыха и оздоровления детей размещен на сайте Правительства Нижегородской области.</w:t>
      </w:r>
    </w:p>
    <w:p w:rsidR="00912187" w:rsidRDefault="00912187" w:rsidP="00912187">
      <w:pPr>
        <w:ind w:firstLine="709"/>
        <w:jc w:val="both"/>
      </w:pPr>
      <w:r>
        <w:lastRenderedPageBreak/>
        <w:t>Ежемесячно проводился сбор и обработка информации о ходе подготовки и проведения оздоровительной кампании.</w:t>
      </w:r>
    </w:p>
    <w:p w:rsidR="00912187" w:rsidRDefault="00912187" w:rsidP="00912187">
      <w:pPr>
        <w:ind w:firstLine="709"/>
        <w:jc w:val="both"/>
      </w:pPr>
      <w:r>
        <w:t>Проведены обучающие мероприятия для организаторов отдыха, оздоровления и занятости детей, в том числе курсы повышения квалификации, совещание для специалистов органов, осуществляющих управление в сфере образования, обучающие семинары, в которых приняли участие более 300 человек.</w:t>
      </w:r>
    </w:p>
    <w:p w:rsidR="00912187" w:rsidRDefault="00912187" w:rsidP="00912187">
      <w:pPr>
        <w:ind w:firstLine="709"/>
        <w:jc w:val="both"/>
      </w:pPr>
      <w:r>
        <w:t xml:space="preserve">Организованными формами отдыха и оздоровления охвачено 70,5% от численности детей школьного возраста (по данным Росстата). На отдых были направлены 33598 детей, </w:t>
      </w:r>
      <w:proofErr w:type="gramStart"/>
      <w:r>
        <w:t>находящихся</w:t>
      </w:r>
      <w:proofErr w:type="gramEnd"/>
      <w:r>
        <w:t xml:space="preserve"> в трудной жизненной ситуации. Выраженный оздоровительный эффект отмечен у 94,2% детей. В летний период детей принимали 1476 лагерей.</w:t>
      </w:r>
    </w:p>
    <w:p w:rsidR="00912187" w:rsidRDefault="00912187" w:rsidP="00912187">
      <w:pPr>
        <w:ind w:firstLine="709"/>
        <w:jc w:val="both"/>
      </w:pPr>
      <w:r>
        <w:t>В санаторно-оздоровительные лагеря круглогодичного действия за счет средств областного бюджета направлены 6215 человек, более 5,5 тысяч человек получили компенсацию части стоимости путевки в санаторно-оздоровительные лагеря за счет средств областного бюджета.</w:t>
      </w:r>
    </w:p>
    <w:p w:rsidR="00912187" w:rsidRDefault="00912187" w:rsidP="00912187">
      <w:pPr>
        <w:ind w:firstLine="709"/>
        <w:jc w:val="both"/>
      </w:pPr>
      <w:r>
        <w:t>Во Всероссийских детских центрах «Орленок», «Смена», «Артек», «Океан» отдохнули более 500 человек.</w:t>
      </w:r>
    </w:p>
    <w:p w:rsidR="00912187" w:rsidRDefault="00912187" w:rsidP="00912187">
      <w:pPr>
        <w:ind w:firstLine="709"/>
        <w:jc w:val="both"/>
      </w:pPr>
      <w:r>
        <w:t>Рабочей группой областного координационного совета по организации отдыха, оздоровления и занятости детей и молодежи Нижегородской области изучена деятельность 23 уполномоченных органов и координационных советов по организации отдыха и оздоровления детей, 13 загородных оздоровительно-образовательных центров; в 15 муниципальных районах/городских округах изучена работа  учреждений культуры и спорта, центров занятости и социальной защиты населения,  физкультурно-оздоровительных комплексов, а также организация работы лагерей с дневным и круглосуточным пребыванием детей, лагерей труда и отдыха.</w:t>
      </w:r>
    </w:p>
    <w:p w:rsidR="00912187" w:rsidRDefault="00912187" w:rsidP="00912187">
      <w:pPr>
        <w:ind w:firstLine="709"/>
        <w:jc w:val="both"/>
      </w:pPr>
      <w:r>
        <w:t xml:space="preserve">Нижегородская область получила сертификат лидера рейтинга (третья позиция) регионов России по организации детского отдыха 2018 года, проведенного экспертами проекта «Социальный навигатор» Международного информационного агентства «Россия сегодня» и «Российский фонд мира» при поддержке Общественной палаты РФ. </w:t>
      </w:r>
    </w:p>
    <w:p w:rsidR="00912187" w:rsidRDefault="00912187" w:rsidP="00912187">
      <w:pPr>
        <w:ind w:firstLine="709"/>
        <w:jc w:val="both"/>
      </w:pPr>
      <w:r>
        <w:t>3.</w:t>
      </w:r>
      <w:r>
        <w:tab/>
        <w:t xml:space="preserve">Одним из направлений деятельности министерства образования Нижегородской области является профилактика асоциальных явлений в детской и молодежной среде, формирование здорового образа жизни. </w:t>
      </w:r>
    </w:p>
    <w:p w:rsidR="00912187" w:rsidRDefault="00912187" w:rsidP="00912187">
      <w:pPr>
        <w:ind w:firstLine="709"/>
        <w:jc w:val="both"/>
      </w:pPr>
      <w:r>
        <w:t>В рамках реализации данного направления проведены следующие мероприятия:</w:t>
      </w:r>
    </w:p>
    <w:p w:rsidR="00912187" w:rsidRDefault="00912187" w:rsidP="00912187">
      <w:pPr>
        <w:ind w:firstLine="709"/>
        <w:jc w:val="both"/>
      </w:pPr>
      <w:r>
        <w:t>- на базе ГБУ ДО ДСООЦ «Лазурный» проведены смены «Здоровое поколение» и «Центр детских инициатив» для 874 участников детских волонтерских объединений – победителей конкурсов областной программы «Выбери жизнь», активистов детских волонтерских объединений, в том числе участников областного фестиваля волонтерских объединений, направленных на пропаганду идей здорового жизненного стиля;</w:t>
      </w:r>
    </w:p>
    <w:p w:rsidR="00912187" w:rsidRDefault="00912187" w:rsidP="00912187">
      <w:pPr>
        <w:ind w:firstLine="709"/>
        <w:jc w:val="both"/>
      </w:pPr>
      <w:r>
        <w:t xml:space="preserve">- областной обучающий сбор по подготовке участников </w:t>
      </w:r>
      <w:proofErr w:type="spellStart"/>
      <w:r>
        <w:t>антинаркотического</w:t>
      </w:r>
      <w:proofErr w:type="spellEnd"/>
      <w:r>
        <w:t xml:space="preserve"> молодёжного движения Нижегородской области, в котором приняли участие 125 представителей </w:t>
      </w:r>
      <w:proofErr w:type="spellStart"/>
      <w:r>
        <w:t>антинаркотических</w:t>
      </w:r>
      <w:proofErr w:type="spellEnd"/>
      <w:r>
        <w:t xml:space="preserve"> волонтерских объединений и специалистов, курирующих волонтерское движение в профессиональных образовательных организациях Нижегородской области. </w:t>
      </w:r>
    </w:p>
    <w:p w:rsidR="00912187" w:rsidRDefault="00912187" w:rsidP="00912187">
      <w:pPr>
        <w:ind w:firstLine="709"/>
        <w:jc w:val="both"/>
      </w:pPr>
      <w:r>
        <w:t xml:space="preserve">- фестиваль творческих работ «Моя альтернатива», в котором  приняли участие обучающиеся государственных профессиональных организаций, общеобразовательных организаций, организаций </w:t>
      </w:r>
      <w:proofErr w:type="gramStart"/>
      <w:r>
        <w:t>дополнительного</w:t>
      </w:r>
      <w:proofErr w:type="gramEnd"/>
      <w:r>
        <w:t xml:space="preserve"> образования Нижегородской области. В фестивале приняли участие более 25 муниципальных районов и городских округов Нижегородской области.  Более 70 муниципальных образовательных организаций и 13 государственных профессиональных организаций Нижегородской области и г.о</w:t>
      </w:r>
      <w:proofErr w:type="gramStart"/>
      <w:r>
        <w:t>.г</w:t>
      </w:r>
      <w:proofErr w:type="gramEnd"/>
      <w:r>
        <w:t xml:space="preserve"> Нижнего Новгорода</w:t>
      </w:r>
    </w:p>
    <w:p w:rsidR="00912187" w:rsidRDefault="00912187" w:rsidP="00912187">
      <w:pPr>
        <w:ind w:firstLine="709"/>
        <w:jc w:val="both"/>
      </w:pPr>
      <w:r>
        <w:t xml:space="preserve">- зональные обучающие семинары для педагогических работников по организации профилактики асоциального поведения и всех форм зависимостей, в которых приняли участие 1519 педагогических работников; </w:t>
      </w:r>
    </w:p>
    <w:p w:rsidR="00912187" w:rsidRDefault="00912187" w:rsidP="00912187">
      <w:pPr>
        <w:ind w:firstLine="709"/>
        <w:jc w:val="both"/>
      </w:pPr>
      <w:r>
        <w:t xml:space="preserve">- цикл обучающих семинаров для лидеров волонтерских объединений «Школа волонтера». Участниками стали 1202 волонтера из 185 волонтерских объединений </w:t>
      </w:r>
    </w:p>
    <w:p w:rsidR="00912187" w:rsidRDefault="00912187" w:rsidP="00912187">
      <w:pPr>
        <w:ind w:firstLine="709"/>
        <w:jc w:val="both"/>
      </w:pPr>
      <w:r>
        <w:t xml:space="preserve">- социально-психологическое тестирование на предмет раннего выявления детей, употребляющих наркотические вещества, в котором </w:t>
      </w:r>
      <w:r>
        <w:lastRenderedPageBreak/>
        <w:t>приняли участие более 97 тысяч обучающихся образовательных организаций.</w:t>
      </w:r>
    </w:p>
    <w:p w:rsidR="00912187" w:rsidRDefault="00912187" w:rsidP="00912187">
      <w:pPr>
        <w:ind w:firstLine="709"/>
        <w:jc w:val="both"/>
      </w:pPr>
      <w:r>
        <w:t xml:space="preserve">- тематическая акция по профилактике </w:t>
      </w:r>
      <w:proofErr w:type="spellStart"/>
      <w:r>
        <w:t>табакокурения</w:t>
      </w:r>
      <w:proofErr w:type="spellEnd"/>
      <w:r>
        <w:t>, употребления алкоголя и наркотиков  «За здоровье и безопасность наших детей» приняли участие 437 546 человек;</w:t>
      </w:r>
    </w:p>
    <w:p w:rsidR="00F6213F" w:rsidRPr="00E55814" w:rsidRDefault="00912187" w:rsidP="00912187">
      <w:pPr>
        <w:ind w:firstLine="709"/>
        <w:jc w:val="both"/>
      </w:pPr>
      <w:r>
        <w:t>- акция «Я выбираю спорт как альтернативу пагубным привычкам», в которой приняли участие более 300 тысяч человек;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912187" w:rsidRPr="00912187" w:rsidTr="00912187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2 "Развитие дополнительного образования и воспитания детей и молодежи"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1.1. Ежегодные областные семинары-совещания, конференции по различным направлениям воспитания и дополнительного образования (4 в год)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1.1.1.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1.2. Областные профессиональные конкурсы в сфере воспитания и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1.2.1. Количество участников - педагогов образовательных организаций, Количество участников.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1.3. Областные мероприятия по поддержке семейного воспитания, в том числе выпуск методических сборников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1.3.1.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1.4. Организация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дополнительного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образования детей на базе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подведомственных государственных организаций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ОВДОВ, ГБУ ДО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1.4.1. Количество областных мероприятий в системе дополнительного образования детей и воспитания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2.1. Конкурс организаторов детского общественного движения Нижегородской области "Вожатый года"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2.1.1.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2.2. Региональный этап Всероссийского конкурса профессионального мастерства педагогов дополнительного образования "Сердце отдаю детям"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2.2.1. Количество участников (педагоги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дополнительного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образования),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2.3. Областной конкурс дополнительных программ и методических материалов по вопросам дополнительного образования и воспитания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2.3.1. Количество участников (педагоги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дополнительного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образования),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2.4. Областные конкурсы методических материалов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ЦРТДЮ НО,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2.4.1. Количество участников (педагогические работники),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2.5. Региональный этап  открытого публичного Всероссийского конкурса на лучшую организацию физкультурно-спортивной деятельности среди организаций дополнительного образования физкультурно-спортивной направленности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2.5.1. Количество участников организаций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дополнительного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2.6. Областной туристский слет учителей, организаторов туристско-краеведческой работы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2.6.1. Количество участников (педагогические работники),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2.7. Участие команды педагогических работников образовательных организаций Нижегородской области во всероссийских туристических слетах, фестивалях, соревнованиях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2.7.1. Участие сборной команды педагогических работников Нижегородской области во всероссийских мероприятиях,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2.8. Выездные семинары-практикумы для специалистов, курирующих вопросы поддержки и развития детского и молодежного общественного движения, ученического самоуправления, реализации основных направлений деятельности Российского движения школьников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2.8.1.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2.9. Конкурсный отбор лучших муниципальных образовательных организаций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дополнительного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образования детей, внедряющих инновационные образовательные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2.9.1. Количество участников - 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3.1. Областной конкурс театрального и исполнительского творчества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3.1.1. Количество творческих объединений/человек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3.2. Областной конкурс детских театров моды и студий костюма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3.2.1. Количество участников - творческих объединений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3.3. Фестиваль исполнительского творчества среди юношей "Мальчишник"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3.3.1. Количество участников - творческих объединений/</w:t>
            </w:r>
            <w:r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t>индивидуальных участников, человек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3.4. Областной конкурс солистов и вокальных ансамблей эстрадного жанра "Парус надежды"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3.4.1. Количество участников (вокалисты),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3.5. Областной конкурс хореографических коллективов "Волшебный каблучок"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36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3.5.1. Количество участников (коллективов/человек)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3.6. Региональный этап Всероссийской программы "</w:t>
            </w:r>
            <w:proofErr w:type="spellStart"/>
            <w:r w:rsidRPr="00912187">
              <w:rPr>
                <w:rFonts w:eastAsia="Times New Roman"/>
                <w:bCs/>
                <w:sz w:val="20"/>
                <w:szCs w:val="20"/>
              </w:rPr>
              <w:t>Арт-Профи</w:t>
            </w:r>
            <w:proofErr w:type="spell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Форум"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3.6.1. Количество участников регионального этапа (образовательные организации)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3.7. Областной фотоконкурс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3.7.1.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3.8. Областные конкурсы декоративно-прикладного творчества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3.8.1.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3.9. Областные конкурсы детского, юношеского дизайнерского и изобразительного искусства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3.9.1.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3.10. Областные мероприятия, направленные на развитие технического творчества и информационных технологий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3.10.1.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2600,00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3.11. Участие в организации мероприятий Недели детской и юношеской книги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3.11.1.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4.1. Областной конкурс детских и молодежных проектов по формированию здорового жизненного стиля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"Дети против наркотиков"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4.1.1.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4.2. Областной конкурс творческих работ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среди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обучающихся по </w:t>
            </w:r>
            <w:proofErr w:type="spellStart"/>
            <w:r w:rsidRPr="00912187">
              <w:rPr>
                <w:rFonts w:eastAsia="Times New Roman"/>
                <w:bCs/>
                <w:sz w:val="20"/>
                <w:szCs w:val="20"/>
              </w:rPr>
              <w:t>антинаркотической</w:t>
            </w:r>
            <w:proofErr w:type="spell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профилактике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"Дети против наркотиков"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4.2.1.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4.3. Конкурс для педагогов на лучшую методическую разработку по профилактике асоциального поведения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"Дети против наркотиков"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4.3.1. Количество участников (педагогические работники)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4.4. Конкурс творческих работ по профилактике асоциального поведения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ЦДЮТЭ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4.4.1.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4.5. Тематическая акция "За здоровье и безопасность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наших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детей"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ОВДОВ, ГБУ ДО "Дети против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наркотиков"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58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4.5.1. Количество участников,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5.1. Областная Спартакиада 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обучающихся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по программам СПО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ОВГМП, ГБУ ДО ДЮЦ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5.1.1.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профессиональных образовательных организаций),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5.2. Областная Спартакиада обучающихся и воспитанников образовательных организаций для детей-сирот и детей, оставшихся без попечения родителей, общеобразовательных организаций, реализующих адаптированные образовательные программы, оздоровительных образовательных учреждений санаторного типа для детей, нуждающихся в длительном лечении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5.2.1.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4600,00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5.3. Легкоатлетические эстафетные пробеги на призы Правительства НО, на призы газеты "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Нижегородская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правда"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5.3.1.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5.4. Региональный этап Всероссийских спортивных игр школьников "Президентские спортивные игры" и Всероссийских спортивных соревнований школьников "Президентские состязания"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5.4.1. Доля участников регионального этапа от общего количества обучающихся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5.5. Первенства области по видам спорта среди обучающихся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организаций ДО спортивной направленности: каратэ, плавание, борьба греко-римская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ОВДОВ, ГБУ ДО ДЮЦ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68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5.5.1.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организаций дополнительного образования),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5.6. Участие во всероссийских соревнованиях по видам спорта:  плавание, борьба греко-римская, каратэ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5.6.1. Участие делегации Нижегородской области,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6.1. Областные командные турниры по экологии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6.1.1.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6.2. Областные конкурсы экологических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6.2.1. Количество участников регионального этапа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6.3. Областной конкурс исследовательских и проектных работ "Юный исследователь"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6.3.1.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образовательных организаций),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6.4. Областные краеведческие конкурсы, акции, смотры-конкурсы музеев, залов, экспозиций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6.4.1.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ОО),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6.5. Участие обучающихся ОО Нижегородской области во всероссийских краеведческих конференциях, конкурсах, чтениях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6.5.1. Участие делегации Нижегородской области,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6.6. Областная краеведческая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олимпиада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ОВДОВ, ГБУ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82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6.6.1.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6.7. Областные соревнования по спортивному туризму и ориентированию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6.7.1. Количество участников (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обучающиеся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ОО),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6.8. Участие во всероссийских соревнованиях (первенствах, слетах) по пешеходному туризму и ориентированию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среди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обучающихся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6.8.1. Участие делегации Нижегородской области во всероссийских соревнованиях,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6.9. Областной фестиваль творчества кадет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ОВГМП, ГБУ ДО ЦДЮТЭ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6.9.1.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6.10. Лыжный переход обучающихся государственных ОБОО и военно-патриотических объединений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 ГБОУ НКК ПФО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6.10.1.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6.11. Областной молодежный форум "Время жить в России"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6.11.1. Количество участников (человек)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7.1. Организация и проведение Всероссийской акции "Спорт – как альтернатива пагубным привычкам"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7.1.1. Количество участников,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7.2. Выпуск и распространение электронного сборника материалов по профилактике асоциального поведения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"Дети против наркотиков"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7.2.1. Количество экземпляров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97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8.1. Областные конкурсы, праздничные мероприятия для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обучающихся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ОО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8.1.1. Количество участников мероприятий,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8.2. Участие делегации Нижегородской области во Всероссийской елке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8.2.1.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9.1. Организация отдыха и оздоровления детей на базе ДСООЦ "Салют"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ГАПОУ Городецкий Губернский колледж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9.1.1. Количество детей, охваченных санаторно-оздоровительным отдыхом,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1559,00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9.2. Организация отдыха и оздоровления на базе ГБУ ДО ДСООЦ "Лазурный", в том числе талантливых и одаренных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ДСООЦ "Лазурный"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9.2.1. Количество детей, направленных на отдых и оздоровление,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4656,00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4656,00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9.3. Приобретение путевок в детские санатории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МЗ 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9.3.1. Количество детей, направленных в детские санатории на смену "Мать и дитя",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9.4. Организация и проведение областных профильных лагерей (смен) для обучающихся и студентов, международных молодежных смен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ОВГМП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9.4.1. Количество участников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270,00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9.5. Оплата стоимости проезда и горячего питания детей, направляемых министерством образования Нижегородской области, а также проезда сопровождающих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Отдел ЭППП, ГБУ ДО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9.5.1.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477,00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111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9.6.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Субвенции бюджетам муниципальных районов и городских округов Нижегородской области для финансового обеспечения государственных полномочий по компенсации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Отдел ЭППП, ОВДОВ,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9.6.1. Количество человек, получивших возмещение части стоимости путевки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9.7. Мероприятия по организации отдыха и оздоровления детей в системе социальной защиты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spellStart"/>
            <w:r w:rsidRPr="00912187">
              <w:rPr>
                <w:rFonts w:eastAsia="Times New Roman"/>
                <w:bCs/>
                <w:sz w:val="20"/>
                <w:szCs w:val="20"/>
              </w:rPr>
              <w:t>соцполитики</w:t>
            </w:r>
            <w:proofErr w:type="spell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9.7.1. Количество оздоровленных детей,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2612,00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10.1.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Организация отдыха и оздоровления детей-сирот, детей, оставшихся без попечения родителей, и лиц из их числа, состоящих на полном государственном обеспечении в государственных ОО, находящихся в ведении министерства образования Нижегородской области; детей-сирот и детей, оставшихся без попечения родителей, воспитывающихся под опекой в семьях граждан;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детей-сирот и детей, оставшихся без попечения родителей, обучающихся в муниципальных ОО НО, в организациях отдыха и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оздоровления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ОВДОВ, ГАПОУ Городецкий Губернский колледж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116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10.1.1. Количество детей, направленных в загородные детские оздоровительные лагеря,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372,00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10.2. Организация оздоровительных лагерей на базе государственных учреждений социального обслуживания населения, ОО и иных учреждений различной направленности для детей из многодетных семей, в том числе для детей, находящихся в трудной жизненной ситуации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министерство </w:t>
            </w:r>
            <w:proofErr w:type="spellStart"/>
            <w:r w:rsidRPr="00912187">
              <w:rPr>
                <w:rFonts w:eastAsia="Times New Roman"/>
                <w:bCs/>
                <w:sz w:val="20"/>
                <w:szCs w:val="20"/>
              </w:rPr>
              <w:t>соцполитики</w:t>
            </w:r>
            <w:proofErr w:type="spell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НО (по согласованию)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10.2.1. Количество детей,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находящихся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в трудной жизненной ситуации, направленных на отдых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11.1. Семинары, совещания для организаторов отдыха и оздоровления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11.1.1.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11.2. Цикл обучающих семинаров для студенческих педагогических отрядов "Школа вожатого"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ОВГМП, ГБУ ДО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11.2.1.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11.3. Областные конкурсы организаторов детского отдыха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11.3.1.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11.4. Областной конкурс лучших студенческих педагогических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11.4.1. Количество участников - педагогических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12.1. Областной конкурс лидеров и руководителей детских и молодежных общественных объединений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12.1.1.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12.2. Областной смотр-конкурс районных и городских советов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старшеклассников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ОВДОВ, ГБУ ДО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130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12.2.1. Количество участников - советов старшеклассников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12.3. Областной конкурс органов ученического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570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132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12.3.1. Количество участников регионального этапа (образовательных организаций/индивидуальных участников, человек)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570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12.4. Областной конкурс детской и молодежной непрофессиональной социальной рекламы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912187" w:rsidRPr="00912187" w:rsidTr="00025BAA">
        <w:trPr>
          <w:trHeight w:val="25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134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12.4.1. Количество творческих коллективов/ участников, человек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025BAA">
        <w:trPr>
          <w:trHeight w:val="255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12.5. Выпуск сборников информационно-методических материалов по вопросам воспитания и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12.5.1. Количество экземпляров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12.6. Областной конкурс творческих и исследовательских работ "С малой родины начинается Россия" (популяризация государственной символики)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ОВГМП, ГБУ ДО ЦЭВДНО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C133C0">
        <w:trPr>
          <w:trHeight w:val="25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138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12.6.1. Количество творческих коллективов/участников, человек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C133C0">
        <w:trPr>
          <w:trHeight w:val="255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139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12.7. Областной конкурс добровольческих инициатив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</w:tr>
      <w:tr w:rsidR="00912187" w:rsidRPr="00912187" w:rsidTr="000C3C62">
        <w:trPr>
          <w:trHeight w:val="25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140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12.7.1. Количество волонтерских объединений/участников, человек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0C3C62">
        <w:trPr>
          <w:trHeight w:val="255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12.8. Областной фестиваль волонтерских объединений, направленных на пропаганду идей здорового жизненного стиля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"Дети против наркотиков"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12.8.1.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12.9. Областной форум руководителей волонтерских объединений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ОВДОВ, ГБУ ДО "Дети против </w:t>
            </w: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наркотиков"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lastRenderedPageBreak/>
              <w:t>144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12.9.1. Количество участников (руководители и лидеры волонтерских объединений),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12.10. Цикл обучающих семинаров для лидеров волонтерских объединений "Школа волонтера"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ЦЭВД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796737">
        <w:trPr>
          <w:trHeight w:val="25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146</w:t>
            </w:r>
          </w:p>
        </w:tc>
        <w:tc>
          <w:tcPr>
            <w:tcW w:w="34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12.10.1. Количество волонтерских объединений/участников, человек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796737">
        <w:trPr>
          <w:trHeight w:val="255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14.1. Создание модельного центра дополнительного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 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14.1.1. Количество организаций,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14.2.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Инновационные проекты и лучшие практики дополнительного образования, направленные на развитие </w:t>
            </w:r>
            <w:proofErr w:type="spellStart"/>
            <w:r w:rsidRPr="00912187">
              <w:rPr>
                <w:rFonts w:eastAsia="Times New Roman"/>
                <w:bCs/>
                <w:sz w:val="20"/>
                <w:szCs w:val="20"/>
              </w:rPr>
              <w:t>естественно-научного</w:t>
            </w:r>
            <w:proofErr w:type="spell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и технического творчества 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ЦРТДиЮ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14.2.1. Доля детей, охваченных дополнительными общеобразовательными программами технической и естественнонаучной направленности, в общей численности детей 5-18 лет, охваченных дополнительным образованием,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14.3. Создание центра выявления и поддержки </w:t>
            </w:r>
            <w:proofErr w:type="gramStart"/>
            <w:r w:rsidRPr="00912187">
              <w:rPr>
                <w:rFonts w:eastAsia="Times New Roman"/>
                <w:bCs/>
                <w:sz w:val="20"/>
                <w:szCs w:val="20"/>
              </w:rPr>
              <w:t>талантливых</w:t>
            </w:r>
            <w:proofErr w:type="gramEnd"/>
            <w:r w:rsidRPr="00912187">
              <w:rPr>
                <w:rFonts w:eastAsia="Times New Roman"/>
                <w:bCs/>
                <w:sz w:val="20"/>
                <w:szCs w:val="20"/>
              </w:rPr>
              <w:t xml:space="preserve"> и одаренных детей. Реализация проекта "Лазурный" - Нижегородский "Сириус"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ОВДОВ, ГБУ ДО "Лазурный"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14.3.1. Количество организаций,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jc w:val="both"/>
        <w:rPr>
          <w:color w:val="auto"/>
        </w:rPr>
      </w:pPr>
      <w:r w:rsidRPr="00E55814">
        <w:rPr>
          <w:color w:val="auto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912187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91218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1218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121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12187" w:rsidRPr="00912187" w:rsidTr="00912187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/>
                <w:bCs/>
                <w:sz w:val="20"/>
                <w:szCs w:val="20"/>
              </w:rPr>
              <w:t>Подпрограмма 2 "Развитие дополнительного образования и воспитания детей и молодежи"</w:t>
            </w:r>
          </w:p>
        </w:tc>
      </w:tr>
      <w:tr w:rsidR="00912187" w:rsidRPr="00912187" w:rsidTr="0091218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912187" w:rsidRPr="00912187" w:rsidTr="0091218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 xml:space="preserve">Охват детей в возрасте 5 - 18 лет дополнительными образовательными программами (удельный вес численности детей, получающих услуги </w:t>
            </w:r>
            <w:proofErr w:type="gramStart"/>
            <w:r w:rsidRPr="00912187">
              <w:rPr>
                <w:rFonts w:eastAsia="Times New Roman"/>
                <w:sz w:val="20"/>
                <w:szCs w:val="20"/>
              </w:rPr>
              <w:t>дополнительного</w:t>
            </w:r>
            <w:proofErr w:type="gramEnd"/>
            <w:r w:rsidRPr="00912187">
              <w:rPr>
                <w:rFonts w:eastAsia="Times New Roman"/>
                <w:sz w:val="20"/>
                <w:szCs w:val="20"/>
              </w:rPr>
              <w:t xml:space="preserve"> образования, в общей численности детей в возрасте 5 - 18 лет)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84,50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84,70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84,70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Доля детей, охваченных дополнительными общеобразовательными программами технической и естественнонаучной направленности, в общей численности детей от 5 до 18 лет, охваченных дополнительными общеобразовательными программами, увеличится до 18%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Охват организованными формами отдыха и оздоровления детей школьного возраста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70,50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100,71%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12187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912187" w:rsidRPr="0091218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 xml:space="preserve">Число региональных модельных центров </w:t>
            </w:r>
            <w:proofErr w:type="gramStart"/>
            <w:r w:rsidRPr="00912187">
              <w:rPr>
                <w:rFonts w:eastAsia="Times New Roman"/>
                <w:sz w:val="20"/>
                <w:szCs w:val="20"/>
              </w:rPr>
              <w:t>дополнительного</w:t>
            </w:r>
            <w:proofErr w:type="gramEnd"/>
            <w:r w:rsidRPr="00912187">
              <w:rPr>
                <w:rFonts w:eastAsia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912187">
              <w:rPr>
                <w:rFonts w:eastAsia="Times New Roman"/>
                <w:sz w:val="20"/>
                <w:szCs w:val="20"/>
              </w:rPr>
              <w:t>Количество детей, отдохнувших в организациях отдыха и оздоровления детей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210,00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247,00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247,00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Количество детей - участников оздоровительных смен, организуемых с привлечением СОНКО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120,00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460,00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Число региональных центров выявления, поддержки и развития способностей и талантов у детей и молодежи, создаваемых и реализующих программы с учетом опыта "Образовательного фонда "Талант и успех"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 xml:space="preserve">Число участников открытых </w:t>
            </w:r>
            <w:proofErr w:type="spellStart"/>
            <w:r w:rsidRPr="00912187">
              <w:rPr>
                <w:rFonts w:eastAsia="Times New Roman"/>
                <w:sz w:val="20"/>
                <w:szCs w:val="20"/>
              </w:rPr>
              <w:t>онлайн-уроков</w:t>
            </w:r>
            <w:proofErr w:type="spellEnd"/>
            <w:r w:rsidRPr="00912187">
              <w:rPr>
                <w:rFonts w:eastAsia="Times New Roman"/>
                <w:sz w:val="20"/>
                <w:szCs w:val="20"/>
              </w:rPr>
              <w:t>, реализуемых с учетом опыта цикла открытых уроков "</w:t>
            </w:r>
            <w:proofErr w:type="spellStart"/>
            <w:r w:rsidRPr="00912187">
              <w:rPr>
                <w:rFonts w:eastAsia="Times New Roman"/>
                <w:sz w:val="20"/>
                <w:szCs w:val="20"/>
              </w:rPr>
              <w:t>Проектория</w:t>
            </w:r>
            <w:proofErr w:type="spellEnd"/>
            <w:r w:rsidRPr="00912187">
              <w:rPr>
                <w:rFonts w:eastAsia="Times New Roman"/>
                <w:sz w:val="20"/>
                <w:szCs w:val="20"/>
              </w:rPr>
              <w:t>", "Уроки настоящего"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12187" w:rsidRPr="00912187" w:rsidTr="00912187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187" w:rsidRPr="00912187" w:rsidRDefault="00912187" w:rsidP="00912187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 xml:space="preserve">Число детей, </w:t>
            </w:r>
            <w:proofErr w:type="gramStart"/>
            <w:r w:rsidRPr="00912187">
              <w:rPr>
                <w:rFonts w:eastAsia="Times New Roman"/>
                <w:sz w:val="20"/>
                <w:szCs w:val="20"/>
              </w:rPr>
              <w:t>получивших</w:t>
            </w:r>
            <w:proofErr w:type="gramEnd"/>
            <w:r w:rsidRPr="00912187">
              <w:rPr>
                <w:rFonts w:eastAsia="Times New Roman"/>
                <w:sz w:val="20"/>
                <w:szCs w:val="20"/>
              </w:rPr>
              <w:t xml:space="preserve">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будущее", нарастающим итогом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187" w:rsidRPr="00912187" w:rsidRDefault="00912187" w:rsidP="00912187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12187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4F6FE9">
        <w:pPr>
          <w:pStyle w:val="a3"/>
          <w:jc w:val="center"/>
        </w:pPr>
        <w:fldSimple w:instr=" PAGE   \* MERGEFORMAT ">
          <w:r w:rsidR="00F9253B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6246A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4F6FE9"/>
    <w:rsid w:val="005045B5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12187"/>
    <w:rsid w:val="00947CCF"/>
    <w:rsid w:val="00984880"/>
    <w:rsid w:val="009C15E4"/>
    <w:rsid w:val="009D2EAB"/>
    <w:rsid w:val="009E4CB3"/>
    <w:rsid w:val="00AA17EB"/>
    <w:rsid w:val="00AE35C7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  <w:rsid w:val="00F9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4771</Words>
  <Characters>27196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4</cp:revision>
  <dcterms:created xsi:type="dcterms:W3CDTF">2019-04-03T13:26:00Z</dcterms:created>
  <dcterms:modified xsi:type="dcterms:W3CDTF">2019-04-03T14:24:00Z</dcterms:modified>
</cp:coreProperties>
</file>