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851C2A">
        <w:rPr>
          <w:b/>
          <w:bCs/>
          <w:color w:val="auto"/>
        </w:rPr>
        <w:t>0</w:t>
      </w:r>
      <w:r w:rsidRPr="00E55814">
        <w:rPr>
          <w:b/>
          <w:bCs/>
          <w:color w:val="auto"/>
        </w:rPr>
        <w:t>. «</w:t>
      </w:r>
      <w:r w:rsidR="00851C2A" w:rsidRPr="00851C2A">
        <w:rPr>
          <w:b/>
          <w:bCs/>
          <w:color w:val="auto"/>
        </w:rPr>
        <w:t>Развитие молодежной политики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851C2A" w:rsidRDefault="00851C2A" w:rsidP="00851C2A">
      <w:pPr>
        <w:ind w:firstLine="709"/>
        <w:jc w:val="both"/>
      </w:pPr>
      <w:r>
        <w:t xml:space="preserve">Системная работа по направлениям государственной молодежной политики (далее – ГМП) проводится на территории Нижегородской области более десяти лет. В настоящее время в органах местного самоуправления всех городских округов и муниципальных районов Нижегородской области функционируют структурные подразделения, реализующие вопросы молодежной политики, в рамках муниципальных программ (подпрограмм) осуществляется комплекс целевых мероприятий для всех возрастных и социальных групп молодежи. </w:t>
      </w:r>
    </w:p>
    <w:p w:rsidR="00851C2A" w:rsidRDefault="00851C2A" w:rsidP="00851C2A">
      <w:pPr>
        <w:ind w:firstLine="709"/>
        <w:jc w:val="both"/>
      </w:pPr>
      <w:r>
        <w:t xml:space="preserve">Кадровый состав сферы молодежной политики в регионе насчитывает 121 специалист. </w:t>
      </w:r>
    </w:p>
    <w:p w:rsidR="00851C2A" w:rsidRDefault="00851C2A" w:rsidP="00851C2A">
      <w:pPr>
        <w:ind w:firstLine="709"/>
        <w:jc w:val="both"/>
      </w:pPr>
      <w:proofErr w:type="gramStart"/>
      <w:r>
        <w:t>В целях повышения и развития профессиональных и личных компетенций специалистов сферы ГМП в 2018 года на базе ГБУ ДПО "Нижегородский институт развития образования" проведены курсы повышения квалификации для специалистов органов по делам молодежи и учреждений органов по делам молодежи в размере 72 часов. 30 специалистов получили свидетельства государственного образца. 45 специалистов органов по делам молодежи в октябре 2018 года прошли</w:t>
      </w:r>
      <w:proofErr w:type="gramEnd"/>
      <w:r>
        <w:t xml:space="preserve"> обучающий семинар по теме "Реализация государственной молодежной политики на региональном уровне". </w:t>
      </w:r>
    </w:p>
    <w:p w:rsidR="00851C2A" w:rsidRDefault="00851C2A" w:rsidP="00851C2A">
      <w:pPr>
        <w:ind w:firstLine="709"/>
        <w:jc w:val="both"/>
      </w:pPr>
      <w:r>
        <w:t xml:space="preserve">Одним из приоритетных направлений реализации ГМП является создание условий для развития эффективных моделей трудовой активности молодежи, в том числе через систему вторичной занятости и студенческих трудовых отрядов. </w:t>
      </w:r>
    </w:p>
    <w:p w:rsidR="00851C2A" w:rsidRDefault="00851C2A" w:rsidP="00851C2A">
      <w:pPr>
        <w:ind w:firstLine="709"/>
        <w:jc w:val="both"/>
      </w:pPr>
      <w:r>
        <w:t xml:space="preserve">В 2018 году в 66 </w:t>
      </w:r>
      <w:proofErr w:type="spellStart"/>
      <w:r>
        <w:t>разнопрофильных</w:t>
      </w:r>
      <w:proofErr w:type="spellEnd"/>
      <w:r>
        <w:t xml:space="preserve"> студенческих трудовых отрядах отработали 1958 человек. Деятельность отрядов осуществлялась </w:t>
      </w:r>
    </w:p>
    <w:p w:rsidR="00851C2A" w:rsidRDefault="00851C2A" w:rsidP="00851C2A">
      <w:pPr>
        <w:ind w:firstLine="709"/>
        <w:jc w:val="both"/>
      </w:pPr>
      <w:r>
        <w:t xml:space="preserve">по 7 направлениям: </w:t>
      </w:r>
      <w:proofErr w:type="gramStart"/>
      <w:r>
        <w:t>педагогические</w:t>
      </w:r>
      <w:proofErr w:type="gramEnd"/>
      <w:r>
        <w:t xml:space="preserve">, строительные, сельскохозяйственные, оперативные, проводников, сервисные, медицинские. Действуют восемь штабов студенческих отрядов на базе региональных образовательных организаций </w:t>
      </w:r>
      <w:proofErr w:type="gramStart"/>
      <w:r>
        <w:t>высшего</w:t>
      </w:r>
      <w:proofErr w:type="gramEnd"/>
      <w:r>
        <w:t xml:space="preserve"> образования: НГТУ им. Р.Е.Алексеева, ННГУ им. Н.И.Лобачевского, НГПУ им. К.Минина, ВГУВТ, </w:t>
      </w:r>
      <w:proofErr w:type="spellStart"/>
      <w:r>
        <w:t>НижГМА</w:t>
      </w:r>
      <w:proofErr w:type="spellEnd"/>
      <w:r>
        <w:t xml:space="preserve">, городской штаб </w:t>
      </w:r>
      <w:proofErr w:type="spellStart"/>
      <w:r>
        <w:t>г.о.г</w:t>
      </w:r>
      <w:proofErr w:type="gramStart"/>
      <w:r>
        <w:t>.Д</w:t>
      </w:r>
      <w:proofErr w:type="gramEnd"/>
      <w:r>
        <w:t>зержинска</w:t>
      </w:r>
      <w:proofErr w:type="spellEnd"/>
      <w:r>
        <w:t xml:space="preserve">, </w:t>
      </w:r>
      <w:proofErr w:type="spellStart"/>
      <w:r>
        <w:t>г.о.г.Арзамаса</w:t>
      </w:r>
      <w:proofErr w:type="spellEnd"/>
      <w:r>
        <w:t xml:space="preserve">, </w:t>
      </w:r>
      <w:proofErr w:type="spellStart"/>
      <w:r>
        <w:t>Кстовского</w:t>
      </w:r>
      <w:proofErr w:type="spellEnd"/>
      <w:r>
        <w:t xml:space="preserve"> муниципального района. </w:t>
      </w:r>
    </w:p>
    <w:p w:rsidR="00851C2A" w:rsidRDefault="00851C2A" w:rsidP="00851C2A">
      <w:pPr>
        <w:ind w:firstLine="709"/>
        <w:jc w:val="both"/>
      </w:pPr>
      <w:r>
        <w:t>В целях поддержки работающей молодежи в 2018 году прошел конкурс профессионального мастерства "Золотые руки" на базе ЧОУ ДПО "Корпоративный университет "</w:t>
      </w:r>
      <w:proofErr w:type="spellStart"/>
      <w:r>
        <w:t>ГруппаГАЗ</w:t>
      </w:r>
      <w:proofErr w:type="spellEnd"/>
      <w:r>
        <w:t xml:space="preserve">" по шести профессиям: "электросварщик ручной сварки", "Наладчик станков и манипуляторов с программным управлением", "Слесарь-инструментальщик", "Слесарь механосборочных работ", "Электромонтер по ремонту и обслуживания электрооборудования" и "Водитель </w:t>
      </w:r>
      <w:proofErr w:type="spellStart"/>
      <w:r>
        <w:t>электропогрузчика</w:t>
      </w:r>
      <w:proofErr w:type="spellEnd"/>
      <w:r>
        <w:t>". В финале конкурса приняли участие 58 молодых рабочих из 19 предприятий Нижегородской области. Во всех отборочных этапах конкурса приняли участи 600 молодых рабочих.</w:t>
      </w:r>
    </w:p>
    <w:p w:rsidR="00851C2A" w:rsidRDefault="00851C2A" w:rsidP="00851C2A">
      <w:pPr>
        <w:ind w:firstLine="709"/>
        <w:jc w:val="both"/>
      </w:pPr>
      <w:proofErr w:type="gramStart"/>
      <w:r>
        <w:t xml:space="preserve">В 2018 году на территории области прошли 52 муниципальных форумов по направлениям ГМП, областной добровольческий форум, областной образовательный молодежный форум "КАНВА" в которых приняли участие более 10000 человек. 300 молодых людей в возрасте от 18 до 30 лет приняли участие в 12 федеральных и окружных образовательных </w:t>
      </w:r>
      <w:proofErr w:type="spellStart"/>
      <w:r>
        <w:t>форумных</w:t>
      </w:r>
      <w:proofErr w:type="spellEnd"/>
      <w:r>
        <w:t xml:space="preserve"> площадках (Территория смыслов на </w:t>
      </w:r>
      <w:proofErr w:type="spellStart"/>
      <w:r>
        <w:t>Клязьме</w:t>
      </w:r>
      <w:proofErr w:type="spellEnd"/>
      <w:r>
        <w:t xml:space="preserve">, Таврида, </w:t>
      </w:r>
      <w:proofErr w:type="spellStart"/>
      <w:r>
        <w:t>iВолга</w:t>
      </w:r>
      <w:proofErr w:type="spellEnd"/>
      <w:r>
        <w:t>, Ростов).</w:t>
      </w:r>
      <w:proofErr w:type="gramEnd"/>
      <w:r>
        <w:t xml:space="preserve"> В рамках Всероссийского конкурса молодежных проектов Федерального агентства по делам молодежи 34 проекта от Нижегородской области получили гранты на общую сумму 9 100 000 рублей. </w:t>
      </w:r>
    </w:p>
    <w:p w:rsidR="00851C2A" w:rsidRDefault="00851C2A" w:rsidP="00851C2A">
      <w:pPr>
        <w:ind w:firstLine="709"/>
        <w:jc w:val="both"/>
      </w:pPr>
      <w:r>
        <w:t xml:space="preserve">На базе образовательных организаций действуют 495 волонтерских объединений. </w:t>
      </w:r>
      <w:proofErr w:type="gramStart"/>
      <w:r>
        <w:t>Реализуются проекты по всем направлениям волонтерской деятельности: инклюзивное, медицинское, социальное, культурное, событийное, волонтеры Победы, спортивное.</w:t>
      </w:r>
      <w:proofErr w:type="gramEnd"/>
      <w:r>
        <w:t xml:space="preserve"> Доля молодых людей, принимающих участие в добровольческой деятельности, в общей численности молодежи составляет 30%. Проведен региональный этап Всероссийского конкурса "Доброволец России". На конкурс было представлено 176 проектов, 30 из которых прошли в финал Всероссийского конкурса "Доброволец России".  В 2018 году Нижегородская область победила во Всероссийском конкурсе лучших региональных практик </w:t>
      </w:r>
      <w:r>
        <w:lastRenderedPageBreak/>
        <w:t xml:space="preserve">поддержки </w:t>
      </w:r>
      <w:proofErr w:type="spellStart"/>
      <w:r>
        <w:t>волонтерства</w:t>
      </w:r>
      <w:proofErr w:type="spellEnd"/>
      <w:r>
        <w:t xml:space="preserve"> "Регион добрых дел". Проект – Региональный ресурсный добровольческий центр Нижегородской области получил федеральную субсидию в размере 11 949 700 рублей. </w:t>
      </w:r>
    </w:p>
    <w:p w:rsidR="00851C2A" w:rsidRDefault="00851C2A" w:rsidP="00851C2A">
      <w:pPr>
        <w:ind w:firstLine="709"/>
        <w:jc w:val="both"/>
      </w:pPr>
      <w:r>
        <w:t xml:space="preserve">В настоящее время в регионе действуют 925 органов ученического самоуправления и 274 органа студенческого самоуправления. Численность молодых людей, привлекаемых к участию в мероприятиях ученических и студенческих объединений, составляет 348 235 человек. В регионе действуют 69 молодежных коллегиальных совещательных структур (молодежные палаты, советы, парламенты). Доля молодых людей, участвующих в деятельности молодежных общественных объединений, в общей численности молодежи составляет 45%. </w:t>
      </w:r>
    </w:p>
    <w:p w:rsidR="00851C2A" w:rsidRDefault="00851C2A" w:rsidP="00851C2A">
      <w:pPr>
        <w:ind w:firstLine="709"/>
        <w:jc w:val="both"/>
      </w:pPr>
      <w:r>
        <w:t xml:space="preserve">В целях организации содержательного и позитивного досуга детей и молодежи в летний период на дворовых площадках по месту жительства реализуется областной проект "Дворовая практика". В 2018 году в 52 муниципальных образованиях работали 518 дворовых площадок. В организации работы на дворовых площадках приняли участие 292 студента, 770 педагогов и 543 учащихся старших классов, которые работали стажерами при взрослых педагогах. Активное участие в работе дворовых площадок приняли участие 802 подростка, состоящих на профилактических учетах, а также 3270 подростков, состоящих на патронаже в органах социальной политики. В 2018 году всеми формами занятости на дворовых площадках было охвачено 46956 подростков, из которых более 20 171 – дети старше 12 лет, что на 7% по сравнению с 2017 году </w:t>
      </w:r>
    </w:p>
    <w:p w:rsidR="00F6213F" w:rsidRPr="00E55814" w:rsidRDefault="00851C2A" w:rsidP="00851C2A">
      <w:pPr>
        <w:ind w:firstLine="709"/>
        <w:jc w:val="both"/>
      </w:pPr>
      <w:r>
        <w:t>В 2018 году все запланированные мероприятия Подпрограммы выполнены в полном объеме. 62 % молодых людей вовлечены в реализацию мероприятий по направлениям государственной молодежной политики.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51C2A" w:rsidRPr="00851C2A" w:rsidTr="00851C2A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1.1. Повышение квалификации специалистов в сфере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1.1.1. Количество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250,00%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В первом/четвертом квартале 30 специалистов органов по делам молодежи прошли курсы повышения квалификации на базе ГБОУ ДПО </w:t>
            </w: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НИРО. В четвертом квартале 45 специалистов органов по делам молодежи прошли обучающий семинар "Реализация государственной молодежной политики на региональном уровне"  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1.2. Разработка методических рекомендаций для специалистов по направлениям реализации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1.2.1. Разработка методических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Реализация мероприятия запланирована на 2019 год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1.3. Формирование и ведение электронных ресурсов и информационного банка данных в сфере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1.3.1. Обновление информационных ресурсов, количество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1.4. Информационное освещение мероприятий ГМП в СМИ (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медиаплан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1.4.1. Информационное сопровождение мероприятий плана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1.5. Трансляция лучшего опыта работы в сфере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1.5.1. Сборник материалов из опыта работы по направлениям государственной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Мероприятие запланировано на 2020 год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1.6. Подготовка докладов, аналитических материалов в области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1.6.1. Количество подготовленных докладов, аналитических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1.7. Областной конкурс профессионального мастерства в сфере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 НО,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1.7.1. Количество специалистов, </w:t>
            </w: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принимающих участие в конкурсе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1.8. Поддержка областного информационного ресурса "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МолодежьНО</w:t>
            </w:r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.Р</w:t>
            </w:r>
            <w:proofErr w:type="gramEnd"/>
            <w:r w:rsidRPr="00851C2A">
              <w:rPr>
                <w:rFonts w:eastAsia="Times New Roman"/>
                <w:bCs/>
                <w:sz w:val="20"/>
                <w:szCs w:val="20"/>
              </w:rPr>
              <w:t>Ф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1.8.1. Разработка и внедрение информационного ресурса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2.1. Областная военно-патриотическая игра "Заря" для обучающихся ОО </w:t>
            </w:r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ЦДЮТЭ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2.1.1. Количество команд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2.2. Проведение комплекса мероприятий по участию молодежи НО во Всероссийской 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форумной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кампании по направлениям реализации ГМП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Отдел ВГМП, ЦЭВД НО, 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2.2.1. Количество человек, прошедших отбор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2.3. Реализация общественного проекта Приволжского федерального округа молодежный образовательный форум ПФО "</w:t>
            </w:r>
            <w:proofErr w:type="spellStart"/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i</w:t>
            </w:r>
            <w:proofErr w:type="gramEnd"/>
            <w:r w:rsidRPr="00851C2A">
              <w:rPr>
                <w:rFonts w:eastAsia="Times New Roman"/>
                <w:bCs/>
                <w:sz w:val="20"/>
                <w:szCs w:val="20"/>
              </w:rPr>
              <w:t>Волга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2.3.1. Количество человек, зарегистрированных/прошедших отбор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101,46%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Количество человек зарегистрированных 416/90 (региональная делегация в составе 90 человек приняла участие с 26 июля по 4 август 2018 года в форуме (Самарской области)</w:t>
            </w:r>
            <w:proofErr w:type="gramEnd"/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90,00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2.4. Реализация общественного проекта Приволжского федерального округа "Интеллектуальная олимпиада ПФО"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2.4.1. Количество участников областного этапа,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2.5. Реализация общественного проекта Приволжского федерального округа "Спортивно-туристический лагерь ПФО "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Туриада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2.5.1. Количество участников областного этапа,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2.6. Реализация областного проекта "Дворовая практика", направленного на организацию занятости молодежи по месту жительства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2.6.1. Количество дворовых площадок по месту жительства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101,57%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2.7. Областной конкурс на лучшую организацию работы с детьми и молодежью по месту жительства в рамках реализации проекта "Дворовая практика"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 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2.7.1. Количество районов и городских округов, принимающих участие в проекте "Дворовая практика"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2.8. Областной этап Российской национальной премии "Студент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ЦЭВДНО, АПОС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2.8.1.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2.9. Областной молодежный форум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2.9.1.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2.10. Проведение официального приема, посвященного празднованию Всероссийского Дня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ОМСУ,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2.10.1. Количество участников мероприятий, 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2.11. Областной этап Всероссийского конкурса "Доброволец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2.11.1. Количество участников мероприятия,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170,00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104,71%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финал областного этапа конкурса. 176 проектов подано на заочный этап,  68 прошли в очный этап областного этапа,  20 проектов </w:t>
            </w:r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направлены</w:t>
            </w:r>
            <w:proofErr w:type="gram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на финал Всероссийского этапа  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2.12. Нижегородский областной студенческий конкурс "Татьянин день"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2.13. Нижегородский областной фестиваль студенческого творчества "Студенческая весна"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2.13.1.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2.14. Реализация комплекса добровольческих проектов и практик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2.14.1. Количество участников мероприятия,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3.1. Комплекс мер по поддержке и развитию деятельности региональной общественной организации "Ассоциация молодых семей 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3.1.1.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3.2. Слет молодых семей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3.3. Областной обучающий семинар для руководителей клубов молодых семей и общественных организаций по работе с молодой семьей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3.3.1. Количество семинаров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4.1. Областной фестиваль студенческих спортивно-оздоровительных лагерей "Побережье"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АПОС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4.2. Областной конкурс </w:t>
            </w:r>
            <w:proofErr w:type="spellStart"/>
            <w:r w:rsidRPr="00851C2A">
              <w:rPr>
                <w:rFonts w:eastAsia="Times New Roman"/>
                <w:bCs/>
                <w:sz w:val="20"/>
                <w:szCs w:val="20"/>
              </w:rPr>
              <w:t>антинаркотических</w:t>
            </w:r>
            <w:proofErr w:type="spellEnd"/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 проектов "Мы выбираем жизнь"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4.2.1. Количество представленных работ на конкурс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105,33%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4.3. Областной туристический слет работающей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Отдел ВГМП, ЦДЮТНО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4.3.1. Количество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101,79%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5.1. Слет студенческих трудовых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 xml:space="preserve">5.2. Областная школа командирского </w:t>
            </w: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состава (для командиров линейных студенческих отрядов) ОО </w:t>
            </w:r>
            <w:proofErr w:type="gramStart"/>
            <w:r w:rsidRPr="00851C2A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МОНО, </w:t>
            </w: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lastRenderedPageBreak/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5.2.1.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5.3. Областной конкурс профессионального мастерства работающей молодежи "Золотые руки"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МОНО, ГБОУ ПО "НИК",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5.3.1.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E55814" w:rsidRDefault="00851C2A" w:rsidP="00851C2A">
      <w:pPr>
        <w:ind w:firstLine="709"/>
        <w:jc w:val="both"/>
        <w:rPr>
          <w:color w:val="auto"/>
        </w:rPr>
      </w:pPr>
      <w:r w:rsidRPr="00851C2A">
        <w:rPr>
          <w:color w:val="auto"/>
        </w:rPr>
        <w:t>В 2018 году все запланированные мероприятия Подпрограммы выполнены в полном объеме. 68 % молодых людей  вовлечены в реализацию мероприятий по направлениям государственной молодежной политики.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851C2A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51C2A" w:rsidRPr="00851C2A" w:rsidTr="00851C2A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851C2A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51C2A" w:rsidRPr="00851C2A" w:rsidTr="00851C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Доля молодых людей, вовлеченных в реализацию мероприятий по направлениям государственной молодежной политики,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Доля молодых людей, участвующих в деятельности молодежных общественных объединений,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55,00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55,00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Доля молодых людей, принимающих участие в добровольческой деятельности,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51C2A" w:rsidRPr="00851C2A" w:rsidTr="00851C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Количество специалистов, курирующих вопросы молодежной политики, прошедших курсы повышения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75,00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 xml:space="preserve">Количество действующих студенческих трудовых </w:t>
            </w:r>
            <w:proofErr w:type="spellStart"/>
            <w:r w:rsidRPr="00851C2A">
              <w:rPr>
                <w:rFonts w:eastAsia="Times New Roman"/>
                <w:sz w:val="20"/>
                <w:szCs w:val="20"/>
              </w:rPr>
              <w:t>разнопрофильных</w:t>
            </w:r>
            <w:proofErr w:type="spellEnd"/>
            <w:r w:rsidRPr="00851C2A">
              <w:rPr>
                <w:rFonts w:eastAsia="Times New Roman"/>
                <w:sz w:val="20"/>
                <w:szCs w:val="20"/>
              </w:rPr>
              <w:t xml:space="preserve"> отрядов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1C2A" w:rsidRPr="00851C2A" w:rsidTr="00851C2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Количество молодежи, участвующей ежегодно в мероприятиях по профилактике негативных социальных явлений и экстремизма в молодежной среде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51C2A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496C02">
        <w:pPr>
          <w:pStyle w:val="a3"/>
          <w:jc w:val="center"/>
        </w:pPr>
        <w:fldSimple w:instr=" PAGE   \* MERGEFORMAT ">
          <w:r w:rsidR="00851C2A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96C02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51C2A"/>
    <w:rsid w:val="008A0A46"/>
    <w:rsid w:val="008F39C3"/>
    <w:rsid w:val="00947CCF"/>
    <w:rsid w:val="00984880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3</cp:revision>
  <dcterms:created xsi:type="dcterms:W3CDTF">2019-04-03T13:26:00Z</dcterms:created>
  <dcterms:modified xsi:type="dcterms:W3CDTF">2019-04-03T15:12:00Z</dcterms:modified>
</cp:coreProperties>
</file>