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13F" w:rsidRPr="00E55814" w:rsidRDefault="00F6213F" w:rsidP="00F6213F">
      <w:pPr>
        <w:ind w:firstLine="709"/>
        <w:jc w:val="center"/>
        <w:rPr>
          <w:b/>
          <w:bCs/>
          <w:color w:val="auto"/>
        </w:rPr>
      </w:pPr>
      <w:r w:rsidRPr="00E55814">
        <w:rPr>
          <w:b/>
          <w:bCs/>
          <w:color w:val="auto"/>
        </w:rPr>
        <w:t xml:space="preserve">Подпрограмма </w:t>
      </w:r>
      <w:r w:rsidR="008B5284">
        <w:rPr>
          <w:b/>
          <w:bCs/>
          <w:color w:val="auto"/>
        </w:rPr>
        <w:t>4</w:t>
      </w:r>
      <w:r w:rsidRPr="00E55814">
        <w:rPr>
          <w:b/>
          <w:bCs/>
          <w:color w:val="auto"/>
        </w:rPr>
        <w:t>. «</w:t>
      </w:r>
      <w:r w:rsidR="008B5284" w:rsidRPr="008B5284">
        <w:rPr>
          <w:b/>
          <w:bCs/>
          <w:color w:val="auto"/>
        </w:rPr>
        <w:t>Развитие системы оценки качества образования и информационной прозрачности системы образования</w:t>
      </w:r>
      <w:r w:rsidRPr="00E55814">
        <w:rPr>
          <w:b/>
          <w:bCs/>
          <w:color w:val="auto"/>
        </w:rPr>
        <w:t>»</w:t>
      </w:r>
    </w:p>
    <w:p w:rsidR="00F6213F" w:rsidRPr="00E55814" w:rsidRDefault="00F6213F" w:rsidP="00F6213F">
      <w:pPr>
        <w:rPr>
          <w:color w:val="auto"/>
        </w:rPr>
      </w:pPr>
    </w:p>
    <w:p w:rsidR="00F6213F" w:rsidRPr="00E55814" w:rsidRDefault="00F6213F" w:rsidP="00F6213F">
      <w:pPr>
        <w:ind w:firstLine="709"/>
        <w:rPr>
          <w:b/>
          <w:bCs/>
          <w:color w:val="auto"/>
        </w:rPr>
      </w:pPr>
      <w:r w:rsidRPr="00E55814">
        <w:rPr>
          <w:b/>
          <w:bCs/>
          <w:color w:val="auto"/>
        </w:rPr>
        <w:t>Раздел 2 отчета.</w:t>
      </w:r>
    </w:p>
    <w:p w:rsidR="00F6213F" w:rsidRPr="00E55814" w:rsidRDefault="00F6213F" w:rsidP="0070174E">
      <w:pPr>
        <w:ind w:firstLine="709"/>
        <w:rPr>
          <w:b/>
          <w:bCs/>
          <w:i/>
          <w:iCs/>
          <w:color w:val="auto"/>
        </w:rPr>
      </w:pPr>
      <w:r w:rsidRPr="00E55814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:rsidR="00314E11" w:rsidRDefault="00314E11" w:rsidP="00314E11">
      <w:pPr>
        <w:ind w:firstLine="709"/>
        <w:jc w:val="both"/>
      </w:pPr>
      <w:r>
        <w:t>В рамках реализации мероприятия по включению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государственно-общественного управления продолжено использование модели и технологии оценки качества образования, предполагающей изучение удовлетворенности потребителей качеством образовательных услуг. В 2017 году в рамках независимой оценки качества образования 323 образовательных организаций (107 школ, 193 дошкольных общеобразовательных организаций и 23 организаций дополнительного образования детей) в 15 муниципальных районах и городских округах проводились исследования мнения потребителей о качестве образования. В рамках данных исследований проведены групповые анкетные опросы 10131обучающихся и 33184 родителей.</w:t>
      </w:r>
    </w:p>
    <w:p w:rsidR="00314E11" w:rsidRDefault="00314E11" w:rsidP="00314E11">
      <w:pPr>
        <w:ind w:firstLine="709"/>
        <w:jc w:val="both"/>
      </w:pPr>
      <w:r>
        <w:t xml:space="preserve">Также ведется работа по развитию общественного участия в управлении образованием и повышении качества образования. </w:t>
      </w:r>
      <w:proofErr w:type="gramStart"/>
      <w:r>
        <w:t>Начиная с 2015 года в 100 % образовательных организаций Нижегородской области созданы</w:t>
      </w:r>
      <w:proofErr w:type="gramEnd"/>
      <w:r>
        <w:t xml:space="preserve"> органы государственно-общественного управления образованием. Указанные органы продолжили свою деятельность и в 2017 году.</w:t>
      </w:r>
    </w:p>
    <w:p w:rsidR="00314E11" w:rsidRDefault="00314E11" w:rsidP="00314E11">
      <w:pPr>
        <w:ind w:firstLine="709"/>
        <w:jc w:val="both"/>
      </w:pPr>
      <w:r>
        <w:t xml:space="preserve">Обеспечена информационная прозрачность системы образования. Все общеобразовательные организации региона размещают на официальных сайтах в сети «Интернет» информацию согласно статье 29 Федерального закона от 29.12.2012 № 273-ФЗ «Об образовании в Российской Федерации» и Постановлению Правительства Российской Федерации от 10.07.2013 № 582. В соответствии с изменениями, внесенными в пункт 3 Правил размещения на официальном сайте образовательной организации в </w:t>
      </w:r>
      <w:proofErr w:type="spellStart"/>
      <w:r>
        <w:t>информационно-телекоммуникационой</w:t>
      </w:r>
      <w:proofErr w:type="spellEnd"/>
      <w:r>
        <w:t xml:space="preserve"> сети «Интернет» и обновления информации об образовательной организации постановлением Правительства Российской Федерации от 17.05.2017 № 575, сайты образовательных организаций Нижегородской области обновлены. </w:t>
      </w:r>
      <w:proofErr w:type="gramStart"/>
      <w:r>
        <w:t>Информация, размещенная на официальных сайтах образовательных организаций дополнена</w:t>
      </w:r>
      <w:proofErr w:type="gramEnd"/>
      <w:r>
        <w:t xml:space="preserve"> сведениями о наличии в образовательных организациях условий для обучения детей-инвалидов и лиц с ограниченными возможностями здоровья. </w:t>
      </w:r>
    </w:p>
    <w:p w:rsidR="00314E11" w:rsidRDefault="00314E11" w:rsidP="00314E11">
      <w:pPr>
        <w:ind w:firstLine="709"/>
        <w:jc w:val="both"/>
      </w:pPr>
      <w:r>
        <w:t>В целях формирования культуры оценки качества образования и совершенствования компетентности специалистов сферы образования муниципальных районов, городских округов в сфере использования результатов оценочных процедур на базе ГБОУ ДПО НИРО в 4 квартале (ноябрь 2017 года) был проведен областной семинар по вопросам оценки качества образования, в котором приняли участие более 150 человек.</w:t>
      </w:r>
    </w:p>
    <w:p w:rsidR="00314E11" w:rsidRDefault="00314E11" w:rsidP="00314E11">
      <w:pPr>
        <w:ind w:firstLine="709"/>
        <w:jc w:val="both"/>
      </w:pPr>
      <w:proofErr w:type="gramStart"/>
      <w:r>
        <w:t xml:space="preserve">Кроме того, вопросы анализа и использования результатов оценочных процедур включены в содержание темы "Современные подходы к оценке качества образования" в рамках </w:t>
      </w:r>
      <w:proofErr w:type="spellStart"/>
      <w:r>
        <w:t>надпредметного</w:t>
      </w:r>
      <w:proofErr w:type="spellEnd"/>
      <w:r>
        <w:t xml:space="preserve"> инвариантного модуля «</w:t>
      </w:r>
      <w:proofErr w:type="spellStart"/>
      <w:r>
        <w:t>Общепрофессиональные</w:t>
      </w:r>
      <w:proofErr w:type="spellEnd"/>
      <w:r>
        <w:t xml:space="preserve"> дисциплины» для всех категорий педагогических и руководящих работников, проходящих квалификационные курсы на базе ГБОУ ДПО НИРО, а также в содержание предметных модулей дополнительных профессиональных программ повышения квалификации педагогов и руководителей образовательных организаций.</w:t>
      </w:r>
      <w:proofErr w:type="gramEnd"/>
    </w:p>
    <w:p w:rsidR="00314E11" w:rsidRDefault="00314E11" w:rsidP="00314E11">
      <w:pPr>
        <w:ind w:firstLine="709"/>
        <w:jc w:val="both"/>
      </w:pPr>
      <w:r>
        <w:t>В Нижегородской области создается система мониторингов в области образования и социализации, развивается единая система статистики образования.</w:t>
      </w:r>
    </w:p>
    <w:p w:rsidR="00314E11" w:rsidRDefault="00314E11" w:rsidP="00314E11">
      <w:pPr>
        <w:ind w:firstLine="709"/>
        <w:jc w:val="both"/>
      </w:pPr>
      <w:r>
        <w:t>В 2017 году проведены следующие мониторинги:</w:t>
      </w:r>
    </w:p>
    <w:p w:rsidR="00314E11" w:rsidRDefault="00314E11" w:rsidP="00314E11">
      <w:pPr>
        <w:ind w:firstLine="709"/>
        <w:jc w:val="both"/>
      </w:pPr>
      <w:r>
        <w:t xml:space="preserve">- мониторинг учебных достижений по математике обучающихся 5, 6, 7, 8, 10 классов образовательных организаций Нижегородской области (апрель 2016-2017 </w:t>
      </w:r>
      <w:proofErr w:type="spellStart"/>
      <w:r>
        <w:t>уч</w:t>
      </w:r>
      <w:proofErr w:type="spellEnd"/>
      <w:r>
        <w:t>. года – приказ от 12.09.2016 № 3310);</w:t>
      </w:r>
    </w:p>
    <w:p w:rsidR="00314E11" w:rsidRDefault="00314E11" w:rsidP="00314E11">
      <w:pPr>
        <w:ind w:firstLine="709"/>
        <w:jc w:val="both"/>
      </w:pPr>
      <w:r>
        <w:t xml:space="preserve">- мониторинг качества начального общего образования в образовательных организациях Нижегородской области в 2016-2017 </w:t>
      </w:r>
      <w:proofErr w:type="spellStart"/>
      <w:r>
        <w:t>уч</w:t>
      </w:r>
      <w:proofErr w:type="spellEnd"/>
      <w:r>
        <w:t>. году (приказ от 20.01.2017 № 132);</w:t>
      </w:r>
    </w:p>
    <w:p w:rsidR="00314E11" w:rsidRDefault="00314E11" w:rsidP="00314E11">
      <w:pPr>
        <w:ind w:firstLine="709"/>
        <w:jc w:val="both"/>
      </w:pPr>
      <w:r>
        <w:lastRenderedPageBreak/>
        <w:t xml:space="preserve">- мониторинг учебных достижений по русскому языку обучающихся 5 и 6 классов образовательных организаций Нижегородской области в 2016-2017 </w:t>
      </w:r>
      <w:proofErr w:type="spellStart"/>
      <w:r>
        <w:t>уч</w:t>
      </w:r>
      <w:proofErr w:type="spellEnd"/>
      <w:r>
        <w:t>. году (приказ от 20.01.2017 № 131).</w:t>
      </w:r>
    </w:p>
    <w:p w:rsidR="00314E11" w:rsidRDefault="00314E11" w:rsidP="00314E11">
      <w:pPr>
        <w:ind w:firstLine="709"/>
        <w:jc w:val="both"/>
      </w:pPr>
      <w:r>
        <w:t xml:space="preserve">Кроме того нижегородские школы принимают участие в федеральных оценочных процедурах: Всероссийских проверочных </w:t>
      </w:r>
      <w:proofErr w:type="gramStart"/>
      <w:r>
        <w:t>работах</w:t>
      </w:r>
      <w:proofErr w:type="gramEnd"/>
      <w:r>
        <w:t xml:space="preserve"> и Национальных исследованиях качества образования.</w:t>
      </w:r>
    </w:p>
    <w:p w:rsidR="00314E11" w:rsidRDefault="00314E11" w:rsidP="00314E11">
      <w:pPr>
        <w:ind w:firstLine="709"/>
        <w:jc w:val="both"/>
      </w:pPr>
      <w:r>
        <w:t>Так в 2017 году во Всероссийских проверочных работах (далее – ВПР) приняли участие:</w:t>
      </w:r>
    </w:p>
    <w:p w:rsidR="00314E11" w:rsidRDefault="00314E11" w:rsidP="00314E11">
      <w:pPr>
        <w:ind w:firstLine="709"/>
        <w:jc w:val="both"/>
      </w:pPr>
      <w:r>
        <w:t xml:space="preserve">- </w:t>
      </w:r>
      <w:proofErr w:type="gramStart"/>
      <w:r>
        <w:t>обучающиеся</w:t>
      </w:r>
      <w:proofErr w:type="gramEnd"/>
      <w:r>
        <w:t xml:space="preserve"> 4-х классов по русскому языку, математике и окружающему миру (апрель 2017 года). </w:t>
      </w:r>
      <w:proofErr w:type="gramStart"/>
      <w:r>
        <w:t>В Нижегородской области в проверочных работах принимали участие обучающиеся всех муниципальных районов и городских округов: по русскому языку – 27 714 обучающихся, по математике – 28 111, по окружающему миру – 27 971 (приказ от 14.04.2017 № 927);</w:t>
      </w:r>
      <w:proofErr w:type="gramEnd"/>
    </w:p>
    <w:p w:rsidR="00314E11" w:rsidRDefault="00314E11" w:rsidP="00314E11">
      <w:pPr>
        <w:ind w:firstLine="709"/>
        <w:jc w:val="both"/>
      </w:pPr>
      <w:r>
        <w:t>- обучающиеся 5-х классов по русскому языку, математике, истории и биологии (апрель 2017 года). ВПР проводились в режиме апробации. В Нижегородской области в проверочных работах принимали участие обучающиеся всех муниципальных районов и городских округов: по русскому языку – 14 706 обучающихся, по математике – 13 597, по истории – 13 095, по биологии – 13 877 (приказ от 14.04.2017 № 927);</w:t>
      </w:r>
    </w:p>
    <w:p w:rsidR="00314E11" w:rsidRDefault="00314E11" w:rsidP="00314E11">
      <w:pPr>
        <w:ind w:firstLine="709"/>
        <w:jc w:val="both"/>
      </w:pPr>
      <w:r>
        <w:t>- обучающиеся 11-х классов по биологии, физике, географии, истории и химии (апрель-май 2017 года). ВПР проводились в режиме апробации. В Нижегородской области в проверочных работах принимали участие: по биологии – 2702 обучающихся, по физике – 2386, по географии – 5103, включая обучающихся 10-х классов, по истории – 3607, по химии – 2746 (приказ от 14.04.2017 № 927);</w:t>
      </w:r>
    </w:p>
    <w:p w:rsidR="00314E11" w:rsidRDefault="00314E11" w:rsidP="00314E11">
      <w:pPr>
        <w:ind w:firstLine="709"/>
        <w:jc w:val="both"/>
      </w:pPr>
      <w:r>
        <w:t xml:space="preserve">- </w:t>
      </w:r>
      <w:proofErr w:type="gramStart"/>
      <w:r>
        <w:t>обучающиеся</w:t>
      </w:r>
      <w:proofErr w:type="gramEnd"/>
      <w:r>
        <w:t xml:space="preserve"> 2-х классов по русскому языку (октябрь 2017 года). ВПР проводились в режиме апробации. </w:t>
      </w:r>
      <w:proofErr w:type="gramStart"/>
      <w:r>
        <w:t>В проверочных работах приняли участие 21 721 обучающийся 517-ти общеобразовательных организаций всех муниципальных районов, городских округов Нижегородской области (приказ от 22.09.2017 № 2197);</w:t>
      </w:r>
      <w:proofErr w:type="gramEnd"/>
    </w:p>
    <w:p w:rsidR="00314E11" w:rsidRDefault="00314E11" w:rsidP="00314E11">
      <w:pPr>
        <w:ind w:firstLine="709"/>
        <w:jc w:val="both"/>
      </w:pPr>
      <w:r>
        <w:t xml:space="preserve">- </w:t>
      </w:r>
      <w:proofErr w:type="gramStart"/>
      <w:r>
        <w:t>обучающиеся</w:t>
      </w:r>
      <w:proofErr w:type="gramEnd"/>
      <w:r>
        <w:t xml:space="preserve"> 5-х классов по русскому языку (октябрь 2017). ВПР проводились также в режиме апробации. В проверочных работах приняли участие 17 036 обучающихся 495-ти общеобразовательных организаций всех муниципальных районов, городских округов Нижегородской области (приказ от 22.09.2017 № 2197).</w:t>
      </w:r>
    </w:p>
    <w:p w:rsidR="00314E11" w:rsidRDefault="00314E11" w:rsidP="00314E11">
      <w:pPr>
        <w:ind w:firstLine="709"/>
        <w:jc w:val="both"/>
      </w:pPr>
      <w:r>
        <w:t>Национальные исследования качества образования (далее – НИКО) в 2017 году проводились по основам безопасности жизнедеятельности для обучающихся 6-х, 8-х и 9-х классов общеобразовательных организаций и по химии и биологии для обучающихся 10-х классов.</w:t>
      </w:r>
    </w:p>
    <w:p w:rsidR="00314E11" w:rsidRDefault="00314E11" w:rsidP="00314E11">
      <w:pPr>
        <w:ind w:firstLine="709"/>
        <w:jc w:val="both"/>
      </w:pPr>
      <w:r>
        <w:t>В НИКО по ОБЖ приняли участие 33 общеобразовательные организации Нижегородской области в соответствии с федеральной выборкой.</w:t>
      </w:r>
    </w:p>
    <w:p w:rsidR="00314E11" w:rsidRDefault="00314E11" w:rsidP="00314E11">
      <w:pPr>
        <w:ind w:firstLine="709"/>
        <w:jc w:val="both"/>
      </w:pPr>
      <w:r>
        <w:t>В НИКО по химии и биологии приняли участие 26 общеобразовательных организаций Нижегородской области в соответствии с федеральной выборкой.</w:t>
      </w:r>
    </w:p>
    <w:p w:rsidR="00314E11" w:rsidRDefault="00314E11" w:rsidP="00314E11">
      <w:pPr>
        <w:ind w:firstLine="709"/>
        <w:jc w:val="both"/>
      </w:pPr>
      <w:r>
        <w:t>Аттестация педагогических работников осуществляется в соответствии с приказом министерства образования Нижегородской области от 20.10.2014 № 2307 "Об организации аттестации педагогических работников государственных и муниципальных организаций, осуществляющих образовательную деятельность, находящихся в ведении органов, осуществляющих управление в сфере образования, и частных организаций, осуществляющих образовательную деятельность".</w:t>
      </w:r>
    </w:p>
    <w:p w:rsidR="00314E11" w:rsidRDefault="00314E11" w:rsidP="00314E11">
      <w:pPr>
        <w:ind w:firstLine="709"/>
        <w:jc w:val="both"/>
      </w:pPr>
      <w:r>
        <w:t xml:space="preserve">В 2017 году аттестовано 7864 педагогических работника образовательных организаций Нижегородской области. Доля педагогических работников с высшей квалификационной категорией в общей численности аттестованных педагогических работников в 2017 году составила 22 %. </w:t>
      </w:r>
    </w:p>
    <w:p w:rsidR="00F6213F" w:rsidRDefault="00314E11" w:rsidP="00314E11">
      <w:pPr>
        <w:ind w:firstLine="709"/>
        <w:jc w:val="both"/>
      </w:pPr>
      <w:r>
        <w:t>Нижегородская область регулярно участвует в международных сопоставительных исследованиях качества образования. В 2017 году международные сопоставительные исследования качества образования не проводились.</w:t>
      </w:r>
    </w:p>
    <w:p w:rsidR="00314E11" w:rsidRPr="00E55814" w:rsidRDefault="00314E11" w:rsidP="00314E11">
      <w:pPr>
        <w:ind w:firstLine="709"/>
        <w:jc w:val="both"/>
      </w:pPr>
    </w:p>
    <w:p w:rsidR="00F6213F" w:rsidRPr="00E55814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E55814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E55814" w:rsidRDefault="00F6213F" w:rsidP="00F6213F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lastRenderedPageBreak/>
        <w:t>Таблица 2. Сведения о степени выполнения мероприятий</w:t>
      </w:r>
      <w:r w:rsidRPr="00E55814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E55814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62" w:type="dxa"/>
        <w:tblInd w:w="93" w:type="dxa"/>
        <w:tblLayout w:type="fixed"/>
        <w:tblLook w:val="04A0"/>
      </w:tblPr>
      <w:tblGrid>
        <w:gridCol w:w="498"/>
        <w:gridCol w:w="3486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9"/>
      </w:tblGrid>
      <w:tr w:rsidR="00E55814" w:rsidRPr="00E55814" w:rsidTr="008B5284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E55814" w:rsidTr="008B5284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E55814" w:rsidTr="008B5284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8B5284" w:rsidRPr="008B5284" w:rsidTr="008B5284">
        <w:trPr>
          <w:trHeight w:val="510"/>
        </w:trPr>
        <w:tc>
          <w:tcPr>
            <w:tcW w:w="152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672D4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/>
                <w:bCs/>
                <w:sz w:val="20"/>
                <w:szCs w:val="20"/>
              </w:rPr>
              <w:t>Подпрограмма 4 "Развитие системы оценки качества образования и информационной прозрачности системы образования"</w:t>
            </w:r>
          </w:p>
        </w:tc>
      </w:tr>
      <w:tr w:rsidR="008B5284" w:rsidRPr="008B5284" w:rsidTr="008B5284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1.1. Развитие механизмов обратной связи с потребителями образовательных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МОНО, НИРО &lt;**&gt;, ЦМКО &lt;*&gt;, ОМСУ &lt;**&gt;, ОУО &lt;**&gt;, 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B5284" w:rsidRPr="008B5284" w:rsidTr="008B5284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1.1.1. Удельный вес числа ОО, обеспечивающих предоставление нормативно закрепленного перечня сведений о своей деятельности на официальных сайтах, в общем числе ОО,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B5284" w:rsidRPr="008B5284" w:rsidTr="008B5284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1.2. Развитие институтов общественного участия в управлении образованием и повышении качества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МОНО, НИРО &lt;*&gt;, ЦМКО &lt;*&gt;, ОМСУ &lt;**&gt;,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B5284" w:rsidRPr="008B5284" w:rsidTr="008B5284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1.2.1. Число уровней общего образования, на которых реализуются механизмы внешней оценки качества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4,00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B5284" w:rsidRPr="008B5284" w:rsidTr="008B5284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2.1. Формирование региональной системы оценки качества образования через развитие инструментов оценки результатов образования в ОБОО, разработка и реализация программ повышения квалификации в области педагогических измерений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МОНО, НИРО &lt;*&gt;, ЦМКО &lt;*&gt;, ОМСУ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B5284" w:rsidRPr="008B5284" w:rsidTr="008B5284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2.1.1. Проведение областных семинаров по вопросам оценки качества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B5284" w:rsidRPr="008B5284" w:rsidTr="008B5284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2.2. Организация мониторинга качества образования и повышение квалификационного уровня работников образования на базе государственного задания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МОНО, НИРО &lt;*&gt;, ЦМКО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B5284" w:rsidRPr="008B5284" w:rsidTr="008B5284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2.2.1. Доля педагогических работников с высшей квалификационной категорией в общей численности аттестованных педагогических работников,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B5284" w:rsidRPr="008B5284" w:rsidTr="008B5284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2.2.2. Количество областных мониторингов предметной подготовки обучающихся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B5284" w:rsidRPr="008B5284" w:rsidTr="008B5284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2.2.3. Количество параллелей школьных классов, принимающих участие во Всероссийских проверочных работах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4,00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B5284" w:rsidRPr="008B5284" w:rsidTr="008B5284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 xml:space="preserve">3.1. </w:t>
            </w:r>
            <w:proofErr w:type="gramStart"/>
            <w:r w:rsidRPr="008B5284">
              <w:rPr>
                <w:rFonts w:eastAsia="Times New Roman"/>
                <w:bCs/>
                <w:sz w:val="20"/>
                <w:szCs w:val="20"/>
              </w:rPr>
              <w:t>Участие в международных исследованиях качества образования (в том числе PISA, TIMSS, PIRLS, ICCS), сопоставительных исследованиях качества общего и профессионального образования: оценка читательской грамотности выпускников ОО, освоивших программу начального общего образования, PIRLS (2015 - 2020 гг.), оценка качества математического и естественнонаучного образования в ОО TIMSS (2015 - 2020 годы), оценка функциональной грамотности обучающихся 15-летнего возраста, обучающихся в ОО и ПОО, PISA (2015 - 2020</w:t>
            </w:r>
            <w:proofErr w:type="gramEnd"/>
            <w:r w:rsidRPr="008B5284">
              <w:rPr>
                <w:rFonts w:eastAsia="Times New Roman"/>
                <w:bCs/>
                <w:sz w:val="20"/>
                <w:szCs w:val="20"/>
              </w:rPr>
              <w:t xml:space="preserve"> гг.)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МОНО, НИРО &lt;*&gt;, ЦМКО &lt;*&gt;, ОМСУ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B5284" w:rsidRPr="008B5284" w:rsidTr="008B5284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3.1.1. Число международных сопоставительных исследований качества образования, в которых Нижегородская область участвует на регулярной основе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B5284" w:rsidRPr="008B5284" w:rsidTr="008B5284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lastRenderedPageBreak/>
              <w:t>13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3.2. Развитие информационной инфраструктуры системы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МОНО, НИРО &lt;*&gt;, ЦМКО &lt;*&gt;, ОМСУ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B5284" w:rsidRPr="008B5284" w:rsidTr="008B5284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3.2.1. Удельный вес числа ОО, обеспечивающих предоставление нормативно закрепленного перечня сведений о своей деятельности на официальных сайтах, в общем числе ОО,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</w:tbl>
    <w:p w:rsidR="0070174E" w:rsidRDefault="0070174E"/>
    <w:p w:rsidR="008101CB" w:rsidRPr="00E55814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E55814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E55814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E55814">
        <w:rPr>
          <w:b/>
          <w:bCs/>
          <w:color w:val="auto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314E11" w:rsidRPr="00314E11" w:rsidRDefault="00314E11" w:rsidP="00314E11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314E11">
        <w:rPr>
          <w:color w:val="auto"/>
        </w:rPr>
        <w:t xml:space="preserve">Подпрограммой 4 «Развитие системы оценки качества образования и информационной прозрачности системы образования» предусмотрены 2 индикатора достижения цели и 2 </w:t>
      </w:r>
      <w:proofErr w:type="gramStart"/>
      <w:r w:rsidRPr="00314E11">
        <w:rPr>
          <w:color w:val="auto"/>
        </w:rPr>
        <w:t>непосредственных</w:t>
      </w:r>
      <w:proofErr w:type="gramEnd"/>
      <w:r w:rsidRPr="00314E11">
        <w:rPr>
          <w:color w:val="auto"/>
        </w:rPr>
        <w:t xml:space="preserve"> результата.</w:t>
      </w:r>
    </w:p>
    <w:p w:rsidR="00314E11" w:rsidRPr="00314E11" w:rsidRDefault="00314E11" w:rsidP="00314E11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314E11">
        <w:rPr>
          <w:color w:val="auto"/>
        </w:rPr>
        <w:t xml:space="preserve">Индикаторы и </w:t>
      </w:r>
      <w:proofErr w:type="gramStart"/>
      <w:r w:rsidRPr="00314E11">
        <w:rPr>
          <w:color w:val="auto"/>
        </w:rPr>
        <w:t>непосредственных</w:t>
      </w:r>
      <w:proofErr w:type="gramEnd"/>
      <w:r w:rsidRPr="00314E11">
        <w:rPr>
          <w:color w:val="auto"/>
        </w:rPr>
        <w:t xml:space="preserve"> результаты достигнуты в полном объеме:</w:t>
      </w:r>
    </w:p>
    <w:p w:rsidR="00314E11" w:rsidRPr="00314E11" w:rsidRDefault="00314E11" w:rsidP="00314E11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314E11">
        <w:rPr>
          <w:color w:val="auto"/>
        </w:rPr>
        <w:t>Индикатор 1. Удельный вес числа ОО, в которых созданы органы коллегиального управления с участием общественности (родители, работодатели), в общем числе ОО составил 100 %.</w:t>
      </w:r>
    </w:p>
    <w:p w:rsidR="00314E11" w:rsidRPr="00314E11" w:rsidRDefault="00314E11" w:rsidP="00314E11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314E11">
        <w:rPr>
          <w:color w:val="auto"/>
        </w:rPr>
        <w:t>Индикатор 2. Удельный вес числа ОО, обеспечивающих предоставление нормативно закрепленного перечня сведений о своей деятельности на официальных сайтах, в общем числе ОО составил 100%.</w:t>
      </w:r>
    </w:p>
    <w:p w:rsidR="00314E11" w:rsidRPr="00314E11" w:rsidRDefault="00314E11" w:rsidP="00314E11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314E11">
        <w:rPr>
          <w:color w:val="auto"/>
        </w:rPr>
        <w:t>Непосредственный результат 1. Число уровней общего образования, на которых реализуются механизмы внешней оценки качества образования, в 2017 году составило 4 (дошкольное, начальное общее, основное общее и среднее общее образование).</w:t>
      </w:r>
    </w:p>
    <w:p w:rsidR="00314E11" w:rsidRPr="00314E11" w:rsidRDefault="00314E11" w:rsidP="00314E11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314E11">
        <w:rPr>
          <w:color w:val="auto"/>
        </w:rPr>
        <w:t>Непосредственный результат 2. Количество параллелей школьных классов, принимающих участие во Всероссийских проверочных работах, в 2017 году составило 4.</w:t>
      </w:r>
    </w:p>
    <w:p w:rsidR="00314E11" w:rsidRPr="00314E11" w:rsidRDefault="00314E11" w:rsidP="00314E11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314E11">
        <w:rPr>
          <w:color w:val="auto"/>
        </w:rPr>
        <w:t xml:space="preserve">Эффективность реализации мероприятий подпрограммы за отчетный период выражается в создании условий для обеспечения надежной и актуальной информацией процессов принятия решений участниками образовательных отношений в целях повышения качества образования. </w:t>
      </w:r>
    </w:p>
    <w:p w:rsidR="00E55814" w:rsidRPr="00E55814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E55814" w:rsidRDefault="00E55814" w:rsidP="00E55814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E55814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8101CB" w:rsidTr="008B5284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2018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8101CB" w:rsidTr="008B5284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2017 год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8B5284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8B528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8B5284" w:rsidRPr="008B5284" w:rsidTr="008B5284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/>
                <w:bCs/>
                <w:sz w:val="20"/>
                <w:szCs w:val="20"/>
              </w:rPr>
              <w:t>Подпрограмма 4 "Развитие системы оценки качества образования и информационной прозрачности системы образования"</w:t>
            </w:r>
          </w:p>
        </w:tc>
      </w:tr>
      <w:tr w:rsidR="008B5284" w:rsidRPr="008B5284" w:rsidTr="008B5284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8B5284" w:rsidRPr="008B5284" w:rsidTr="008B5284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284" w:rsidRPr="008B5284" w:rsidRDefault="008B5284" w:rsidP="008B528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Удельный вес числа ОО, в которых созданы органы коллегиального управления с участием общественности (родители, работодатели), в общем числе 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B5284" w:rsidRPr="008B5284" w:rsidTr="008B5284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284" w:rsidRPr="008B5284" w:rsidRDefault="008B5284" w:rsidP="008B528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Удельный вес числа ОО, обеспечивающих предоставление нормативно закрепленного перечня сведений о своей деятельности на официальных сайтах, в общем числе 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B5284" w:rsidRPr="008B5284" w:rsidTr="008B5284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8B5284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8B5284" w:rsidRPr="008B5284" w:rsidTr="008B528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284" w:rsidRPr="008B5284" w:rsidRDefault="008B5284" w:rsidP="008B528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Число уровней общего образования, на которых реализуются механизмы внешней оценки качества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B5284" w:rsidRPr="008B5284" w:rsidTr="008B528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284" w:rsidRPr="008B5284" w:rsidRDefault="008B5284" w:rsidP="008B528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Количество параллелей школьных классов, принимающих участие во всероссийских проверочных работах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B5284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70174E" w:rsidRDefault="0070174E" w:rsidP="00314E11"/>
    <w:sectPr w:rsidR="0070174E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814" w:rsidRDefault="00E55814" w:rsidP="00F6213F">
      <w:r>
        <w:separator/>
      </w:r>
    </w:p>
  </w:endnote>
  <w:endnote w:type="continuationSeparator" w:id="0">
    <w:p w:rsidR="00E55814" w:rsidRDefault="00E55814" w:rsidP="00F621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814" w:rsidRDefault="00E55814" w:rsidP="00F6213F">
      <w:r>
        <w:separator/>
      </w:r>
    </w:p>
  </w:footnote>
  <w:footnote w:type="continuationSeparator" w:id="0">
    <w:p w:rsidR="00E55814" w:rsidRDefault="00E55814" w:rsidP="00F621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62511"/>
      <w:docPartObj>
        <w:docPartGallery w:val="Page Numbers (Top of Page)"/>
        <w:docPartUnique/>
      </w:docPartObj>
    </w:sdtPr>
    <w:sdtContent>
      <w:p w:rsidR="00E55814" w:rsidRPr="00F6213F" w:rsidRDefault="00F34D83">
        <w:pPr>
          <w:pStyle w:val="a3"/>
          <w:jc w:val="center"/>
        </w:pPr>
        <w:fldSimple w:instr=" PAGE   \* MERGEFORMAT ">
          <w:r w:rsidR="00314E11">
            <w:rPr>
              <w:noProof/>
            </w:rPr>
            <w:t>6</w:t>
          </w:r>
        </w:fldSimple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13F"/>
    <w:rsid w:val="000450D1"/>
    <w:rsid w:val="000711FD"/>
    <w:rsid w:val="00102A0F"/>
    <w:rsid w:val="00131D82"/>
    <w:rsid w:val="00135A4A"/>
    <w:rsid w:val="00153BA8"/>
    <w:rsid w:val="001A45A5"/>
    <w:rsid w:val="002921A8"/>
    <w:rsid w:val="00310099"/>
    <w:rsid w:val="00314E11"/>
    <w:rsid w:val="003424C1"/>
    <w:rsid w:val="003453FF"/>
    <w:rsid w:val="00361AB1"/>
    <w:rsid w:val="003A778A"/>
    <w:rsid w:val="0040575D"/>
    <w:rsid w:val="00423EE1"/>
    <w:rsid w:val="0044422F"/>
    <w:rsid w:val="0045513F"/>
    <w:rsid w:val="004A7A65"/>
    <w:rsid w:val="004D2696"/>
    <w:rsid w:val="005045B5"/>
    <w:rsid w:val="005840A8"/>
    <w:rsid w:val="005952DC"/>
    <w:rsid w:val="005B1DD3"/>
    <w:rsid w:val="005B57C7"/>
    <w:rsid w:val="005E3733"/>
    <w:rsid w:val="00613B20"/>
    <w:rsid w:val="00640F34"/>
    <w:rsid w:val="0070174E"/>
    <w:rsid w:val="00706FAB"/>
    <w:rsid w:val="00707550"/>
    <w:rsid w:val="00754811"/>
    <w:rsid w:val="008101CB"/>
    <w:rsid w:val="008327EC"/>
    <w:rsid w:val="008A0A46"/>
    <w:rsid w:val="008B5284"/>
    <w:rsid w:val="008F39C3"/>
    <w:rsid w:val="00947CCF"/>
    <w:rsid w:val="00984880"/>
    <w:rsid w:val="009C15E4"/>
    <w:rsid w:val="009D2EAB"/>
    <w:rsid w:val="009E4CB3"/>
    <w:rsid w:val="00AA17EB"/>
    <w:rsid w:val="00AE35C7"/>
    <w:rsid w:val="00B073CC"/>
    <w:rsid w:val="00C74E7D"/>
    <w:rsid w:val="00D05224"/>
    <w:rsid w:val="00DA77D3"/>
    <w:rsid w:val="00DE04DB"/>
    <w:rsid w:val="00E16F65"/>
    <w:rsid w:val="00E55814"/>
    <w:rsid w:val="00E7545C"/>
    <w:rsid w:val="00EE519E"/>
    <w:rsid w:val="00F34D83"/>
    <w:rsid w:val="00F60E74"/>
    <w:rsid w:val="00F6213F"/>
    <w:rsid w:val="00F70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1992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Иван Шмелёв</cp:lastModifiedBy>
  <cp:revision>4</cp:revision>
  <dcterms:created xsi:type="dcterms:W3CDTF">2019-04-03T13:26:00Z</dcterms:created>
  <dcterms:modified xsi:type="dcterms:W3CDTF">2019-04-05T11:54:00Z</dcterms:modified>
</cp:coreProperties>
</file>