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F" w:rsidRPr="00DF6329" w:rsidRDefault="000E416F" w:rsidP="00822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29">
        <w:rPr>
          <w:rFonts w:ascii="Times New Roman" w:hAnsi="Times New Roman" w:cs="Times New Roman"/>
          <w:b/>
          <w:sz w:val="24"/>
          <w:szCs w:val="24"/>
        </w:rPr>
        <w:t>Рейтинг ГКОУ для детей-сирот и детей, оставшихся без попечения родителей, по итогам 2017 года</w:t>
      </w:r>
      <w:r w:rsidR="00822F6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9747" w:type="dxa"/>
        <w:tblLook w:val="04A0"/>
      </w:tblPr>
      <w:tblGrid>
        <w:gridCol w:w="5705"/>
        <w:gridCol w:w="4042"/>
      </w:tblGrid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"Специальная (коррекционная) школа-интернат №1 для детей-сирот и детей, оставшихся без попечения родителей, с ОВЗ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"Специальная (коррекционная) школа-интернат №8 для детей-сирот и детей, оставшихся без попечения родителей,  с ОВЗ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"Павловский санаторный детский дом для  детей-сирот и детей, оставшихся без попечения родителей"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"Специальный (коррекционный) детский дом № 1 для детей-сирот и детей, оставшихся без попечения, с ограниченными возможностями здоровья"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Золинская</w:t>
            </w:r>
            <w:proofErr w:type="spell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 с ОВЗ"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"Городецкий детский дом"</w:t>
            </w:r>
          </w:p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Дальнеконстантиновский</w:t>
            </w:r>
            <w:proofErr w:type="spell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(коррекционный)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"Дзержинский санаторный детский дом для детей-сирот и детей, оставшихся без попечения родителей"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Таремский</w:t>
            </w:r>
            <w:proofErr w:type="spell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"Богоявленский детский дом"</w:t>
            </w:r>
          </w:p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для детей-сирот и детей, оставшихся без попечения родителей, "</w:t>
            </w:r>
            <w:proofErr w:type="spell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Вадский</w:t>
            </w:r>
            <w:proofErr w:type="spell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ГКОУ, "</w:t>
            </w:r>
            <w:proofErr w:type="spell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Краснобаковский</w:t>
            </w:r>
            <w:proofErr w:type="spell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ГКОУ, "</w:t>
            </w:r>
            <w:proofErr w:type="spell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Либежевский</w:t>
            </w:r>
            <w:proofErr w:type="spell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"Кораблик"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"Детский дом № 3"</w:t>
            </w:r>
          </w:p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 "Дзержинская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927D1" w:rsidRPr="00DF6329" w:rsidTr="00B204D4">
        <w:tc>
          <w:tcPr>
            <w:tcW w:w="5705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ГКОУ "Детский дом </w:t>
            </w:r>
            <w:proofErr w:type="spell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НиГРЭС</w:t>
            </w:r>
            <w:proofErr w:type="spell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42" w:type="dxa"/>
          </w:tcPr>
          <w:p w:rsidR="008927D1" w:rsidRPr="00DF6329" w:rsidRDefault="008927D1" w:rsidP="00CE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0E416F" w:rsidRDefault="000E416F" w:rsidP="000E416F">
      <w:pPr>
        <w:rPr>
          <w:rFonts w:ascii="Times New Roman" w:hAnsi="Times New Roman" w:cs="Times New Roman"/>
          <w:sz w:val="24"/>
          <w:szCs w:val="24"/>
        </w:rPr>
      </w:pPr>
    </w:p>
    <w:p w:rsidR="00DF6329" w:rsidRDefault="00DF6329" w:rsidP="000E416F">
      <w:pPr>
        <w:rPr>
          <w:rFonts w:ascii="Times New Roman" w:hAnsi="Times New Roman" w:cs="Times New Roman"/>
          <w:sz w:val="24"/>
          <w:szCs w:val="24"/>
        </w:rPr>
      </w:pPr>
    </w:p>
    <w:p w:rsidR="00822F69" w:rsidRPr="00DF6329" w:rsidRDefault="00822F69" w:rsidP="000E416F">
      <w:pPr>
        <w:rPr>
          <w:rFonts w:ascii="Times New Roman" w:hAnsi="Times New Roman" w:cs="Times New Roman"/>
          <w:sz w:val="24"/>
          <w:szCs w:val="24"/>
        </w:rPr>
      </w:pPr>
    </w:p>
    <w:p w:rsidR="0041687D" w:rsidRPr="00DF6329" w:rsidRDefault="00B26DA5" w:rsidP="00B26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29">
        <w:rPr>
          <w:rFonts w:ascii="Times New Roman" w:hAnsi="Times New Roman" w:cs="Times New Roman"/>
          <w:b/>
          <w:sz w:val="24"/>
          <w:szCs w:val="24"/>
        </w:rPr>
        <w:lastRenderedPageBreak/>
        <w:t>Рейтинг профессиональных образовательных организаций</w:t>
      </w:r>
      <w:r w:rsidR="00AB3E13">
        <w:rPr>
          <w:rFonts w:ascii="Times New Roman" w:hAnsi="Times New Roman" w:cs="Times New Roman"/>
          <w:b/>
          <w:sz w:val="24"/>
          <w:szCs w:val="24"/>
        </w:rPr>
        <w:t xml:space="preserve"> по итогам 2017 года</w:t>
      </w:r>
      <w:r w:rsidR="00822F6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44" w:type="dxa"/>
        <w:tblInd w:w="103" w:type="dxa"/>
        <w:tblLook w:val="04A0"/>
      </w:tblPr>
      <w:tblGrid>
        <w:gridCol w:w="5675"/>
        <w:gridCol w:w="3969"/>
      </w:tblGrid>
      <w:tr w:rsidR="008927D1" w:rsidRPr="00DF6329" w:rsidTr="00CA5120">
        <w:trPr>
          <w:trHeight w:val="111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7D1" w:rsidRPr="00DF6329" w:rsidRDefault="008927D1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7D1" w:rsidRPr="00DF6329" w:rsidRDefault="008927D1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8927D1" w:rsidRPr="00DF6329" w:rsidTr="008656FC">
        <w:trPr>
          <w:trHeight w:val="7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строительный колледж"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83,92</w:t>
            </w:r>
          </w:p>
        </w:tc>
      </w:tr>
      <w:tr w:rsidR="008927D1" w:rsidRPr="00DF6329" w:rsidTr="008656FC">
        <w:trPr>
          <w:trHeight w:val="10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Губернский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83,22</w:t>
            </w:r>
          </w:p>
        </w:tc>
      </w:tr>
      <w:tr w:rsidR="008927D1" w:rsidRPr="00DF6329" w:rsidTr="008656FC">
        <w:trPr>
          <w:trHeight w:val="7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A4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Выксунский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металлургический колледж имени Александра Александровича 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Козерадского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</w:tr>
      <w:tr w:rsidR="008927D1" w:rsidRPr="00DF6329" w:rsidTr="008656FC">
        <w:trPr>
          <w:trHeight w:val="7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приборостроительный колледж им. 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П.И.Пландина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79,72</w:t>
            </w:r>
          </w:p>
        </w:tc>
      </w:tr>
      <w:tr w:rsidR="008927D1" w:rsidRPr="00DF6329" w:rsidTr="008656FC">
        <w:trPr>
          <w:trHeight w:val="7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Губернский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</w:tr>
      <w:tr w:rsidR="008927D1" w:rsidRPr="00DF6329" w:rsidTr="008656FC">
        <w:trPr>
          <w:trHeight w:val="19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 имени</w:t>
            </w:r>
            <w:proofErr w:type="gram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важды Героя Социалистического труда Бориса Глебовича 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Музрукова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</w:tr>
      <w:tr w:rsidR="008927D1" w:rsidRPr="00DF6329" w:rsidTr="008656FC">
        <w:trPr>
          <w:trHeight w:val="8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"Городецкий Губернский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радиотехнический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</w:tr>
      <w:tr w:rsidR="008927D1" w:rsidRPr="00DF6329" w:rsidTr="008656FC">
        <w:trPr>
          <w:trHeight w:val="8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"Дзержинский техникум бизнеса и технологий"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Шахунский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</w:tr>
      <w:tr w:rsidR="008927D1" w:rsidRPr="00DF6329" w:rsidTr="008656FC">
        <w:trPr>
          <w:trHeight w:val="11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автомеханический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Кулебакский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металлургический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</w:tr>
      <w:tr w:rsidR="008927D1" w:rsidRPr="00DF6329" w:rsidTr="008656FC">
        <w:trPr>
          <w:trHeight w:val="90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"Дзержинский педагогический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</w:tr>
      <w:tr w:rsidR="008927D1" w:rsidRPr="00DF6329" w:rsidTr="008656FC">
        <w:trPr>
          <w:trHeight w:val="8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ГБПОУ "Нижегородский колледж малого бизнеса"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</w:tr>
      <w:tr w:rsidR="008927D1" w:rsidRPr="00DF6329" w:rsidTr="008656FC">
        <w:trPr>
          <w:trHeight w:val="10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индустриальный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</w:tr>
      <w:tr w:rsidR="008927D1" w:rsidRPr="00DF6329" w:rsidTr="008656FC">
        <w:trPr>
          <w:trHeight w:val="9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"Сосновский агропромышленный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67,13</w:t>
            </w:r>
          </w:p>
        </w:tc>
      </w:tr>
      <w:tr w:rsidR="008927D1" w:rsidRPr="00DF6329" w:rsidTr="008656FC">
        <w:trPr>
          <w:trHeight w:val="9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Кстовский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нефтяной техникум им. Б.И.Корнилова"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67,13</w:t>
            </w:r>
          </w:p>
        </w:tc>
      </w:tr>
      <w:tr w:rsidR="008927D1" w:rsidRPr="00DF6329" w:rsidTr="008656FC">
        <w:trPr>
          <w:trHeight w:val="11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коммерческо-технический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66,43</w:t>
            </w:r>
          </w:p>
        </w:tc>
      </w:tr>
      <w:tr w:rsidR="008927D1" w:rsidRPr="00DF6329" w:rsidTr="008656FC">
        <w:trPr>
          <w:trHeight w:val="103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Лукояновский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Губерснкий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66,43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"Семеновский индустриально-художественный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66,43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автотранспортный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66,43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</w:tr>
      <w:tr w:rsidR="008927D1" w:rsidRPr="00DF6329" w:rsidTr="008656FC">
        <w:trPr>
          <w:trHeight w:val="9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строительный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</w:tr>
      <w:tr w:rsidR="008927D1" w:rsidRPr="00DF6329" w:rsidTr="008656FC">
        <w:trPr>
          <w:trHeight w:val="10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Пильнинский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62,94</w:t>
            </w:r>
          </w:p>
        </w:tc>
      </w:tr>
      <w:tr w:rsidR="008927D1" w:rsidRPr="00DF6329" w:rsidTr="008656FC">
        <w:trPr>
          <w:trHeight w:val="15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ГБПОУ "Нижегородский политехнический колледж им. Героя Советского Союза Руднева А.П.."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62,94</w:t>
            </w:r>
          </w:p>
        </w:tc>
      </w:tr>
      <w:tr w:rsidR="008927D1" w:rsidRPr="00DF6329" w:rsidTr="008656FC">
        <w:trPr>
          <w:trHeight w:val="7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Уренский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индустриально-энергетический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62,24</w:t>
            </w:r>
          </w:p>
        </w:tc>
      </w:tr>
      <w:tr w:rsidR="008927D1" w:rsidRPr="00DF6329" w:rsidTr="008656FC">
        <w:trPr>
          <w:trHeight w:val="11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строительства и предпринимательства"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</w:tr>
      <w:tr w:rsidR="008927D1" w:rsidRPr="00DF6329" w:rsidTr="008656FC">
        <w:trPr>
          <w:trHeight w:val="12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"Дзержинский индустриально-коммерческий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</w:tr>
      <w:tr w:rsidR="008927D1" w:rsidRPr="00DF6329" w:rsidTr="008656FC">
        <w:trPr>
          <w:trHeight w:val="11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Сергачский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</w:tr>
      <w:tr w:rsidR="008927D1" w:rsidRPr="00DF6329" w:rsidTr="008656FC">
        <w:trPr>
          <w:trHeight w:val="9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"Дзержинский технический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</w:tr>
      <w:tr w:rsidR="008927D1" w:rsidRPr="00DF6329" w:rsidTr="008656FC">
        <w:trPr>
          <w:trHeight w:val="11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"Павловский техникум народных художественных промыслов России"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59,44</w:t>
            </w:r>
          </w:p>
        </w:tc>
      </w:tr>
      <w:tr w:rsidR="008927D1" w:rsidRPr="00DF6329" w:rsidTr="008656FC">
        <w:trPr>
          <w:trHeight w:val="10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индустрии сервиса и предпринимательства"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59,44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"Чкаловский техникум транспорта и информационных технологий"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59,44</w:t>
            </w:r>
          </w:p>
        </w:tc>
      </w:tr>
      <w:tr w:rsidR="008927D1" w:rsidRPr="00DF6329" w:rsidTr="008656FC">
        <w:trPr>
          <w:trHeight w:val="9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техникум транспортного обслуживания и сервиса"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58,04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Выксунский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индустриальный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58,04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"Заволжский автомоторный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53,15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Варнавинский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технолого-экономический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ГБПОУ "Нижегородский техникум отраслевых технологий"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"Павловский автомеханический техникум им. И. И. 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Лукояновский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колледж им. А.М.Горького"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"Спасский агропромышленный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Большеболдинский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авиационный технический 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Бутурлинский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</w:tr>
      <w:tr w:rsidR="008927D1" w:rsidRPr="00DF6329" w:rsidTr="008656FC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"Нижегородское индустриальное училище"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</w:tr>
      <w:tr w:rsidR="008927D1" w:rsidRPr="00DF6329" w:rsidTr="008656FC">
        <w:trPr>
          <w:trHeight w:val="1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техникум городского хозяйства и предпринимательства"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49,65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"Областной многопрофильный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49,65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"Первомайский политехнический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49,65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Навашинский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49,65</w:t>
            </w:r>
          </w:p>
        </w:tc>
      </w:tr>
      <w:tr w:rsidR="008927D1" w:rsidRPr="00DF6329" w:rsidTr="008656FC">
        <w:trPr>
          <w:trHeight w:val="1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"Нижегородский промышленно-технологический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49,65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ГБПОУ "Ветлужский 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лесоагротехнический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"Дзержинский химический техникум им. Красной Армии"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</w:tr>
      <w:tr w:rsidR="008927D1" w:rsidRPr="00DF6329" w:rsidTr="008656FC">
        <w:trPr>
          <w:trHeight w:val="1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механический техникум имени Героя Советского Союза П.А. Семенова"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39,16</w:t>
            </w:r>
          </w:p>
        </w:tc>
      </w:tr>
      <w:tr w:rsidR="008927D1" w:rsidRPr="00DF6329" w:rsidTr="008656FC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 w:rsidP="00B2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>Шатковский</w:t>
            </w:r>
            <w:proofErr w:type="spellEnd"/>
            <w:r w:rsidRPr="00DF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агротехнический техникум"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D1" w:rsidRPr="00DF6329" w:rsidRDefault="0089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</w:tr>
    </w:tbl>
    <w:p w:rsidR="006E2609" w:rsidRPr="00DF6329" w:rsidRDefault="006E2609" w:rsidP="006E2609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6FC" w:rsidRPr="00DF6329" w:rsidRDefault="008656FC" w:rsidP="008656FC">
      <w:pPr>
        <w:jc w:val="center"/>
        <w:rPr>
          <w:b/>
          <w:sz w:val="24"/>
          <w:szCs w:val="24"/>
        </w:rPr>
      </w:pPr>
      <w:r w:rsidRPr="00DF6329">
        <w:rPr>
          <w:rFonts w:ascii="Times New Roman" w:hAnsi="Times New Roman" w:cs="Times New Roman"/>
          <w:b/>
          <w:sz w:val="24"/>
          <w:szCs w:val="24"/>
        </w:rPr>
        <w:t>Рейтинг государственных о</w:t>
      </w:r>
      <w:r w:rsidRPr="00DF6329">
        <w:rPr>
          <w:rFonts w:ascii="Times New Roman" w:eastAsia="Calibri" w:hAnsi="Times New Roman" w:cs="Times New Roman"/>
          <w:b/>
          <w:sz w:val="24"/>
          <w:szCs w:val="24"/>
        </w:rPr>
        <w:t>рганизаци</w:t>
      </w:r>
      <w:r w:rsidRPr="00DF6329">
        <w:rPr>
          <w:rFonts w:ascii="Times New Roman" w:hAnsi="Times New Roman" w:cs="Times New Roman"/>
          <w:b/>
          <w:sz w:val="24"/>
          <w:szCs w:val="24"/>
        </w:rPr>
        <w:t>й</w:t>
      </w:r>
      <w:r w:rsidRPr="00DF6329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дополнительного образования, </w:t>
      </w:r>
      <w:r w:rsidRPr="00DF6329">
        <w:rPr>
          <w:rFonts w:ascii="Times New Roman" w:eastAsia="Calibri" w:hAnsi="Times New Roman" w:cs="Times New Roman"/>
          <w:b/>
          <w:noProof/>
          <w:sz w:val="24"/>
          <w:szCs w:val="24"/>
        </w:rPr>
        <w:t>учредителем которых является министерство образования</w:t>
      </w:r>
      <w:r w:rsidR="00822F6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по итогам 2017 года.</w:t>
      </w:r>
    </w:p>
    <w:p w:rsidR="008656FC" w:rsidRPr="00DF6329" w:rsidRDefault="008656FC" w:rsidP="008656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6329">
        <w:rPr>
          <w:rFonts w:ascii="Times New Roman" w:eastAsia="Calibri" w:hAnsi="Times New Roman" w:cs="Times New Roman"/>
          <w:b/>
          <w:noProof/>
          <w:sz w:val="24"/>
          <w:szCs w:val="24"/>
        </w:rPr>
        <w:t>Нижегородской области</w:t>
      </w:r>
    </w:p>
    <w:p w:rsidR="008656FC" w:rsidRPr="00DF6329" w:rsidRDefault="008656FC" w:rsidP="008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969"/>
      </w:tblGrid>
      <w:tr w:rsidR="00B204D4" w:rsidRPr="00DF6329" w:rsidTr="00B204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B204D4" w:rsidRPr="00DF6329" w:rsidTr="00B204D4">
        <w:tc>
          <w:tcPr>
            <w:tcW w:w="5812" w:type="dxa"/>
            <w:tcBorders>
              <w:top w:val="single" w:sz="4" w:space="0" w:color="auto"/>
            </w:tcBorders>
          </w:tcPr>
          <w:p w:rsidR="00B204D4" w:rsidRPr="00DF6329" w:rsidRDefault="00B204D4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(далее – 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)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образования Нижегородской области"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4D4" w:rsidRPr="00DF6329" w:rsidTr="00B204D4">
        <w:tc>
          <w:tcPr>
            <w:tcW w:w="5812" w:type="dxa"/>
          </w:tcPr>
          <w:p w:rsidR="00B204D4" w:rsidRPr="00DF6329" w:rsidRDefault="00B204D4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 и юношества Нижегородской области"</w:t>
            </w:r>
          </w:p>
        </w:tc>
        <w:tc>
          <w:tcPr>
            <w:tcW w:w="3969" w:type="dxa"/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4D4" w:rsidRPr="00DF6329" w:rsidTr="00B204D4">
        <w:tc>
          <w:tcPr>
            <w:tcW w:w="5812" w:type="dxa"/>
          </w:tcPr>
          <w:p w:rsidR="00B204D4" w:rsidRPr="00DF6329" w:rsidRDefault="00B204D4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туризма и экскурсий Нижегородской области"</w:t>
            </w:r>
          </w:p>
        </w:tc>
        <w:tc>
          <w:tcPr>
            <w:tcW w:w="3969" w:type="dxa"/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4D4" w:rsidRPr="00DF6329" w:rsidTr="00B204D4">
        <w:tc>
          <w:tcPr>
            <w:tcW w:w="5812" w:type="dxa"/>
          </w:tcPr>
          <w:p w:rsidR="00B204D4" w:rsidRPr="00DF6329" w:rsidRDefault="00B204D4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центр Нижегородской области "Дети против наркотиков"</w:t>
            </w:r>
          </w:p>
        </w:tc>
        <w:tc>
          <w:tcPr>
            <w:tcW w:w="3969" w:type="dxa"/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4D4" w:rsidRPr="00DF6329" w:rsidTr="00B204D4">
        <w:tc>
          <w:tcPr>
            <w:tcW w:w="5812" w:type="dxa"/>
          </w:tcPr>
          <w:p w:rsidR="00B204D4" w:rsidRPr="00DF6329" w:rsidRDefault="00B204D4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воспитания детей Нижегородской области"</w:t>
            </w:r>
          </w:p>
        </w:tc>
        <w:tc>
          <w:tcPr>
            <w:tcW w:w="3969" w:type="dxa"/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4D4" w:rsidRPr="00DF6329" w:rsidTr="00B204D4">
        <w:tc>
          <w:tcPr>
            <w:tcW w:w="5812" w:type="dxa"/>
            <w:shd w:val="clear" w:color="auto" w:fill="auto"/>
          </w:tcPr>
          <w:p w:rsidR="00B204D4" w:rsidRPr="00DF6329" w:rsidRDefault="00B204D4" w:rsidP="00CE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 и ранней профориентации - поволжский центр аэрокосмического образования"</w:t>
            </w:r>
          </w:p>
        </w:tc>
        <w:tc>
          <w:tcPr>
            <w:tcW w:w="3969" w:type="dxa"/>
            <w:shd w:val="clear" w:color="auto" w:fill="auto"/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04D4" w:rsidRPr="00DF6329" w:rsidTr="00B204D4">
        <w:tc>
          <w:tcPr>
            <w:tcW w:w="5812" w:type="dxa"/>
            <w:shd w:val="clear" w:color="auto" w:fill="auto"/>
          </w:tcPr>
          <w:p w:rsidR="00B204D4" w:rsidRPr="00DF6329" w:rsidRDefault="00B204D4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санаторно-оздоровительный образовательный центр "Лазурный" (круглогодичного действия)"</w:t>
            </w:r>
          </w:p>
        </w:tc>
        <w:tc>
          <w:tcPr>
            <w:tcW w:w="3969" w:type="dxa"/>
            <w:shd w:val="clear" w:color="auto" w:fill="auto"/>
          </w:tcPr>
          <w:p w:rsidR="00B204D4" w:rsidRPr="00DF6329" w:rsidRDefault="00B204D4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204D4" w:rsidRPr="00DF6329" w:rsidTr="00B204D4">
        <w:tc>
          <w:tcPr>
            <w:tcW w:w="5812" w:type="dxa"/>
          </w:tcPr>
          <w:p w:rsidR="00B204D4" w:rsidRPr="00DF6329" w:rsidRDefault="00B204D4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 центр Нижегородской области "Олимпиец"</w:t>
            </w:r>
          </w:p>
        </w:tc>
        <w:tc>
          <w:tcPr>
            <w:tcW w:w="3969" w:type="dxa"/>
          </w:tcPr>
          <w:p w:rsidR="00B204D4" w:rsidRPr="00DF6329" w:rsidRDefault="00B204D4" w:rsidP="00B2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</w:tbl>
    <w:p w:rsidR="00DF6329" w:rsidRDefault="00DF6329" w:rsidP="00892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329" w:rsidRDefault="008927D1" w:rsidP="008927D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F6329">
        <w:rPr>
          <w:rFonts w:ascii="Times New Roman" w:hAnsi="Times New Roman" w:cs="Times New Roman"/>
          <w:b/>
          <w:sz w:val="24"/>
          <w:szCs w:val="24"/>
        </w:rPr>
        <w:t>Рейтинг государственных о</w:t>
      </w:r>
      <w:r w:rsidRPr="00DF6329">
        <w:rPr>
          <w:rFonts w:ascii="Times New Roman" w:eastAsia="Calibri" w:hAnsi="Times New Roman" w:cs="Times New Roman"/>
          <w:b/>
          <w:sz w:val="24"/>
          <w:szCs w:val="24"/>
        </w:rPr>
        <w:t>рганизаци</w:t>
      </w:r>
      <w:r w:rsidRPr="00DF6329">
        <w:rPr>
          <w:rFonts w:ascii="Times New Roman" w:hAnsi="Times New Roman" w:cs="Times New Roman"/>
          <w:b/>
          <w:sz w:val="24"/>
          <w:szCs w:val="24"/>
        </w:rPr>
        <w:t>й</w:t>
      </w:r>
      <w:r w:rsidRPr="00DF632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F632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учредителем которых является </w:t>
      </w:r>
    </w:p>
    <w:p w:rsidR="008927D1" w:rsidRPr="00DF6329" w:rsidRDefault="008927D1" w:rsidP="008927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6329">
        <w:rPr>
          <w:rFonts w:ascii="Times New Roman" w:eastAsia="Calibri" w:hAnsi="Times New Roman" w:cs="Times New Roman"/>
          <w:b/>
          <w:noProof/>
          <w:sz w:val="24"/>
          <w:szCs w:val="24"/>
        </w:rPr>
        <w:t>министерство образования Нижегородской области</w:t>
      </w:r>
      <w:r w:rsidR="00822F6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по итогам 2017 г.</w:t>
      </w:r>
    </w:p>
    <w:p w:rsidR="008927D1" w:rsidRPr="00DF6329" w:rsidRDefault="008927D1" w:rsidP="00892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4252"/>
      </w:tblGrid>
      <w:tr w:rsidR="008927D1" w:rsidRPr="00DF6329" w:rsidTr="00CE03B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1" w:rsidRPr="00DF6329" w:rsidRDefault="008927D1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1" w:rsidRPr="00DF6329" w:rsidRDefault="008927D1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8927D1" w:rsidRPr="00DF6329" w:rsidTr="00CE03B7">
        <w:tc>
          <w:tcPr>
            <w:tcW w:w="5671" w:type="dxa"/>
          </w:tcPr>
          <w:p w:rsidR="008927D1" w:rsidRPr="00DF6329" w:rsidRDefault="008927D1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</w:t>
            </w:r>
            <w:r w:rsidRPr="00DF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профессионального образования "Нижегородский институт развития образования"</w:t>
            </w:r>
          </w:p>
        </w:tc>
        <w:tc>
          <w:tcPr>
            <w:tcW w:w="4252" w:type="dxa"/>
            <w:shd w:val="clear" w:color="auto" w:fill="auto"/>
          </w:tcPr>
          <w:p w:rsidR="008927D1" w:rsidRPr="00DF6329" w:rsidRDefault="008927D1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8927D1" w:rsidRPr="00DF6329" w:rsidTr="00CE03B7">
        <w:tc>
          <w:tcPr>
            <w:tcW w:w="5671" w:type="dxa"/>
          </w:tcPr>
          <w:p w:rsidR="008927D1" w:rsidRPr="00DF6329" w:rsidRDefault="008927D1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дополнительного профессионального образования "Нижегородский научно-информационный центр"</w:t>
            </w:r>
          </w:p>
        </w:tc>
        <w:tc>
          <w:tcPr>
            <w:tcW w:w="4252" w:type="dxa"/>
            <w:shd w:val="clear" w:color="auto" w:fill="auto"/>
          </w:tcPr>
          <w:p w:rsidR="008927D1" w:rsidRPr="00DF6329" w:rsidRDefault="008927D1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7D1" w:rsidRPr="00DF6329" w:rsidTr="00CE03B7">
        <w:tc>
          <w:tcPr>
            <w:tcW w:w="5671" w:type="dxa"/>
          </w:tcPr>
          <w:p w:rsidR="008927D1" w:rsidRPr="00DF6329" w:rsidRDefault="008927D1" w:rsidP="00C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"Нижегородский государственный инженерно-экономический университет" </w:t>
            </w:r>
          </w:p>
        </w:tc>
        <w:tc>
          <w:tcPr>
            <w:tcW w:w="4252" w:type="dxa"/>
            <w:shd w:val="clear" w:color="auto" w:fill="auto"/>
          </w:tcPr>
          <w:p w:rsidR="008927D1" w:rsidRPr="00DF6329" w:rsidRDefault="008927D1" w:rsidP="00CE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8927D1" w:rsidRPr="00DF6329" w:rsidRDefault="008927D1" w:rsidP="00892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7D1" w:rsidRPr="00DF6329" w:rsidRDefault="008927D1" w:rsidP="008927D1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7D1" w:rsidRPr="00DF6329" w:rsidRDefault="008927D1" w:rsidP="008927D1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29">
        <w:rPr>
          <w:rFonts w:ascii="Times New Roman" w:hAnsi="Times New Roman" w:cs="Times New Roman"/>
          <w:b/>
          <w:sz w:val="24"/>
          <w:szCs w:val="24"/>
        </w:rPr>
        <w:t>Рейтинг государственных общеобразовательных организаций Нижегородской</w:t>
      </w:r>
      <w:r w:rsidR="00822F69">
        <w:rPr>
          <w:rFonts w:ascii="Times New Roman" w:hAnsi="Times New Roman" w:cs="Times New Roman"/>
          <w:b/>
          <w:sz w:val="24"/>
          <w:szCs w:val="24"/>
        </w:rPr>
        <w:t xml:space="preserve"> области  (ГКОУ, ГБОУ).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7"/>
        <w:gridCol w:w="4150"/>
      </w:tblGrid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8927D1" w:rsidRPr="00DF6329" w:rsidTr="00CE03B7">
        <w:tc>
          <w:tcPr>
            <w:tcW w:w="9747" w:type="dxa"/>
            <w:gridSpan w:val="2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казенные образовательные учреждения</w:t>
            </w:r>
          </w:p>
        </w:tc>
      </w:tr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  <w:hyperlink r:id="rId6" w:tgtFrame="_blank" w:history="1"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 "Нижегородская областная специальная (коррекционная) школа-интернат для слепых и слабовидящих детей"</w:t>
              </w:r>
            </w:hyperlink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94,4 %</w:t>
            </w:r>
          </w:p>
        </w:tc>
      </w:tr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hyperlink r:id="rId7" w:tgtFrame="_blank" w:history="1"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>санаторного типа для детей, нуждающихся в длительном лечении, "</w:t>
              </w:r>
              <w:proofErr w:type="spellStart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>Морёновская</w:t>
              </w:r>
              <w:proofErr w:type="spellEnd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 областная санаторно-лесная школа"</w:t>
              </w:r>
            </w:hyperlink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88,2 %</w:t>
            </w:r>
          </w:p>
        </w:tc>
      </w:tr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hyperlink r:id="rId8" w:tgtFrame="_blank" w:history="1"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>Горбатовская</w:t>
              </w:r>
              <w:proofErr w:type="spellEnd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 областная специальная (коррекционная) общеобразовательная школа-интернат для глухих и позднооглохших"</w:t>
              </w:r>
            </w:hyperlink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88,3 %</w:t>
            </w:r>
          </w:p>
        </w:tc>
      </w:tr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>ГКСОУ "</w:t>
              </w:r>
              <w:proofErr w:type="spellStart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>Большемурашкинская</w:t>
              </w:r>
              <w:proofErr w:type="spellEnd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 областная специальная (коррекционная) общеобразовательная школа - интернат II для слабослышащих детей"</w:t>
              </w:r>
            </w:hyperlink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83,3 %</w:t>
            </w:r>
          </w:p>
        </w:tc>
      </w:tr>
      <w:tr w:rsidR="008927D1" w:rsidRPr="00DF6329" w:rsidTr="00CE03B7">
        <w:tc>
          <w:tcPr>
            <w:tcW w:w="9747" w:type="dxa"/>
            <w:gridSpan w:val="2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бюджетные общеобразовательные  учреждения</w:t>
            </w:r>
          </w:p>
        </w:tc>
      </w:tr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hyperlink r:id="rId10" w:tgtFrame="_blank" w:history="1"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 лицей-интернат "Центр одаренных детей"</w:t>
              </w:r>
            </w:hyperlink>
          </w:p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90,9 %</w:t>
            </w:r>
          </w:p>
        </w:tc>
      </w:tr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hyperlink r:id="rId11" w:tgtFrame="_blank" w:history="1"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 "Кадетская школа-интернат имени Героя Российской Федерации А.Н.Рожкова"</w:t>
              </w:r>
            </w:hyperlink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83,3 %</w:t>
            </w:r>
          </w:p>
        </w:tc>
      </w:tr>
      <w:tr w:rsidR="008927D1" w:rsidRPr="00DF6329" w:rsidTr="00CE03B7">
        <w:tc>
          <w:tcPr>
            <w:tcW w:w="5597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hyperlink r:id="rId12" w:tgtFrame="_blank" w:history="1"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"Нижегородский кадетский корпус Приволжского федерального округа имени генерала армии </w:t>
              </w:r>
              <w:proofErr w:type="spellStart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>Маргелова</w:t>
              </w:r>
              <w:proofErr w:type="spellEnd"/>
              <w:r w:rsidRPr="00DF6329">
                <w:rPr>
                  <w:rFonts w:ascii="Times New Roman" w:hAnsi="Times New Roman" w:cs="Times New Roman"/>
                  <w:sz w:val="24"/>
                  <w:szCs w:val="24"/>
                </w:rPr>
                <w:t xml:space="preserve"> В.Ф."</w:t>
              </w:r>
            </w:hyperlink>
          </w:p>
        </w:tc>
        <w:tc>
          <w:tcPr>
            <w:tcW w:w="4150" w:type="dxa"/>
          </w:tcPr>
          <w:p w:rsidR="008927D1" w:rsidRPr="00DF6329" w:rsidRDefault="008927D1" w:rsidP="00CE03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29">
              <w:rPr>
                <w:rFonts w:ascii="Times New Roman" w:hAnsi="Times New Roman" w:cs="Times New Roman"/>
                <w:sz w:val="24"/>
                <w:szCs w:val="24"/>
              </w:rPr>
              <w:t>73,8 %</w:t>
            </w:r>
          </w:p>
        </w:tc>
      </w:tr>
    </w:tbl>
    <w:p w:rsidR="008927D1" w:rsidRPr="00DF6329" w:rsidRDefault="008927D1" w:rsidP="008927D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D1" w:rsidRPr="00DF6329" w:rsidRDefault="008927D1" w:rsidP="008927D1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7D1" w:rsidRPr="00DF6329" w:rsidRDefault="008927D1" w:rsidP="008927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6FC" w:rsidRPr="00DF6329" w:rsidRDefault="008656FC" w:rsidP="008656FC">
      <w:pPr>
        <w:rPr>
          <w:rFonts w:ascii="Times New Roman" w:hAnsi="Times New Roman" w:cs="Times New Roman"/>
          <w:sz w:val="24"/>
          <w:szCs w:val="24"/>
        </w:rPr>
      </w:pPr>
      <w:r w:rsidRPr="00DF6329">
        <w:rPr>
          <w:rFonts w:ascii="Times New Roman" w:hAnsi="Times New Roman" w:cs="Times New Roman"/>
          <w:sz w:val="24"/>
          <w:szCs w:val="24"/>
        </w:rPr>
        <w:br w:type="page"/>
      </w:r>
    </w:p>
    <w:sectPr w:rsidR="008656FC" w:rsidRPr="00DF6329" w:rsidSect="0041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C3A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60409"/>
    <w:multiLevelType w:val="hybridMultilevel"/>
    <w:tmpl w:val="004475AA"/>
    <w:lvl w:ilvl="0" w:tplc="8DA0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27728"/>
    <w:multiLevelType w:val="hybridMultilevel"/>
    <w:tmpl w:val="5564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AB1EB1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DA5"/>
    <w:rsid w:val="000E416F"/>
    <w:rsid w:val="001106AA"/>
    <w:rsid w:val="001E0B66"/>
    <w:rsid w:val="0041687D"/>
    <w:rsid w:val="00435AA6"/>
    <w:rsid w:val="006E2609"/>
    <w:rsid w:val="00822F69"/>
    <w:rsid w:val="008656FC"/>
    <w:rsid w:val="008927D1"/>
    <w:rsid w:val="008A1AAF"/>
    <w:rsid w:val="00A45405"/>
    <w:rsid w:val="00A8182C"/>
    <w:rsid w:val="00AB3E13"/>
    <w:rsid w:val="00B204D4"/>
    <w:rsid w:val="00B26DA5"/>
    <w:rsid w:val="00D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D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DA5"/>
    <w:rPr>
      <w:color w:val="800080"/>
      <w:u w:val="single"/>
    </w:rPr>
  </w:style>
  <w:style w:type="paragraph" w:customStyle="1" w:styleId="font5">
    <w:name w:val="font5"/>
    <w:basedOn w:val="a"/>
    <w:rsid w:val="00B26D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26D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B26D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B26D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1">
    <w:name w:val="xl61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2">
    <w:name w:val="xl62"/>
    <w:basedOn w:val="a"/>
    <w:rsid w:val="00B26D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"/>
    <w:rsid w:val="00B26D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B26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B2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B2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26D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2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26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B2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0E41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6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public/agency/agency.html?agency=187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/public/agency/agency.html?agency=127345" TargetMode="External"/><Relationship Id="rId12" Type="http://schemas.openxmlformats.org/officeDocument/2006/relationships/hyperlink" Target="http://www.bus.gov.ru/public/agency/agency.html?agency=1989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public/agency/agency.html?agency=145326" TargetMode="External"/><Relationship Id="rId11" Type="http://schemas.openxmlformats.org/officeDocument/2006/relationships/hyperlink" Target="http://www.bus.gov.ru/public/agency/agency.html?agency=144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/public/agency/agency.html?agency=169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gov.ru/public/register/agencyInfo.html?agency=167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811A6-63E4-4557-AC0B-04911BD0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НО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</dc:creator>
  <cp:keywords/>
  <dc:description/>
  <cp:lastModifiedBy>user3</cp:lastModifiedBy>
  <cp:revision>6</cp:revision>
  <cp:lastPrinted>2018-05-15T14:14:00Z</cp:lastPrinted>
  <dcterms:created xsi:type="dcterms:W3CDTF">2018-05-15T14:01:00Z</dcterms:created>
  <dcterms:modified xsi:type="dcterms:W3CDTF">2018-06-04T08:40:00Z</dcterms:modified>
</cp:coreProperties>
</file>