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5205"/>
      </w:tblGrid>
      <w:tr w:rsidR="009367D7">
        <w:trPr>
          <w:trHeight w:val="1842"/>
        </w:trPr>
        <w:tc>
          <w:tcPr>
            <w:tcW w:w="4608" w:type="dxa"/>
          </w:tcPr>
          <w:p w:rsidR="009367D7" w:rsidRDefault="00FF6140">
            <w:pPr>
              <w:pStyle w:val="4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Министерство образования Нижегородской области</w:t>
            </w:r>
          </w:p>
          <w:p w:rsidR="009367D7" w:rsidRDefault="00FF6140">
            <w:pPr>
              <w:pStyle w:val="4"/>
              <w:ind w:left="0"/>
              <w:jc w:val="left"/>
              <w:rPr>
                <w:spacing w:val="2"/>
                <w:sz w:val="28"/>
              </w:rPr>
            </w:pPr>
            <w:r>
              <w:rPr>
                <w:spacing w:val="2"/>
                <w:sz w:val="28"/>
              </w:rPr>
              <w:t>Управление профессионального образования и воспитания</w:t>
            </w:r>
          </w:p>
          <w:p w:rsidR="009367D7" w:rsidRDefault="00FF6140">
            <w:pPr>
              <w:pStyle w:val="4"/>
              <w:ind w:left="0"/>
              <w:jc w:val="left"/>
              <w:rPr>
                <w:spacing w:val="5"/>
                <w:sz w:val="28"/>
              </w:rPr>
            </w:pPr>
            <w:r>
              <w:rPr>
                <w:spacing w:val="2"/>
                <w:sz w:val="28"/>
              </w:rPr>
              <w:t>Отдел воспитания, дополнительного образования и социально значимых проектов</w:t>
            </w:r>
          </w:p>
          <w:p w:rsidR="009367D7" w:rsidRDefault="009367D7">
            <w:pPr>
              <w:rPr>
                <w:b/>
                <w:sz w:val="28"/>
              </w:rPr>
            </w:pPr>
          </w:p>
          <w:p w:rsidR="009367D7" w:rsidRDefault="00FF61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ДОЛЖНОСТНОЙ РЕГЛАМЕНТ _______________ № ______</w:t>
            </w:r>
            <w:r w:rsidR="00B87A06" w:rsidRPr="00B87A06">
              <w:rPr>
                <w:sz w:val="28"/>
                <w:u w:val="single"/>
              </w:rPr>
              <w:t>1</w:t>
            </w:r>
            <w:r>
              <w:rPr>
                <w:b/>
                <w:sz w:val="28"/>
              </w:rPr>
              <w:t>______</w:t>
            </w:r>
          </w:p>
          <w:p w:rsidR="009367D7" w:rsidRDefault="00FF6140">
            <w:pPr>
              <w:rPr>
                <w:sz w:val="28"/>
              </w:rPr>
            </w:pPr>
            <w:r>
              <w:rPr>
                <w:sz w:val="28"/>
              </w:rPr>
              <w:t>г. Нижний Новгород</w:t>
            </w:r>
          </w:p>
          <w:p w:rsidR="009367D7" w:rsidRDefault="009367D7">
            <w:pPr>
              <w:rPr>
                <w:b/>
                <w:sz w:val="28"/>
              </w:rPr>
            </w:pPr>
          </w:p>
          <w:p w:rsidR="009367D7" w:rsidRDefault="00FF614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ведущего консультанта</w:t>
            </w:r>
          </w:p>
          <w:p w:rsidR="009367D7" w:rsidRDefault="009367D7">
            <w:pPr>
              <w:rPr>
                <w:b/>
                <w:sz w:val="28"/>
              </w:rPr>
            </w:pPr>
          </w:p>
          <w:p w:rsidR="009367D7" w:rsidRDefault="009367D7">
            <w:pPr>
              <w:rPr>
                <w:b/>
                <w:sz w:val="28"/>
              </w:rPr>
            </w:pPr>
          </w:p>
        </w:tc>
        <w:tc>
          <w:tcPr>
            <w:tcW w:w="5205" w:type="dxa"/>
          </w:tcPr>
          <w:p w:rsidR="009367D7" w:rsidRDefault="009367D7">
            <w:pPr>
              <w:pStyle w:val="10"/>
              <w:ind w:left="459"/>
              <w:jc w:val="center"/>
              <w:rPr>
                <w:b w:val="0"/>
                <w:sz w:val="28"/>
              </w:rPr>
            </w:pPr>
          </w:p>
          <w:p w:rsidR="009367D7" w:rsidRDefault="00FF6140" w:rsidP="00EB3834">
            <w:pPr>
              <w:pStyle w:val="10"/>
              <w:ind w:left="459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УТВЕРЖДЕН</w:t>
            </w:r>
          </w:p>
          <w:p w:rsidR="009367D7" w:rsidRDefault="00C777BC" w:rsidP="00EB3834">
            <w:pPr>
              <w:pStyle w:val="23"/>
              <w:ind w:left="45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  <w:r w:rsidR="00FF6140">
              <w:rPr>
                <w:sz w:val="28"/>
              </w:rPr>
              <w:t>приказом министерства               образования                               Нижегородской области</w:t>
            </w:r>
          </w:p>
          <w:p w:rsidR="00720D1A" w:rsidRDefault="00720D1A" w:rsidP="00720D1A">
            <w:pPr>
              <w:pStyle w:val="23"/>
            </w:pPr>
            <w:r>
              <w:rPr>
                <w:sz w:val="28"/>
              </w:rPr>
              <w:t>от 16.06.2026 № 316-01-63-1367/26</w:t>
            </w:r>
          </w:p>
          <w:p w:rsidR="009367D7" w:rsidRDefault="009367D7">
            <w:pPr>
              <w:pStyle w:val="23"/>
              <w:ind w:left="-108" w:hanging="108"/>
            </w:pPr>
            <w:bookmarkStart w:id="0" w:name="_GoBack"/>
            <w:bookmarkEnd w:id="0"/>
          </w:p>
          <w:p w:rsidR="009367D7" w:rsidRDefault="009367D7">
            <w:pPr>
              <w:pStyle w:val="23"/>
              <w:ind w:left="-108" w:hanging="108"/>
            </w:pPr>
          </w:p>
          <w:p w:rsidR="009367D7" w:rsidRDefault="009367D7">
            <w:pPr>
              <w:widowControl/>
              <w:jc w:val="right"/>
              <w:rPr>
                <w:sz w:val="28"/>
              </w:rPr>
            </w:pPr>
          </w:p>
        </w:tc>
      </w:tr>
    </w:tbl>
    <w:p w:rsidR="00FD2FEA" w:rsidRDefault="00FD2FEA">
      <w:pPr>
        <w:pStyle w:val="5"/>
        <w:spacing w:line="360" w:lineRule="auto"/>
        <w:jc w:val="center"/>
        <w:rPr>
          <w:i w:val="0"/>
          <w:sz w:val="28"/>
        </w:rPr>
      </w:pPr>
    </w:p>
    <w:p w:rsidR="009367D7" w:rsidRDefault="00FF6140">
      <w:pPr>
        <w:pStyle w:val="5"/>
        <w:spacing w:line="360" w:lineRule="auto"/>
        <w:jc w:val="center"/>
        <w:rPr>
          <w:i w:val="0"/>
          <w:sz w:val="28"/>
        </w:rPr>
      </w:pPr>
      <w:r>
        <w:rPr>
          <w:i w:val="0"/>
          <w:sz w:val="28"/>
        </w:rPr>
        <w:t>I. Общие положения</w:t>
      </w:r>
    </w:p>
    <w:p w:rsidR="009367D7" w:rsidRDefault="00FF6140">
      <w:pPr>
        <w:widowControl/>
        <w:ind w:right="-99" w:firstLine="709"/>
        <w:jc w:val="both"/>
        <w:rPr>
          <w:sz w:val="28"/>
        </w:rPr>
      </w:pPr>
      <w:r>
        <w:rPr>
          <w:sz w:val="28"/>
        </w:rPr>
        <w:t xml:space="preserve">1.1. Должность государственной гражданской службы Нижегородской области ведущего консультанта отдела </w:t>
      </w:r>
      <w:r>
        <w:rPr>
          <w:spacing w:val="2"/>
          <w:sz w:val="28"/>
        </w:rPr>
        <w:t>воспитания, дополнительного образования и социально значимых проектов управления профессионального образования и воспитания министерства образования Нижегородской области</w:t>
      </w:r>
      <w:r>
        <w:rPr>
          <w:sz w:val="28"/>
        </w:rPr>
        <w:t xml:space="preserve"> (далее – ведущий консультант)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</w:t>
      </w:r>
      <w:r>
        <w:t xml:space="preserve"> </w:t>
      </w:r>
      <w:r>
        <w:rPr>
          <w:sz w:val="28"/>
        </w:rPr>
        <w:t>относится к ведущей группе должностей государственной гражданской службы (группа 3) категории «Специалисты».</w:t>
      </w:r>
    </w:p>
    <w:p w:rsidR="009367D7" w:rsidRDefault="00EF4838">
      <w:pPr>
        <w:widowControl/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1.2. Область</w:t>
      </w:r>
      <w:r w:rsidR="00FF6140">
        <w:rPr>
          <w:sz w:val="28"/>
        </w:rPr>
        <w:t xml:space="preserve"> профессиональной служебной деятельности: </w:t>
      </w:r>
    </w:p>
    <w:p w:rsidR="00D43F1A" w:rsidRPr="00CC412B" w:rsidRDefault="00D43F1A" w:rsidP="00D43F1A">
      <w:pPr>
        <w:widowControl/>
        <w:tabs>
          <w:tab w:val="left" w:pos="720"/>
        </w:tabs>
        <w:ind w:firstLine="709"/>
        <w:jc w:val="both"/>
        <w:rPr>
          <w:color w:val="auto"/>
          <w:sz w:val="28"/>
          <w:szCs w:val="28"/>
        </w:rPr>
      </w:pPr>
      <w:r w:rsidRPr="00CC412B">
        <w:rPr>
          <w:color w:val="auto"/>
          <w:sz w:val="28"/>
          <w:szCs w:val="28"/>
        </w:rPr>
        <w:t>регулирование науки и образования, инновационной дея</w:t>
      </w:r>
      <w:r w:rsidR="00C51344">
        <w:rPr>
          <w:color w:val="auto"/>
          <w:sz w:val="28"/>
          <w:szCs w:val="28"/>
        </w:rPr>
        <w:t>тельности и молодежной политики.</w:t>
      </w:r>
    </w:p>
    <w:p w:rsidR="009367D7" w:rsidRDefault="00EF4838">
      <w:pPr>
        <w:widowControl/>
        <w:ind w:right="-99" w:firstLine="709"/>
        <w:jc w:val="both"/>
        <w:rPr>
          <w:sz w:val="28"/>
        </w:rPr>
      </w:pPr>
      <w:r>
        <w:rPr>
          <w:sz w:val="28"/>
        </w:rPr>
        <w:t>Вид</w:t>
      </w:r>
      <w:r w:rsidR="00FF6140">
        <w:rPr>
          <w:sz w:val="28"/>
        </w:rPr>
        <w:t xml:space="preserve"> профессиональной служебной деятельности: </w:t>
      </w:r>
    </w:p>
    <w:p w:rsidR="00B03BD5" w:rsidRDefault="00B03BD5" w:rsidP="00B03BD5">
      <w:pPr>
        <w:widowControl/>
        <w:ind w:right="-99" w:firstLine="709"/>
        <w:jc w:val="both"/>
        <w:rPr>
          <w:sz w:val="28"/>
        </w:rPr>
      </w:pPr>
      <w:r>
        <w:rPr>
          <w:sz w:val="28"/>
        </w:rPr>
        <w:t>регулирование в сфер</w:t>
      </w:r>
      <w:r w:rsidR="00EF4838">
        <w:rPr>
          <w:sz w:val="28"/>
        </w:rPr>
        <w:t>е профессионального образования.</w:t>
      </w:r>
    </w:p>
    <w:p w:rsidR="009367D7" w:rsidRDefault="00FF6140">
      <w:pPr>
        <w:widowControl/>
        <w:ind w:right="-99" w:firstLine="709"/>
        <w:jc w:val="both"/>
        <w:rPr>
          <w:sz w:val="28"/>
        </w:rPr>
      </w:pPr>
      <w:r>
        <w:rPr>
          <w:sz w:val="28"/>
        </w:rPr>
        <w:t>1.3. Ведущий консультант назначается на должность и освобождается от замещаемой должности министром образования Нижегородской области в порядке, установленном действующим законодательством.</w:t>
      </w:r>
    </w:p>
    <w:p w:rsidR="009367D7" w:rsidRDefault="00FF6140">
      <w:pPr>
        <w:widowControl/>
        <w:ind w:right="-99" w:firstLine="709"/>
        <w:jc w:val="both"/>
        <w:rPr>
          <w:sz w:val="28"/>
        </w:rPr>
      </w:pPr>
      <w:r>
        <w:rPr>
          <w:sz w:val="28"/>
        </w:rPr>
        <w:t xml:space="preserve">1.4. Ведущий консультант непосредственно подчиняется начальнику отдела </w:t>
      </w:r>
      <w:r>
        <w:rPr>
          <w:spacing w:val="2"/>
          <w:sz w:val="28"/>
        </w:rPr>
        <w:t>воспитания, дополнительного образования и социально значимых проектов управления профессионального образования и воспитания министерства образования Нижегородской области</w:t>
      </w:r>
      <w:r>
        <w:rPr>
          <w:sz w:val="28"/>
        </w:rPr>
        <w:t xml:space="preserve"> (далее – начальник отдела, отдел, министерство).</w:t>
      </w:r>
    </w:p>
    <w:p w:rsidR="009367D7" w:rsidRDefault="009367D7">
      <w:pPr>
        <w:widowControl/>
        <w:ind w:right="-99" w:firstLine="709"/>
        <w:jc w:val="both"/>
        <w:rPr>
          <w:sz w:val="16"/>
        </w:rPr>
      </w:pPr>
    </w:p>
    <w:p w:rsidR="009367D7" w:rsidRDefault="00FF6140">
      <w:pPr>
        <w:widowControl/>
        <w:tabs>
          <w:tab w:val="left" w:pos="0"/>
          <w:tab w:val="left" w:pos="284"/>
        </w:tabs>
        <w:spacing w:line="360" w:lineRule="auto"/>
        <w:ind w:left="1440" w:hanging="1440"/>
        <w:jc w:val="center"/>
        <w:rPr>
          <w:b/>
          <w:sz w:val="28"/>
        </w:rPr>
      </w:pPr>
      <w:r>
        <w:rPr>
          <w:b/>
          <w:sz w:val="28"/>
        </w:rPr>
        <w:lastRenderedPageBreak/>
        <w:t>II. Квалификационные требования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Для замещения должности ведущего консультанта устанавливаются следующие квалификационные требования: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2.1. Базовые квалификационные требования.</w:t>
      </w:r>
    </w:p>
    <w:p w:rsidR="009367D7" w:rsidRDefault="00FF614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2.1.1. К уровню профессионального образования: высшее образование.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2.1.2. К стажу государственной гражданской службы или работы по специальности, направлению подготовки: требования не предъявляются.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2.1.3. К базовым знаниям и умениям:  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1) знание государственного языка Российской Федерации (русского языка);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2) знание основ </w:t>
      </w:r>
      <w:hyperlink r:id="rId9" w:history="1">
        <w:r>
          <w:rPr>
            <w:sz w:val="28"/>
          </w:rPr>
          <w:t>Конституции</w:t>
        </w:r>
      </w:hyperlink>
      <w:r>
        <w:rPr>
          <w:sz w:val="28"/>
        </w:rPr>
        <w:t xml:space="preserve"> Российской Федерации, Федерального </w:t>
      </w:r>
      <w:hyperlink r:id="rId10" w:history="1">
        <w:r>
          <w:rPr>
            <w:sz w:val="28"/>
          </w:rPr>
          <w:t>закона</w:t>
        </w:r>
      </w:hyperlink>
      <w:r>
        <w:rPr>
          <w:sz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1" w:history="1">
        <w:r>
          <w:rPr>
            <w:sz w:val="28"/>
          </w:rPr>
          <w:t>закона</w:t>
        </w:r>
      </w:hyperlink>
      <w:r>
        <w:rPr>
          <w:sz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>
          <w:rPr>
            <w:sz w:val="28"/>
          </w:rPr>
          <w:t>закона</w:t>
        </w:r>
      </w:hyperlink>
      <w:r>
        <w:rPr>
          <w:sz w:val="28"/>
        </w:rPr>
        <w:t xml:space="preserve"> от 25 декабря 2008 г. № 273-ФЗ «О противодействии коррупции», </w:t>
      </w:r>
      <w:hyperlink r:id="rId13" w:history="1">
        <w:r>
          <w:rPr>
            <w:sz w:val="28"/>
          </w:rPr>
          <w:t>Устава</w:t>
        </w:r>
      </w:hyperlink>
      <w:r>
        <w:rPr>
          <w:sz w:val="28"/>
        </w:rPr>
        <w:t xml:space="preserve"> Нижегородской области, </w:t>
      </w:r>
      <w:hyperlink r:id="rId14" w:history="1">
        <w:r>
          <w:rPr>
            <w:sz w:val="28"/>
          </w:rPr>
          <w:t>Закона</w:t>
        </w:r>
      </w:hyperlink>
      <w:r>
        <w:rPr>
          <w:sz w:val="28"/>
        </w:rPr>
        <w:t xml:space="preserve">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 </w:t>
      </w:r>
      <w:hyperlink r:id="rId15" w:history="1">
        <w:r>
          <w:rPr>
            <w:sz w:val="28"/>
          </w:rPr>
          <w:t>Закона</w:t>
        </w:r>
      </w:hyperlink>
      <w:r>
        <w:rPr>
          <w:sz w:val="28"/>
        </w:rPr>
        <w:t xml:space="preserve"> Нижегородской области от 10 мая 2006 г. № 40-З «О государственной гражданской службе Нижегородской области», </w:t>
      </w:r>
      <w:hyperlink r:id="rId16" w:history="1">
        <w:r>
          <w:rPr>
            <w:sz w:val="28"/>
          </w:rPr>
          <w:t>Закона</w:t>
        </w:r>
      </w:hyperlink>
      <w:r>
        <w:rPr>
          <w:sz w:val="28"/>
        </w:rPr>
        <w:t xml:space="preserve"> Нижегородской области от 7 марта 2008 г. № 20-З «О противодействии коррупции в Нижегородской области», </w:t>
      </w:r>
      <w:hyperlink r:id="rId17" w:history="1">
        <w:r>
          <w:rPr>
            <w:sz w:val="28"/>
          </w:rPr>
          <w:t>постановления</w:t>
        </w:r>
      </w:hyperlink>
      <w:r>
        <w:rPr>
          <w:sz w:val="28"/>
        </w:rPr>
        <w:t xml:space="preserve"> Правительства Нижегородской области от 11 декабря 2009 г. № 920 «Об утверждении Регламента Правительства Нижегородской области», </w:t>
      </w:r>
      <w:hyperlink r:id="rId18" w:history="1">
        <w:r>
          <w:rPr>
            <w:sz w:val="28"/>
          </w:rPr>
          <w:t>постановления</w:t>
        </w:r>
      </w:hyperlink>
      <w:r>
        <w:rPr>
          <w:sz w:val="28"/>
        </w:rPr>
        <w:t xml:space="preserve"> Правительства Нижегородской области от 28 декабря 2018 г. № 912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3) знания и умения в области информационно-коммуникационных технологий;</w:t>
      </w:r>
    </w:p>
    <w:p w:rsidR="009367D7" w:rsidRDefault="00FF6140">
      <w:pPr>
        <w:widowControl/>
        <w:ind w:firstLine="709"/>
        <w:contextualSpacing/>
        <w:jc w:val="both"/>
        <w:rPr>
          <w:sz w:val="28"/>
        </w:rPr>
      </w:pPr>
      <w:r>
        <w:rPr>
          <w:sz w:val="28"/>
        </w:rPr>
        <w:t>4) умения включают в себя:</w:t>
      </w:r>
    </w:p>
    <w:p w:rsidR="009367D7" w:rsidRDefault="00FF6140">
      <w:pPr>
        <w:widowControl/>
        <w:ind w:firstLine="709"/>
        <w:contextualSpacing/>
        <w:jc w:val="both"/>
        <w:rPr>
          <w:sz w:val="28"/>
        </w:rPr>
      </w:pPr>
      <w:r>
        <w:rPr>
          <w:sz w:val="28"/>
        </w:rPr>
        <w:t>общие умения:</w:t>
      </w:r>
    </w:p>
    <w:p w:rsidR="009367D7" w:rsidRDefault="00FF6140">
      <w:pPr>
        <w:widowControl/>
        <w:ind w:firstLine="709"/>
        <w:contextualSpacing/>
        <w:jc w:val="both"/>
        <w:rPr>
          <w:sz w:val="28"/>
        </w:rPr>
      </w:pPr>
      <w:r>
        <w:rPr>
          <w:sz w:val="28"/>
        </w:rPr>
        <w:t>умение мыслить стратегически (системно);</w:t>
      </w:r>
    </w:p>
    <w:p w:rsidR="009367D7" w:rsidRDefault="00FF6140">
      <w:pPr>
        <w:widowControl/>
        <w:ind w:firstLine="709"/>
        <w:contextualSpacing/>
        <w:jc w:val="both"/>
        <w:rPr>
          <w:sz w:val="28"/>
        </w:rPr>
      </w:pPr>
      <w:r>
        <w:rPr>
          <w:sz w:val="28"/>
        </w:rPr>
        <w:t>умение планировать, рационально использовать служебное время и достигать результата;</w:t>
      </w:r>
    </w:p>
    <w:p w:rsidR="009367D7" w:rsidRDefault="00FF6140">
      <w:pPr>
        <w:widowControl/>
        <w:ind w:firstLine="709"/>
        <w:contextualSpacing/>
        <w:jc w:val="both"/>
        <w:rPr>
          <w:sz w:val="28"/>
        </w:rPr>
      </w:pPr>
      <w:r>
        <w:rPr>
          <w:sz w:val="28"/>
        </w:rPr>
        <w:t>коммуникативные умения;</w:t>
      </w:r>
    </w:p>
    <w:p w:rsidR="009367D7" w:rsidRDefault="00FF6140">
      <w:pPr>
        <w:widowControl/>
        <w:ind w:firstLine="709"/>
        <w:contextualSpacing/>
        <w:jc w:val="both"/>
        <w:rPr>
          <w:sz w:val="28"/>
        </w:rPr>
      </w:pPr>
      <w:r>
        <w:rPr>
          <w:sz w:val="28"/>
        </w:rPr>
        <w:t>умение управлять изменениями.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2.2.  Профессионально-функциональные квалификационные требования.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2.2.1. Профессиональные квалификационные требования:</w:t>
      </w:r>
    </w:p>
    <w:p w:rsidR="009367D7" w:rsidRDefault="00FF6140">
      <w:pPr>
        <w:widowControl/>
        <w:ind w:firstLine="709"/>
        <w:contextualSpacing/>
        <w:jc w:val="both"/>
        <w:rPr>
          <w:sz w:val="28"/>
        </w:rPr>
      </w:pPr>
      <w:r>
        <w:rPr>
          <w:sz w:val="28"/>
        </w:rPr>
        <w:t>1) к специальности, направлению подготовки: требования не предъявляются;</w:t>
      </w:r>
    </w:p>
    <w:p w:rsidR="009367D7" w:rsidRDefault="00FF6140">
      <w:pPr>
        <w:widowControl/>
        <w:ind w:firstLine="709"/>
        <w:contextualSpacing/>
        <w:jc w:val="both"/>
        <w:rPr>
          <w:sz w:val="28"/>
        </w:rPr>
      </w:pPr>
      <w:r>
        <w:rPr>
          <w:sz w:val="28"/>
        </w:rPr>
        <w:t>2) к профессиональным знаниям и профессиональным умениям:</w:t>
      </w:r>
    </w:p>
    <w:p w:rsidR="009367D7" w:rsidRDefault="00FF6140">
      <w:pPr>
        <w:widowControl/>
        <w:ind w:firstLine="709"/>
        <w:contextualSpacing/>
        <w:jc w:val="both"/>
        <w:rPr>
          <w:color w:val="FF0000"/>
          <w:sz w:val="28"/>
        </w:rPr>
      </w:pPr>
      <w:r>
        <w:rPr>
          <w:sz w:val="28"/>
        </w:rPr>
        <w:t xml:space="preserve">а) </w:t>
      </w:r>
      <w:r w:rsidRPr="00816257">
        <w:rPr>
          <w:sz w:val="28"/>
        </w:rPr>
        <w:t>знания в сфере законодательства Российской Федерации и Нижегородской области:</w:t>
      </w:r>
      <w:r>
        <w:rPr>
          <w:sz w:val="28"/>
        </w:rPr>
        <w:t xml:space="preserve"> </w:t>
      </w:r>
    </w:p>
    <w:p w:rsidR="008144A8" w:rsidRDefault="008144A8" w:rsidP="008144A8">
      <w:pPr>
        <w:ind w:firstLine="709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Федеральный закон от 28 июня 1995 г. № 98-ФЗ «О государственной поддержке молодежных и детских общественных объединений»;</w:t>
      </w:r>
    </w:p>
    <w:p w:rsidR="00A356B4" w:rsidRDefault="00A356B4" w:rsidP="00A356B4">
      <w:pPr>
        <w:widowControl/>
        <w:ind w:firstLine="709"/>
        <w:jc w:val="both"/>
        <w:rPr>
          <w:sz w:val="28"/>
        </w:rPr>
      </w:pPr>
      <w:r w:rsidRPr="00AB0342">
        <w:rPr>
          <w:sz w:val="28"/>
        </w:rPr>
        <w:lastRenderedPageBreak/>
        <w:t>Федеральный закон от 24 ноября</w:t>
      </w:r>
      <w:r w:rsidR="0005321E">
        <w:rPr>
          <w:sz w:val="28"/>
        </w:rPr>
        <w:t xml:space="preserve"> </w:t>
      </w:r>
      <w:r w:rsidRPr="00AB0342">
        <w:rPr>
          <w:sz w:val="28"/>
        </w:rPr>
        <w:t>1996 г. № 132-ФЗ «Об основах туристской деяте</w:t>
      </w:r>
      <w:r>
        <w:rPr>
          <w:sz w:val="28"/>
        </w:rPr>
        <w:t>льности в Российской Федерации»;</w:t>
      </w:r>
    </w:p>
    <w:p w:rsidR="008144A8" w:rsidRDefault="008144A8" w:rsidP="008144A8">
      <w:pPr>
        <w:ind w:firstLine="709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Федеральный закон от 24 июля 1998 г. № 124-ФЗ «Об основных гарантиях прав ребенка в Российской Федерации»</w:t>
      </w:r>
      <w:r>
        <w:rPr>
          <w:sz w:val="28"/>
          <w:szCs w:val="28"/>
        </w:rPr>
        <w:t xml:space="preserve"> (далее - </w:t>
      </w:r>
      <w:r w:rsidRPr="00D47BA3">
        <w:rPr>
          <w:sz w:val="28"/>
          <w:szCs w:val="28"/>
        </w:rPr>
        <w:t xml:space="preserve">Федеральный закон от 24 июля </w:t>
      </w:r>
      <w:r>
        <w:rPr>
          <w:sz w:val="28"/>
          <w:szCs w:val="28"/>
        </w:rPr>
        <w:br/>
      </w:r>
      <w:r w:rsidRPr="00D47BA3">
        <w:rPr>
          <w:sz w:val="28"/>
          <w:szCs w:val="28"/>
        </w:rPr>
        <w:t>1998 г. № 124-ФЗ</w:t>
      </w:r>
      <w:r>
        <w:rPr>
          <w:sz w:val="28"/>
          <w:szCs w:val="28"/>
        </w:rPr>
        <w:t>)</w:t>
      </w:r>
      <w:r w:rsidRPr="00D47BA3">
        <w:rPr>
          <w:sz w:val="28"/>
          <w:szCs w:val="28"/>
        </w:rPr>
        <w:t>;</w:t>
      </w:r>
    </w:p>
    <w:p w:rsidR="008144A8" w:rsidRPr="00D47BA3" w:rsidRDefault="008144A8" w:rsidP="008144A8">
      <w:pPr>
        <w:ind w:firstLine="709"/>
        <w:jc w:val="both"/>
        <w:rPr>
          <w:sz w:val="28"/>
          <w:szCs w:val="28"/>
        </w:rPr>
      </w:pPr>
      <w:r w:rsidRPr="00D47BA3">
        <w:rPr>
          <w:sz w:val="28"/>
          <w:szCs w:val="28"/>
        </w:rPr>
        <w:t xml:space="preserve">Федеральный закон от 30 марта 1999 г. № 52-ФЗ «О </w:t>
      </w:r>
      <w:r w:rsidRPr="00DD2D78">
        <w:rPr>
          <w:sz w:val="28"/>
          <w:szCs w:val="28"/>
        </w:rPr>
        <w:t>санитарно-эпидемиологическом</w:t>
      </w:r>
      <w:r w:rsidRPr="00D47BA3">
        <w:rPr>
          <w:sz w:val="28"/>
          <w:szCs w:val="28"/>
        </w:rPr>
        <w:t xml:space="preserve"> благополучии населения»;</w:t>
      </w:r>
    </w:p>
    <w:p w:rsidR="008144A8" w:rsidRDefault="008144A8" w:rsidP="00814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 июня 1999 г. № 120-ФЗ «Об основах системы профилактики безнадзорности и правонарушений несовершеннолетних»;</w:t>
      </w:r>
    </w:p>
    <w:p w:rsidR="008144A8" w:rsidRPr="00D21AA0" w:rsidRDefault="008144A8" w:rsidP="008144A8">
      <w:pPr>
        <w:ind w:firstLine="709"/>
        <w:jc w:val="both"/>
        <w:rPr>
          <w:sz w:val="28"/>
          <w:szCs w:val="28"/>
        </w:rPr>
      </w:pPr>
      <w:r w:rsidRPr="00D21AA0">
        <w:rPr>
          <w:sz w:val="28"/>
          <w:szCs w:val="28"/>
        </w:rPr>
        <w:t>Федеральный закон от 2 мая 2006 г. № 59-ФЗ «О порядке рассмотрения обращений граждан Российской Федерации»;</w:t>
      </w:r>
    </w:p>
    <w:p w:rsidR="008144A8" w:rsidRDefault="008144A8" w:rsidP="008144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Pr="00D47BA3">
        <w:rPr>
          <w:sz w:val="28"/>
          <w:szCs w:val="28"/>
        </w:rPr>
        <w:t xml:space="preserve"> от 27 июля 2006 г. № 152-ФЗ «О персональных данных»;</w:t>
      </w:r>
    </w:p>
    <w:p w:rsidR="008144A8" w:rsidRPr="00D47BA3" w:rsidRDefault="008144A8" w:rsidP="008144A8">
      <w:pPr>
        <w:ind w:firstLine="709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Федеральный закон от 29 декабря 2010 г. № 436-ФЗ «О защите детей</w:t>
      </w:r>
      <w:r>
        <w:rPr>
          <w:sz w:val="28"/>
          <w:szCs w:val="28"/>
        </w:rPr>
        <w:br/>
      </w:r>
      <w:r w:rsidRPr="00D47BA3">
        <w:rPr>
          <w:sz w:val="28"/>
          <w:szCs w:val="28"/>
        </w:rPr>
        <w:t>от информации, причиняющей вред их здоровью и развитию»;</w:t>
      </w:r>
    </w:p>
    <w:p w:rsidR="008144A8" w:rsidRDefault="008144A8" w:rsidP="008144A8">
      <w:pPr>
        <w:ind w:firstLine="709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Федеральный закон от 29 декабря 2012 г. № 273-ФЗ «Об образовании в Российской Федерации»;</w:t>
      </w:r>
    </w:p>
    <w:p w:rsidR="008144A8" w:rsidRPr="00D21AA0" w:rsidRDefault="008144A8" w:rsidP="008144A8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AA0">
        <w:rPr>
          <w:rFonts w:ascii="Times New Roman" w:hAnsi="Times New Roman"/>
          <w:sz w:val="28"/>
          <w:szCs w:val="28"/>
        </w:rPr>
        <w:t>Федеральный закон от 21 декабря 2021 г. № 414-ФЗ «Об общих принципах организации публичной власти в субъектах Российской Федерации»;</w:t>
      </w:r>
    </w:p>
    <w:p w:rsidR="008144A8" w:rsidRDefault="008144A8" w:rsidP="008144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1945">
        <w:rPr>
          <w:sz w:val="28"/>
          <w:szCs w:val="28"/>
        </w:rPr>
        <w:t>Федеральный закон от 20 марта 2025 г. № 33-ФЗ «Об общих принципах организации местного самоуправления в единой системе публичной власти»;</w:t>
      </w:r>
    </w:p>
    <w:p w:rsidR="008144A8" w:rsidRDefault="008144A8" w:rsidP="008144A8">
      <w:pPr>
        <w:ind w:firstLine="709"/>
        <w:jc w:val="both"/>
        <w:rPr>
          <w:sz w:val="28"/>
          <w:szCs w:val="28"/>
        </w:rPr>
      </w:pPr>
      <w:r w:rsidRPr="00D47BA3">
        <w:rPr>
          <w:sz w:val="28"/>
          <w:szCs w:val="28"/>
        </w:rPr>
        <w:t>постановление Правительства Российской Федерации от 26 декабря 2017 г.</w:t>
      </w:r>
      <w:r w:rsidRPr="00D47BA3">
        <w:rPr>
          <w:sz w:val="28"/>
          <w:szCs w:val="28"/>
        </w:rPr>
        <w:br/>
        <w:t>№ 1642 «Об утверждении государственной программы Российской Федерации «Развитие образования»;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постановление Правительства Нижегородской области от 6 октября 2010 г.           № 669 «Об утверждении Положения о министерстве образования Нижегородской области»;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постановление Правительства Нижегородской области от 30 апреля 2014 г.           № 301 «Об утверждении государственной программы Нижегородской области «Развитие образования Нижегородской области»; </w:t>
      </w:r>
    </w:p>
    <w:p w:rsidR="009367D7" w:rsidRDefault="00FF6140">
      <w:pPr>
        <w:widowControl/>
        <w:ind w:firstLine="708"/>
        <w:jc w:val="both"/>
        <w:rPr>
          <w:sz w:val="28"/>
        </w:rPr>
      </w:pPr>
      <w:r>
        <w:rPr>
          <w:sz w:val="28"/>
        </w:rPr>
        <w:t>постановление Правительства Нижегородской области от 31 декабря 2014 г. № 981 «Об утверждении государственной программы Нижегородской области «Обеспечение общественного порядка и противодействие преступности в Нижегородской области»;</w:t>
      </w:r>
    </w:p>
    <w:p w:rsidR="009367D7" w:rsidRDefault="00FF6140">
      <w:pPr>
        <w:widowControl/>
        <w:ind w:firstLine="708"/>
        <w:jc w:val="both"/>
        <w:rPr>
          <w:sz w:val="28"/>
        </w:rPr>
      </w:pPr>
      <w:r>
        <w:rPr>
          <w:sz w:val="28"/>
        </w:rPr>
        <w:t xml:space="preserve">постановление Правительства Нижегородской области от 10 ноября 2017 г.  </w:t>
      </w:r>
      <w:r w:rsidR="003524C6">
        <w:rPr>
          <w:sz w:val="28"/>
        </w:rPr>
        <w:t xml:space="preserve"> </w:t>
      </w:r>
      <w:r>
        <w:rPr>
          <w:sz w:val="28"/>
        </w:rPr>
        <w:t xml:space="preserve">№ 797 «Об утверждении государственной программы Нижегородской области «Реализация государственной национальной политики на территории Нижегородской области»; 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иные нормативные правовые акты применительно к исполнению своих должностных обязанностей;</w:t>
      </w:r>
    </w:p>
    <w:p w:rsidR="009367D7" w:rsidRDefault="00FF614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Pr="00DE6914">
        <w:rPr>
          <w:rFonts w:ascii="Times New Roman" w:hAnsi="Times New Roman"/>
          <w:sz w:val="28"/>
        </w:rPr>
        <w:t>иные профессиональные знания:</w:t>
      </w:r>
      <w:r>
        <w:rPr>
          <w:rFonts w:ascii="Times New Roman" w:hAnsi="Times New Roman"/>
          <w:sz w:val="28"/>
        </w:rPr>
        <w:t xml:space="preserve"> 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основные направления государственной политики в сфере образования;</w:t>
      </w:r>
    </w:p>
    <w:p w:rsidR="009367D7" w:rsidRDefault="00FF614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цели, задачи и приоритеты государственной политики в сфере воспитания</w:t>
      </w:r>
      <w:r w:rsidR="00DE6914">
        <w:rPr>
          <w:rFonts w:ascii="Times New Roman" w:hAnsi="Times New Roman"/>
          <w:sz w:val="28"/>
        </w:rPr>
        <w:t xml:space="preserve"> и дополнительного образования</w:t>
      </w:r>
      <w:r>
        <w:rPr>
          <w:rFonts w:ascii="Times New Roman" w:hAnsi="Times New Roman"/>
          <w:sz w:val="28"/>
        </w:rPr>
        <w:t>;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lastRenderedPageBreak/>
        <w:t>полномочия органов государственной власти Российской Федерации и субъектов Российской Федерации в сфере образования</w:t>
      </w:r>
      <w:r w:rsidR="00DE6914">
        <w:rPr>
          <w:sz w:val="28"/>
        </w:rPr>
        <w:t xml:space="preserve"> и воспитания</w:t>
      </w:r>
      <w:r>
        <w:rPr>
          <w:sz w:val="28"/>
        </w:rPr>
        <w:t>;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структура системы образования</w:t>
      </w:r>
      <w:r w:rsidR="00DE6914">
        <w:rPr>
          <w:sz w:val="28"/>
        </w:rPr>
        <w:t xml:space="preserve"> и воспитания</w:t>
      </w:r>
      <w:r>
        <w:rPr>
          <w:sz w:val="28"/>
        </w:rPr>
        <w:t>;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порядок осуществления образовательной </w:t>
      </w:r>
      <w:r w:rsidR="00DE6914">
        <w:rPr>
          <w:sz w:val="28"/>
        </w:rPr>
        <w:t xml:space="preserve">и воспитательной </w:t>
      </w:r>
      <w:r>
        <w:rPr>
          <w:sz w:val="28"/>
        </w:rPr>
        <w:t>деятельности;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правовые, организационные и экономические основы образования в Российской Федерации;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общие правила функционирования системы образования</w:t>
      </w:r>
      <w:r w:rsidR="00DE6914">
        <w:rPr>
          <w:sz w:val="28"/>
        </w:rPr>
        <w:t xml:space="preserve"> и воспитания</w:t>
      </w:r>
      <w:r>
        <w:rPr>
          <w:sz w:val="28"/>
        </w:rPr>
        <w:t>;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принципы, методы и процессы организации управления системой </w:t>
      </w:r>
      <w:r w:rsidR="00DE6914">
        <w:rPr>
          <w:sz w:val="28"/>
        </w:rPr>
        <w:t>дополнительного</w:t>
      </w:r>
      <w:r>
        <w:rPr>
          <w:sz w:val="28"/>
        </w:rPr>
        <w:t xml:space="preserve"> образования и воспитания;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r w:rsidRPr="00DE6914">
        <w:rPr>
          <w:sz w:val="28"/>
        </w:rPr>
        <w:t>профессиональные умения: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разработка проектов и программных мероприятий в сфере </w:t>
      </w:r>
      <w:r w:rsidR="00DE6914">
        <w:rPr>
          <w:sz w:val="28"/>
        </w:rPr>
        <w:t>дополнительного</w:t>
      </w:r>
      <w:r>
        <w:rPr>
          <w:sz w:val="28"/>
        </w:rPr>
        <w:t xml:space="preserve"> образования и воспитания;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проведение мероприятий по обеспечению доступности </w:t>
      </w:r>
      <w:r w:rsidR="00DE6914">
        <w:rPr>
          <w:sz w:val="28"/>
        </w:rPr>
        <w:t>дополнительного</w:t>
      </w:r>
      <w:r>
        <w:rPr>
          <w:sz w:val="28"/>
        </w:rPr>
        <w:t xml:space="preserve"> образования (</w:t>
      </w:r>
      <w:r w:rsidR="00DE6914">
        <w:rPr>
          <w:sz w:val="28"/>
        </w:rPr>
        <w:t>в рамках своих полномочий</w:t>
      </w:r>
      <w:r>
        <w:rPr>
          <w:sz w:val="28"/>
        </w:rPr>
        <w:t>);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осуществление мониторинга применения и исполнения законодательства в сфере </w:t>
      </w:r>
      <w:r w:rsidR="00DE6914">
        <w:rPr>
          <w:sz w:val="28"/>
        </w:rPr>
        <w:t>дополнительного</w:t>
      </w:r>
      <w:r>
        <w:rPr>
          <w:sz w:val="28"/>
        </w:rPr>
        <w:t xml:space="preserve"> образования</w:t>
      </w:r>
      <w:r w:rsidR="00DE6914">
        <w:rPr>
          <w:sz w:val="28"/>
        </w:rPr>
        <w:t xml:space="preserve"> и воспитания</w:t>
      </w:r>
      <w:r>
        <w:rPr>
          <w:sz w:val="28"/>
        </w:rPr>
        <w:t>;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анализ законодательной базы в сфере </w:t>
      </w:r>
      <w:r w:rsidR="00DE6914">
        <w:rPr>
          <w:sz w:val="28"/>
        </w:rPr>
        <w:t xml:space="preserve">дополнительного </w:t>
      </w:r>
      <w:r>
        <w:rPr>
          <w:sz w:val="28"/>
        </w:rPr>
        <w:t>образования и воспитания.</w:t>
      </w:r>
    </w:p>
    <w:p w:rsidR="009367D7" w:rsidRDefault="00FF614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2.2.2. Функциональные квалификационные требования:</w:t>
      </w:r>
    </w:p>
    <w:p w:rsidR="009367D7" w:rsidRDefault="00FF614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Pr="00DE6914">
        <w:rPr>
          <w:rFonts w:ascii="Times New Roman" w:hAnsi="Times New Roman"/>
          <w:sz w:val="28"/>
        </w:rPr>
        <w:t>к функциональным знаниям:</w:t>
      </w:r>
    </w:p>
    <w:p w:rsidR="009367D7" w:rsidRDefault="00FF6140" w:rsidP="00DE6914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направления </w:t>
      </w:r>
      <w:r w:rsidR="00DE6914">
        <w:rPr>
          <w:rFonts w:ascii="Times New Roman" w:hAnsi="Times New Roman"/>
          <w:sz w:val="28"/>
        </w:rPr>
        <w:t xml:space="preserve">дополнительного </w:t>
      </w:r>
      <w:r>
        <w:rPr>
          <w:rFonts w:ascii="Times New Roman" w:hAnsi="Times New Roman"/>
          <w:sz w:val="28"/>
        </w:rPr>
        <w:t>образования и воспитания;</w:t>
      </w:r>
    </w:p>
    <w:p w:rsidR="009367D7" w:rsidRDefault="00FF6140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ситуация и положение дел в сфере </w:t>
      </w:r>
      <w:r w:rsidR="00DE6914">
        <w:rPr>
          <w:rFonts w:ascii="Times New Roman" w:hAnsi="Times New Roman"/>
          <w:sz w:val="28"/>
        </w:rPr>
        <w:t xml:space="preserve">дополнительного </w:t>
      </w:r>
      <w:r>
        <w:rPr>
          <w:rFonts w:ascii="Times New Roman" w:hAnsi="Times New Roman"/>
          <w:sz w:val="28"/>
        </w:rPr>
        <w:t>образования и воспитания на территории Нижегородской области;</w:t>
      </w:r>
    </w:p>
    <w:p w:rsidR="009367D7" w:rsidRDefault="00FF6140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направления государственной поддержки </w:t>
      </w:r>
      <w:r w:rsidR="00DE6914">
        <w:rPr>
          <w:rFonts w:ascii="Times New Roman" w:hAnsi="Times New Roman"/>
          <w:sz w:val="28"/>
        </w:rPr>
        <w:t xml:space="preserve">дополнительного </w:t>
      </w:r>
      <w:r>
        <w:rPr>
          <w:rFonts w:ascii="Times New Roman" w:hAnsi="Times New Roman"/>
          <w:sz w:val="28"/>
        </w:rPr>
        <w:t>образования на территории Нижегородской области;</w:t>
      </w:r>
    </w:p>
    <w:p w:rsidR="009367D7" w:rsidRDefault="00FF6140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принципы организации воспитательного процесса;</w:t>
      </w:r>
    </w:p>
    <w:p w:rsidR="009367D7" w:rsidRDefault="00FF6140">
      <w:pPr>
        <w:widowControl/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понятие проекта нормативного правового акта, инструменты и этапы его разработки;</w:t>
      </w:r>
    </w:p>
    <w:p w:rsidR="009367D7" w:rsidRDefault="00FF6140">
      <w:pPr>
        <w:widowControl/>
        <w:tabs>
          <w:tab w:val="left" w:pos="0"/>
          <w:tab w:val="left" w:pos="851"/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порядок организации и проведения мероприятий по </w:t>
      </w:r>
      <w:r w:rsidR="00DE6914">
        <w:rPr>
          <w:sz w:val="28"/>
        </w:rPr>
        <w:t>дополнительному образованию и воспитанию</w:t>
      </w:r>
      <w:r>
        <w:rPr>
          <w:sz w:val="28"/>
        </w:rPr>
        <w:t>;</w:t>
      </w:r>
    </w:p>
    <w:p w:rsidR="009367D7" w:rsidRDefault="00A7763A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FF6140">
        <w:rPr>
          <w:rFonts w:ascii="Times New Roman" w:hAnsi="Times New Roman"/>
          <w:sz w:val="28"/>
        </w:rPr>
        <w:t>процедура рассмотрения обращений граждан;</w:t>
      </w:r>
    </w:p>
    <w:p w:rsidR="009367D7" w:rsidRDefault="00A7763A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FF6140">
        <w:rPr>
          <w:rFonts w:ascii="Times New Roman" w:hAnsi="Times New Roman"/>
          <w:sz w:val="28"/>
        </w:rPr>
        <w:t>порядок работы с персональными данными;</w:t>
      </w:r>
    </w:p>
    <w:p w:rsidR="009367D7" w:rsidRDefault="00FF614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Pr="00DE6914">
        <w:rPr>
          <w:rFonts w:ascii="Times New Roman" w:hAnsi="Times New Roman"/>
          <w:sz w:val="28"/>
        </w:rPr>
        <w:t>к функциональным умениям: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разработка, рассмотрение и согласование проектов нормативных правовых актов и иных документов в сфере </w:t>
      </w:r>
      <w:r w:rsidR="00DE6914">
        <w:rPr>
          <w:sz w:val="28"/>
        </w:rPr>
        <w:t>дополнительного</w:t>
      </w:r>
      <w:r>
        <w:rPr>
          <w:sz w:val="28"/>
        </w:rPr>
        <w:t xml:space="preserve"> образования и воспитания;</w:t>
      </w:r>
    </w:p>
    <w:p w:rsidR="009367D7" w:rsidRDefault="00FF6140">
      <w:pPr>
        <w:pStyle w:val="a8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экспертизы документов на соответствие действующему законодательству;</w:t>
      </w:r>
    </w:p>
    <w:p w:rsidR="009367D7" w:rsidRDefault="00FF6140">
      <w:pPr>
        <w:widowControl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подготовка аналитической информации по реализации функций и задач, возложенных на отдел;</w:t>
      </w:r>
    </w:p>
    <w:p w:rsidR="009367D7" w:rsidRDefault="00FF6140">
      <w:pPr>
        <w:widowControl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проведение мониторинга деятельности государственных образовательных организаций;</w:t>
      </w:r>
    </w:p>
    <w:p w:rsidR="009367D7" w:rsidRDefault="00FF6140">
      <w:pPr>
        <w:pStyle w:val="a8"/>
        <w:spacing w:after="0" w:line="240" w:lineRule="auto"/>
        <w:ind w:left="0" w:right="-99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запросов, уведомлений, жалоб, обращений граждан;</w:t>
      </w:r>
    </w:p>
    <w:p w:rsidR="009367D7" w:rsidRDefault="00FF614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подготовка служебных писем, включая ответы на обращения государственных органов, граждан и организаций в установленный срок;</w:t>
      </w:r>
    </w:p>
    <w:p w:rsidR="009367D7" w:rsidRDefault="00FF614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проведение совещаний, конференций и других мероприятий;</w:t>
      </w:r>
    </w:p>
    <w:p w:rsidR="009367D7" w:rsidRDefault="00FF6140" w:rsidP="00DE6914">
      <w:pPr>
        <w:widowControl/>
        <w:ind w:firstLine="709"/>
        <w:jc w:val="both"/>
        <w:rPr>
          <w:sz w:val="28"/>
        </w:rPr>
      </w:pPr>
      <w:r>
        <w:rPr>
          <w:sz w:val="28"/>
        </w:rPr>
        <w:t>организация работы по эффективному взаимодействию с органами государственной власти Российской Федерации и субъектов Российской Федерации, органами местного самоуправления</w:t>
      </w:r>
      <w:r w:rsidR="00254C1C">
        <w:rPr>
          <w:sz w:val="28"/>
        </w:rPr>
        <w:t xml:space="preserve"> муниципальных образований Нижегородской области</w:t>
      </w:r>
      <w:r>
        <w:rPr>
          <w:sz w:val="28"/>
        </w:rPr>
        <w:t xml:space="preserve">, образовательными организациями </w:t>
      </w:r>
      <w:r w:rsidR="00DE6914">
        <w:rPr>
          <w:sz w:val="28"/>
        </w:rPr>
        <w:t xml:space="preserve">дополнительного и профессионального </w:t>
      </w:r>
      <w:r>
        <w:rPr>
          <w:sz w:val="28"/>
        </w:rPr>
        <w:t>образования, научными орг</w:t>
      </w:r>
      <w:r w:rsidR="00DE6914">
        <w:rPr>
          <w:sz w:val="28"/>
        </w:rPr>
        <w:t>анизациями, иными организациями</w:t>
      </w:r>
      <w:r>
        <w:rPr>
          <w:sz w:val="28"/>
        </w:rPr>
        <w:t>.</w:t>
      </w:r>
    </w:p>
    <w:p w:rsidR="009367D7" w:rsidRDefault="009367D7">
      <w:pPr>
        <w:widowControl/>
        <w:ind w:firstLine="709"/>
        <w:jc w:val="both"/>
        <w:rPr>
          <w:sz w:val="16"/>
        </w:rPr>
      </w:pPr>
    </w:p>
    <w:p w:rsidR="009367D7" w:rsidRDefault="00FF6140">
      <w:pPr>
        <w:widowControl/>
        <w:tabs>
          <w:tab w:val="left" w:pos="0"/>
          <w:tab w:val="left" w:pos="284"/>
        </w:tabs>
        <w:ind w:left="1080" w:hanging="1080"/>
        <w:jc w:val="center"/>
        <w:rPr>
          <w:b/>
          <w:color w:val="FF0000"/>
          <w:sz w:val="28"/>
        </w:rPr>
      </w:pPr>
      <w:r w:rsidRPr="00DB2238">
        <w:rPr>
          <w:b/>
          <w:sz w:val="28"/>
        </w:rPr>
        <w:t>III. Должностные обязанности</w:t>
      </w:r>
      <w:r>
        <w:rPr>
          <w:b/>
          <w:sz w:val="28"/>
        </w:rPr>
        <w:t xml:space="preserve"> </w:t>
      </w:r>
    </w:p>
    <w:p w:rsidR="009367D7" w:rsidRDefault="009367D7">
      <w:pPr>
        <w:widowControl/>
        <w:ind w:firstLine="709"/>
        <w:jc w:val="both"/>
        <w:rPr>
          <w:sz w:val="16"/>
        </w:rPr>
      </w:pP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Ведущий консультант исполняет следующие должностные обязанности:</w:t>
      </w:r>
    </w:p>
    <w:p w:rsidR="009367D7" w:rsidRDefault="00FF6140">
      <w:pPr>
        <w:pStyle w:val="a5"/>
        <w:spacing w:line="240" w:lineRule="auto"/>
        <w:rPr>
          <w:sz w:val="28"/>
        </w:rPr>
      </w:pPr>
      <w:r>
        <w:rPr>
          <w:sz w:val="28"/>
        </w:rPr>
        <w:t>3.1. Координирует деятельность профессиональных образовательных организаций</w:t>
      </w:r>
      <w:r w:rsidR="00FF4877">
        <w:rPr>
          <w:sz w:val="28"/>
        </w:rPr>
        <w:t xml:space="preserve"> и государственных организаций дополнительного образования</w:t>
      </w:r>
      <w:r>
        <w:rPr>
          <w:sz w:val="28"/>
        </w:rPr>
        <w:t>, подведомственных министерству по вопросам воспитания.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3.2. </w:t>
      </w:r>
      <w:r w:rsidR="008144A8">
        <w:rPr>
          <w:sz w:val="28"/>
        </w:rPr>
        <w:t xml:space="preserve">Организует деятельность по вопросу </w:t>
      </w:r>
      <w:r w:rsidR="008F048D">
        <w:rPr>
          <w:sz w:val="28"/>
        </w:rPr>
        <w:t>реализации</w:t>
      </w:r>
      <w:r w:rsidR="00DB2238">
        <w:rPr>
          <w:sz w:val="28"/>
        </w:rPr>
        <w:t xml:space="preserve"> стратегии воспитания в рамках своей компетенции.</w:t>
      </w:r>
    </w:p>
    <w:p w:rsidR="009367D7" w:rsidRDefault="00FF6140">
      <w:pPr>
        <w:widowControl/>
        <w:ind w:right="-99" w:firstLine="709"/>
        <w:jc w:val="both"/>
        <w:rPr>
          <w:sz w:val="28"/>
        </w:rPr>
      </w:pPr>
      <w:r>
        <w:rPr>
          <w:sz w:val="28"/>
        </w:rPr>
        <w:t>3.3. Подготавливает справочные и аналитические материалы руководству министерства на основе изучения статистических данных и анализа деятельности государственных образовательных организаций, курируемых отделом.</w:t>
      </w:r>
    </w:p>
    <w:p w:rsidR="009367D7" w:rsidRDefault="00FF6140">
      <w:pPr>
        <w:pStyle w:val="25"/>
        <w:ind w:firstLine="709"/>
      </w:pPr>
      <w:r>
        <w:t xml:space="preserve">3.4. Участвует в реализации региональной политики и содействует реализации федеральной политики в области </w:t>
      </w:r>
      <w:r w:rsidR="00FF4877">
        <w:t>дополнительного</w:t>
      </w:r>
      <w:r>
        <w:t xml:space="preserve"> </w:t>
      </w:r>
      <w:r w:rsidR="00FF4877">
        <w:t xml:space="preserve">и </w:t>
      </w:r>
      <w:r>
        <w:t>профессионального образования по вопросам воспитания.</w:t>
      </w:r>
    </w:p>
    <w:p w:rsidR="009367D7" w:rsidRDefault="00FF6140">
      <w:pPr>
        <w:widowControl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3.5.</w:t>
      </w:r>
      <w:r>
        <w:t xml:space="preserve"> </w:t>
      </w:r>
      <w:r>
        <w:rPr>
          <w:sz w:val="28"/>
        </w:rPr>
        <w:t>Принимает участие в разработке нормативных правовых актов и методических материалов по реализации функций и задач, возложенных на отдел.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3.6. </w:t>
      </w:r>
      <w:r w:rsidR="008144A8">
        <w:rPr>
          <w:sz w:val="28"/>
        </w:rPr>
        <w:t xml:space="preserve">Осуществляет выезды в </w:t>
      </w:r>
      <w:r>
        <w:rPr>
          <w:sz w:val="28"/>
        </w:rPr>
        <w:t>профессиональные</w:t>
      </w:r>
      <w:r w:rsidR="00FF4877">
        <w:rPr>
          <w:sz w:val="28"/>
        </w:rPr>
        <w:t xml:space="preserve"> и государственные</w:t>
      </w:r>
      <w:r>
        <w:rPr>
          <w:sz w:val="28"/>
        </w:rPr>
        <w:t xml:space="preserve"> образовательные организации, подведомственные министерству с целью анализа и оказания методической помощи в организации воспитательного процесса.</w:t>
      </w:r>
    </w:p>
    <w:p w:rsidR="009367D7" w:rsidRDefault="00FF6140">
      <w:pPr>
        <w:widowControl/>
        <w:ind w:firstLine="709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3.7.  Принимает участие в проведении конференций, совещаний, выставок, конкурсов, олимпиад, в том числе международных, в сфере </w:t>
      </w:r>
      <w:r w:rsidR="00FF4877">
        <w:rPr>
          <w:spacing w:val="1"/>
          <w:sz w:val="28"/>
        </w:rPr>
        <w:t>профессионального</w:t>
      </w:r>
      <w:r>
        <w:rPr>
          <w:spacing w:val="1"/>
          <w:sz w:val="28"/>
        </w:rPr>
        <w:t xml:space="preserve"> образования </w:t>
      </w:r>
      <w:r>
        <w:rPr>
          <w:sz w:val="28"/>
        </w:rPr>
        <w:t>по вопросам воспитания</w:t>
      </w:r>
      <w:r>
        <w:rPr>
          <w:spacing w:val="1"/>
          <w:sz w:val="28"/>
        </w:rPr>
        <w:t>.</w:t>
      </w:r>
    </w:p>
    <w:p w:rsidR="009367D7" w:rsidRPr="00DB2238" w:rsidRDefault="00FF614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B2238">
        <w:rPr>
          <w:rFonts w:ascii="Times New Roman" w:hAnsi="Times New Roman"/>
          <w:spacing w:val="1"/>
          <w:sz w:val="28"/>
        </w:rPr>
        <w:t xml:space="preserve">3.8. </w:t>
      </w:r>
      <w:r w:rsidR="00DB2238" w:rsidRPr="00DB2238">
        <w:rPr>
          <w:rFonts w:ascii="Times New Roman" w:hAnsi="Times New Roman"/>
          <w:spacing w:val="1"/>
          <w:sz w:val="28"/>
        </w:rPr>
        <w:t>Координирует реализацию направления «</w:t>
      </w:r>
      <w:proofErr w:type="spellStart"/>
      <w:r w:rsidR="00DB2238" w:rsidRPr="00DB2238">
        <w:rPr>
          <w:rFonts w:ascii="Times New Roman" w:hAnsi="Times New Roman"/>
          <w:spacing w:val="1"/>
          <w:sz w:val="28"/>
        </w:rPr>
        <w:t>Семьеведение</w:t>
      </w:r>
      <w:proofErr w:type="spellEnd"/>
      <w:r w:rsidR="00DB2238" w:rsidRPr="00DB2238">
        <w:rPr>
          <w:rFonts w:ascii="Times New Roman" w:hAnsi="Times New Roman"/>
          <w:spacing w:val="1"/>
          <w:sz w:val="28"/>
        </w:rPr>
        <w:t>».</w:t>
      </w:r>
    </w:p>
    <w:p w:rsidR="009367D7" w:rsidRDefault="00FF614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3.9. Осуществляет мониторинг деятельности </w:t>
      </w:r>
      <w:r w:rsidR="00FF4877">
        <w:rPr>
          <w:rFonts w:ascii="Times New Roman" w:hAnsi="Times New Roman"/>
          <w:sz w:val="28"/>
        </w:rPr>
        <w:t xml:space="preserve">государственных и </w:t>
      </w:r>
      <w:r>
        <w:rPr>
          <w:rFonts w:ascii="Times New Roman" w:hAnsi="Times New Roman"/>
          <w:sz w:val="28"/>
        </w:rPr>
        <w:t xml:space="preserve">профессиональных образовательных организаций, подведомственных министерству по вопросам </w:t>
      </w:r>
      <w:r w:rsidR="00FF4877">
        <w:rPr>
          <w:rFonts w:ascii="Times New Roman" w:hAnsi="Times New Roman"/>
          <w:sz w:val="28"/>
        </w:rPr>
        <w:t>организации воспитательного процесса</w:t>
      </w:r>
      <w:r>
        <w:rPr>
          <w:rFonts w:ascii="Times New Roman" w:hAnsi="Times New Roman"/>
          <w:sz w:val="28"/>
        </w:rPr>
        <w:t>.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3.10. </w:t>
      </w:r>
      <w:r w:rsidR="00DB2238">
        <w:rPr>
          <w:sz w:val="28"/>
        </w:rPr>
        <w:t>Координирует работу подведомственных образовательных организаций с родительским сообществом.</w:t>
      </w:r>
    </w:p>
    <w:p w:rsidR="009367D7" w:rsidRDefault="00FF614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3.11. Осуществляет мониторинг эффективности деятельности ГБ</w:t>
      </w:r>
      <w:r w:rsidR="00FF4877">
        <w:rPr>
          <w:rFonts w:ascii="Times New Roman" w:hAnsi="Times New Roman"/>
          <w:sz w:val="28"/>
        </w:rPr>
        <w:t>УДО «</w:t>
      </w:r>
      <w:r w:rsidR="00FF4877" w:rsidRPr="00FF4877">
        <w:rPr>
          <w:rFonts w:ascii="Times New Roman" w:hAnsi="Times New Roman"/>
          <w:sz w:val="28"/>
        </w:rPr>
        <w:t xml:space="preserve">Нижегородский центр развития воспитания детей и молодёжи </w:t>
      </w:r>
      <w:r w:rsidR="00FF4877">
        <w:rPr>
          <w:rFonts w:ascii="Times New Roman" w:hAnsi="Times New Roman"/>
          <w:sz w:val="28"/>
        </w:rPr>
        <w:t>«</w:t>
      </w:r>
      <w:r w:rsidR="00FF4877" w:rsidRPr="00FF4877">
        <w:rPr>
          <w:rFonts w:ascii="Times New Roman" w:hAnsi="Times New Roman"/>
          <w:sz w:val="28"/>
        </w:rPr>
        <w:t>Сфера</w:t>
      </w:r>
      <w:r w:rsidR="00FF4877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:rsidR="009367D7" w:rsidRDefault="00FF6140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3.12. Осуществляет мониторинг эффективности деятельности профессиональных образовательных организаций, находящихся в ведении министерства, по вопросам </w:t>
      </w:r>
      <w:r w:rsidR="00FF4877">
        <w:rPr>
          <w:rFonts w:ascii="Times New Roman" w:hAnsi="Times New Roman"/>
          <w:sz w:val="28"/>
        </w:rPr>
        <w:t>воспитания и дополнительного образования</w:t>
      </w:r>
      <w:r>
        <w:rPr>
          <w:rFonts w:ascii="Times New Roman" w:hAnsi="Times New Roman"/>
          <w:sz w:val="28"/>
        </w:rPr>
        <w:t xml:space="preserve">. 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3.13. В пределах своей компетенции своевременно рассматривает обращения граждан, общественных объединений, предприятий, организаций, учреждений, </w:t>
      </w:r>
      <w:r>
        <w:rPr>
          <w:sz w:val="28"/>
        </w:rPr>
        <w:lastRenderedPageBreak/>
        <w:t>государственных органов и органов местного самоуправления муниципальных образований Нижегородской области.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3.14. Курирует </w:t>
      </w:r>
      <w:r w:rsidR="007A7D15" w:rsidRPr="007A7D15">
        <w:rPr>
          <w:sz w:val="28"/>
        </w:rPr>
        <w:t>ГБУДО «Нижегородский центр развития воспитания детей и молодёжи «Сфера»</w:t>
      </w:r>
      <w:r w:rsidR="00DB2238">
        <w:rPr>
          <w:sz w:val="28"/>
        </w:rPr>
        <w:t xml:space="preserve">, а также </w:t>
      </w:r>
      <w:r w:rsidR="00DB2238" w:rsidRPr="00DB2238">
        <w:rPr>
          <w:sz w:val="28"/>
        </w:rPr>
        <w:t>профессиональны</w:t>
      </w:r>
      <w:r w:rsidR="00DB2238">
        <w:rPr>
          <w:sz w:val="28"/>
        </w:rPr>
        <w:t>е</w:t>
      </w:r>
      <w:r w:rsidR="00DB2238" w:rsidRPr="00DB2238">
        <w:rPr>
          <w:sz w:val="28"/>
        </w:rPr>
        <w:t xml:space="preserve"> образовательны</w:t>
      </w:r>
      <w:r w:rsidR="00DB2238">
        <w:rPr>
          <w:sz w:val="28"/>
        </w:rPr>
        <w:t>е</w:t>
      </w:r>
      <w:r w:rsidR="00DB2238" w:rsidRPr="00DB2238">
        <w:rPr>
          <w:sz w:val="28"/>
        </w:rPr>
        <w:t xml:space="preserve"> организаци</w:t>
      </w:r>
      <w:r w:rsidR="00DB2238">
        <w:rPr>
          <w:sz w:val="28"/>
        </w:rPr>
        <w:t>и</w:t>
      </w:r>
      <w:r w:rsidR="00DB2238" w:rsidRPr="00DB2238">
        <w:rPr>
          <w:sz w:val="28"/>
        </w:rPr>
        <w:t>, находящи</w:t>
      </w:r>
      <w:r w:rsidR="00DB2238">
        <w:rPr>
          <w:sz w:val="28"/>
        </w:rPr>
        <w:t>еся в ведении министерства.</w:t>
      </w:r>
    </w:p>
    <w:p w:rsidR="008144A8" w:rsidRDefault="00BD0C44" w:rsidP="008144A8">
      <w:pPr>
        <w:widowControl/>
        <w:ind w:firstLine="709"/>
        <w:jc w:val="both"/>
        <w:rPr>
          <w:sz w:val="28"/>
        </w:rPr>
      </w:pPr>
      <w:r>
        <w:rPr>
          <w:sz w:val="28"/>
        </w:rPr>
        <w:t>3.15</w:t>
      </w:r>
      <w:r w:rsidR="00FF6140">
        <w:rPr>
          <w:sz w:val="28"/>
        </w:rPr>
        <w:t xml:space="preserve">. </w:t>
      </w:r>
      <w:r w:rsidR="00497DA4">
        <w:rPr>
          <w:sz w:val="28"/>
        </w:rPr>
        <w:t>Осуществляете з</w:t>
      </w:r>
      <w:r w:rsidR="00497DA4" w:rsidRPr="00134A5E">
        <w:rPr>
          <w:sz w:val="28"/>
        </w:rPr>
        <w:t>аключение и мониторинг реализации соглашений по направлениям деятельности в АЦК-Планирование.</w:t>
      </w:r>
    </w:p>
    <w:p w:rsidR="008144A8" w:rsidRDefault="00BD0C44" w:rsidP="008144A8">
      <w:pPr>
        <w:widowControl/>
        <w:ind w:firstLine="709"/>
        <w:jc w:val="both"/>
        <w:rPr>
          <w:sz w:val="28"/>
        </w:rPr>
      </w:pPr>
      <w:r>
        <w:rPr>
          <w:sz w:val="28"/>
        </w:rPr>
        <w:t>3.16</w:t>
      </w:r>
      <w:r w:rsidR="008144A8">
        <w:rPr>
          <w:sz w:val="28"/>
        </w:rPr>
        <w:t xml:space="preserve">. </w:t>
      </w:r>
      <w:r w:rsidR="008144A8" w:rsidRPr="008144A8">
        <w:rPr>
          <w:sz w:val="28"/>
        </w:rPr>
        <w:t>Содействует развитию работы с детьми по месту жительства в пределах своей компетенции.</w:t>
      </w:r>
    </w:p>
    <w:p w:rsidR="008144A8" w:rsidRDefault="00BD0C44" w:rsidP="008144A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</w:rPr>
        <w:t>3.17</w:t>
      </w:r>
      <w:r w:rsidR="008144A8">
        <w:rPr>
          <w:sz w:val="28"/>
        </w:rPr>
        <w:t xml:space="preserve">. </w:t>
      </w:r>
      <w:r w:rsidR="008144A8" w:rsidRPr="007E6008">
        <w:rPr>
          <w:sz w:val="28"/>
          <w:szCs w:val="28"/>
        </w:rPr>
        <w:t>Способствует в пределах своей компетенции развитию общественных объединений обучающихся, созданных в государственных образовательных организациях в установленной сфере образования, на территории Нижегородской области.</w:t>
      </w:r>
    </w:p>
    <w:p w:rsidR="0003330A" w:rsidRPr="00122C2B" w:rsidRDefault="0003330A" w:rsidP="0003330A">
      <w:pPr>
        <w:widowControl/>
        <w:tabs>
          <w:tab w:val="left" w:pos="709"/>
        </w:tabs>
        <w:ind w:firstLine="540"/>
        <w:jc w:val="both"/>
        <w:rPr>
          <w:color w:val="auto"/>
          <w:sz w:val="28"/>
        </w:rPr>
      </w:pPr>
      <w:r w:rsidRPr="00122C2B">
        <w:rPr>
          <w:color w:val="auto"/>
          <w:sz w:val="28"/>
        </w:rPr>
        <w:t xml:space="preserve">   </w:t>
      </w:r>
      <w:r w:rsidR="000448C8" w:rsidRPr="00122C2B">
        <w:rPr>
          <w:color w:val="auto"/>
          <w:sz w:val="28"/>
        </w:rPr>
        <w:t>3.18</w:t>
      </w:r>
      <w:r w:rsidRPr="00122C2B">
        <w:rPr>
          <w:color w:val="auto"/>
          <w:sz w:val="28"/>
        </w:rPr>
        <w:t>. Осуществляет взаимодействие со структурными подразделениями министерства, исполнительными органами Нижегородской области и органами местного самоуправления муниципальных образований Нижегородской области, организациями и гражданами.</w:t>
      </w:r>
    </w:p>
    <w:p w:rsidR="00BD0C44" w:rsidRDefault="00B9513C" w:rsidP="00530E03">
      <w:pPr>
        <w:widowControl/>
        <w:ind w:firstLine="709"/>
        <w:jc w:val="both"/>
        <w:rPr>
          <w:sz w:val="28"/>
        </w:rPr>
      </w:pPr>
      <w:r>
        <w:rPr>
          <w:color w:val="auto"/>
          <w:sz w:val="28"/>
        </w:rPr>
        <w:t>3.19</w:t>
      </w:r>
      <w:r w:rsidR="00530E03" w:rsidRPr="00530E03">
        <w:rPr>
          <w:color w:val="auto"/>
          <w:sz w:val="28"/>
        </w:rPr>
        <w:t xml:space="preserve">. </w:t>
      </w:r>
      <w:r w:rsidR="00BD0C44" w:rsidRPr="005E6B24">
        <w:rPr>
          <w:sz w:val="28"/>
        </w:rPr>
        <w:t>Принимает участие в работе по составлению плана работы годового отчета министерства.</w:t>
      </w:r>
    </w:p>
    <w:p w:rsidR="00BD0C44" w:rsidRPr="00530E03" w:rsidRDefault="00B9513C" w:rsidP="00530E03">
      <w:pPr>
        <w:widowControl/>
        <w:ind w:firstLine="709"/>
        <w:jc w:val="both"/>
        <w:rPr>
          <w:color w:val="auto"/>
          <w:sz w:val="28"/>
          <w:szCs w:val="28"/>
        </w:rPr>
      </w:pPr>
      <w:r>
        <w:rPr>
          <w:sz w:val="28"/>
        </w:rPr>
        <w:t>3.20</w:t>
      </w:r>
      <w:r w:rsidR="00530E03">
        <w:rPr>
          <w:sz w:val="28"/>
        </w:rPr>
        <w:t xml:space="preserve">. </w:t>
      </w:r>
      <w:r w:rsidR="00BD0C44">
        <w:rPr>
          <w:sz w:val="28"/>
        </w:rPr>
        <w:t>Координирует деятельность профессиональных образовательных организаций и государственных организаций дополнительного образования, подведомственных министерству по вопросам воспитания.</w:t>
      </w:r>
    </w:p>
    <w:p w:rsidR="00BD0C44" w:rsidRDefault="00B9513C" w:rsidP="00BD0C44">
      <w:pPr>
        <w:widowControl/>
        <w:ind w:firstLine="709"/>
        <w:jc w:val="both"/>
        <w:rPr>
          <w:sz w:val="28"/>
        </w:rPr>
      </w:pPr>
      <w:r>
        <w:rPr>
          <w:sz w:val="28"/>
        </w:rPr>
        <w:t>3.21</w:t>
      </w:r>
      <w:r w:rsidR="00BD0C44" w:rsidRPr="00DB2238">
        <w:rPr>
          <w:sz w:val="28"/>
        </w:rPr>
        <w:t>. Соблюдает порядок обеспечения защиты персональных данных от неправомерного их использования или утраты.</w:t>
      </w:r>
    </w:p>
    <w:p w:rsidR="00134A5E" w:rsidRDefault="00B9513C">
      <w:pPr>
        <w:widowControl/>
        <w:ind w:firstLine="709"/>
        <w:jc w:val="both"/>
        <w:rPr>
          <w:sz w:val="28"/>
        </w:rPr>
      </w:pPr>
      <w:r>
        <w:rPr>
          <w:sz w:val="28"/>
        </w:rPr>
        <w:t>3.22</w:t>
      </w:r>
      <w:r w:rsidR="00134A5E">
        <w:rPr>
          <w:sz w:val="28"/>
        </w:rPr>
        <w:t xml:space="preserve">. </w:t>
      </w:r>
      <w:r w:rsidR="00497DA4">
        <w:rPr>
          <w:sz w:val="28"/>
        </w:rPr>
        <w:t>Выполняет иные поручения начальника отдела в пределах своей компетенции.</w:t>
      </w:r>
    </w:p>
    <w:p w:rsidR="009367D7" w:rsidRDefault="001B3097">
      <w:pPr>
        <w:widowControl/>
        <w:ind w:firstLine="709"/>
        <w:jc w:val="both"/>
        <w:rPr>
          <w:sz w:val="28"/>
        </w:rPr>
      </w:pPr>
      <w:r>
        <w:rPr>
          <w:sz w:val="28"/>
        </w:rPr>
        <w:t>3.23</w:t>
      </w:r>
      <w:r w:rsidR="00FF6140">
        <w:rPr>
          <w:sz w:val="28"/>
        </w:rPr>
        <w:t xml:space="preserve">. В соответствии со статьей 9 Федерального закона от 25 декабря 2008 г. </w:t>
      </w:r>
      <w:r w:rsidR="00DB2238">
        <w:rPr>
          <w:sz w:val="28"/>
        </w:rPr>
        <w:t xml:space="preserve">          </w:t>
      </w:r>
      <w:r w:rsidR="00FF6140">
        <w:rPr>
          <w:sz w:val="28"/>
        </w:rPr>
        <w:t>№ 273-ФЗ «О противодействии коррупции»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3.</w:t>
      </w:r>
      <w:r w:rsidR="001B3097">
        <w:rPr>
          <w:sz w:val="28"/>
        </w:rPr>
        <w:t>24</w:t>
      </w:r>
      <w:r>
        <w:rPr>
          <w:sz w:val="28"/>
        </w:rPr>
        <w:t>. В соответствии со статьей 11 Федерального закона от 25 декабря 2008 г. № 273-ФЗ «О противодействии коррупции»: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принимает меры по недопущению любой возможности возникновения конфликта интересов;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уведомляет в порядке, определенном представителем нанимателя в соответствии с нормативными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 </w:t>
      </w:r>
    </w:p>
    <w:p w:rsidR="009367D7" w:rsidRDefault="001B3097">
      <w:pPr>
        <w:widowControl/>
        <w:ind w:firstLine="709"/>
        <w:jc w:val="both"/>
        <w:rPr>
          <w:sz w:val="28"/>
        </w:rPr>
      </w:pPr>
      <w:r>
        <w:rPr>
          <w:sz w:val="28"/>
        </w:rPr>
        <w:lastRenderedPageBreak/>
        <w:t>3.25</w:t>
      </w:r>
      <w:r w:rsidR="00FF6140">
        <w:rPr>
          <w:sz w:val="28"/>
        </w:rPr>
        <w:t>. Соблюдает требования к служебному поведению, установленные статьей 18 Федерального закона от 27 июля 2004 г. № 79-ФЗ «О государственной гражданской службе Российской Федерации»,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</w:t>
      </w:r>
    </w:p>
    <w:p w:rsidR="009367D7" w:rsidRDefault="001B3097">
      <w:pPr>
        <w:widowControl/>
        <w:tabs>
          <w:tab w:val="left" w:pos="851"/>
          <w:tab w:val="left" w:pos="993"/>
          <w:tab w:val="left" w:pos="1560"/>
        </w:tabs>
        <w:ind w:firstLine="709"/>
        <w:jc w:val="both"/>
        <w:rPr>
          <w:sz w:val="28"/>
        </w:rPr>
      </w:pPr>
      <w:r>
        <w:rPr>
          <w:sz w:val="28"/>
        </w:rPr>
        <w:t>3.26</w:t>
      </w:r>
      <w:r w:rsidR="00FF6140">
        <w:rPr>
          <w:sz w:val="28"/>
        </w:rPr>
        <w:t>. Выполняет иные обязанности, предусмотренные законодательством о государственной гражданской службе.</w:t>
      </w:r>
    </w:p>
    <w:p w:rsidR="009367D7" w:rsidRDefault="009367D7">
      <w:pPr>
        <w:widowControl/>
        <w:ind w:right="-99" w:firstLine="709"/>
        <w:jc w:val="both"/>
        <w:rPr>
          <w:sz w:val="16"/>
        </w:rPr>
      </w:pPr>
    </w:p>
    <w:p w:rsidR="009367D7" w:rsidRDefault="00FF6140">
      <w:pPr>
        <w:widowControl/>
        <w:tabs>
          <w:tab w:val="left" w:pos="0"/>
          <w:tab w:val="left" w:pos="284"/>
        </w:tabs>
        <w:jc w:val="center"/>
        <w:rPr>
          <w:b/>
          <w:sz w:val="28"/>
        </w:rPr>
      </w:pPr>
      <w:r>
        <w:rPr>
          <w:b/>
          <w:sz w:val="28"/>
        </w:rPr>
        <w:t>IV. Перечень вопросов, по которым ведущий консультант вправе или обязан самостоятельно принимать управленческие и иные решения</w:t>
      </w:r>
    </w:p>
    <w:p w:rsidR="009367D7" w:rsidRDefault="009367D7">
      <w:pPr>
        <w:widowControl/>
        <w:tabs>
          <w:tab w:val="left" w:pos="0"/>
          <w:tab w:val="left" w:pos="284"/>
        </w:tabs>
        <w:jc w:val="center"/>
        <w:rPr>
          <w:b/>
          <w:sz w:val="16"/>
        </w:rPr>
      </w:pPr>
    </w:p>
    <w:p w:rsidR="009367D7" w:rsidRDefault="00FF6140">
      <w:pPr>
        <w:widowControl/>
        <w:ind w:firstLine="708"/>
        <w:jc w:val="both"/>
        <w:rPr>
          <w:sz w:val="28"/>
        </w:rPr>
      </w:pPr>
      <w:r>
        <w:rPr>
          <w:sz w:val="28"/>
        </w:rPr>
        <w:t xml:space="preserve">4.1. </w:t>
      </w:r>
      <w:r>
        <w:rPr>
          <w:spacing w:val="8"/>
          <w:sz w:val="28"/>
        </w:rPr>
        <w:t xml:space="preserve">При исполнении должностных обязанностей ведущий </w:t>
      </w:r>
      <w:r>
        <w:rPr>
          <w:sz w:val="28"/>
        </w:rPr>
        <w:t>консультант вправе самостоятельно принимать управленческие и иные решения по вопросам:</w:t>
      </w:r>
    </w:p>
    <w:p w:rsidR="009367D7" w:rsidRDefault="00FF6140">
      <w:pPr>
        <w:pStyle w:val="25"/>
      </w:pPr>
      <w:r>
        <w:t xml:space="preserve">1) реализации законодательства Российской Федерации в сфере </w:t>
      </w:r>
      <w:r w:rsidR="00DB2238">
        <w:t xml:space="preserve">дополнительного </w:t>
      </w:r>
      <w:r>
        <w:t>образования</w:t>
      </w:r>
      <w:r w:rsidR="00DB2238">
        <w:t xml:space="preserve"> и воспитания</w:t>
      </w:r>
      <w:r>
        <w:t xml:space="preserve"> в части компетенции отдела;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2) внесения предложений начальнику отдела по актуальным проблемам образовательной деятельности в Нижегородской области в пределах своей компетенции;</w:t>
      </w:r>
    </w:p>
    <w:p w:rsidR="009367D7" w:rsidRDefault="00FF6140">
      <w:pPr>
        <w:widowControl/>
        <w:tabs>
          <w:tab w:val="left" w:pos="709"/>
        </w:tabs>
        <w:ind w:firstLine="540"/>
        <w:jc w:val="both"/>
        <w:rPr>
          <w:sz w:val="28"/>
        </w:rPr>
      </w:pPr>
      <w:r>
        <w:rPr>
          <w:sz w:val="28"/>
        </w:rPr>
        <w:t xml:space="preserve">  3) взаимодействия со структурными подразделениями министерства, исполнительными органами Нижегородской области и органами местного самоуправления муниципальных образований Нижегородской области, организациями и гражданами;</w:t>
      </w:r>
    </w:p>
    <w:p w:rsidR="009367D7" w:rsidRDefault="00FF6140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  4) оказания консультативной и мет</w:t>
      </w:r>
      <w:r w:rsidR="00C1364B">
        <w:rPr>
          <w:sz w:val="28"/>
        </w:rPr>
        <w:t>одической помощи исполнительным органам</w:t>
      </w:r>
      <w:r>
        <w:rPr>
          <w:sz w:val="28"/>
        </w:rPr>
        <w:t xml:space="preserve"> Нижегородской </w:t>
      </w:r>
      <w:r w:rsidR="00DB2238">
        <w:rPr>
          <w:sz w:val="28"/>
        </w:rPr>
        <w:t xml:space="preserve">области по вопросам воспитания в </w:t>
      </w:r>
      <w:r>
        <w:rPr>
          <w:sz w:val="28"/>
        </w:rPr>
        <w:t>образовательных организациях.</w:t>
      </w:r>
    </w:p>
    <w:p w:rsidR="009367D7" w:rsidRDefault="00FF6140">
      <w:pPr>
        <w:widowControl/>
        <w:ind w:firstLine="720"/>
        <w:jc w:val="both"/>
        <w:rPr>
          <w:sz w:val="28"/>
        </w:rPr>
      </w:pPr>
      <w:r>
        <w:rPr>
          <w:sz w:val="28"/>
        </w:rPr>
        <w:t xml:space="preserve">4.2. </w:t>
      </w:r>
      <w:r>
        <w:rPr>
          <w:spacing w:val="8"/>
          <w:sz w:val="28"/>
        </w:rPr>
        <w:t xml:space="preserve">При исполнении должностных обязанностей ведущий </w:t>
      </w:r>
      <w:r>
        <w:rPr>
          <w:sz w:val="28"/>
        </w:rPr>
        <w:t>консультант обязан самостоятельно принимать управленческие и иные решения по вопросам: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1) исполнения возложенных на него должностных обязанностей;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2) подготовки предложений по проведению мероприятий, направленных на развитие </w:t>
      </w:r>
      <w:r w:rsidR="00DB2238">
        <w:rPr>
          <w:sz w:val="28"/>
        </w:rPr>
        <w:t>дополнительного</w:t>
      </w:r>
      <w:r>
        <w:rPr>
          <w:sz w:val="28"/>
        </w:rPr>
        <w:t xml:space="preserve"> образования и воспитания;</w:t>
      </w:r>
    </w:p>
    <w:p w:rsidR="009367D7" w:rsidRDefault="00FF6140">
      <w:pPr>
        <w:pStyle w:val="ConsNormal"/>
        <w:widowControl/>
        <w:tabs>
          <w:tab w:val="left" w:pos="709"/>
          <w:tab w:val="left" w:pos="1276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информационного обеспечения в части организации и проведения мероп</w:t>
      </w:r>
      <w:r w:rsidR="00BE5D7E">
        <w:rPr>
          <w:rFonts w:ascii="Times New Roman" w:hAnsi="Times New Roman"/>
          <w:sz w:val="28"/>
        </w:rPr>
        <w:t>риятий в рамках своей</w:t>
      </w:r>
      <w:r>
        <w:rPr>
          <w:rFonts w:ascii="Times New Roman" w:hAnsi="Times New Roman"/>
          <w:sz w:val="28"/>
        </w:rPr>
        <w:t xml:space="preserve"> компетенции;</w:t>
      </w:r>
    </w:p>
    <w:p w:rsidR="009367D7" w:rsidRDefault="00FF6140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  4) подготовки запросов в исполнительные органы Нижегородской области и органы местного самоуправления муниципальных образований Нижегородской области, иные организации;</w:t>
      </w:r>
    </w:p>
    <w:p w:rsidR="009367D7" w:rsidRDefault="00FF6140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  5) подготовки информационно-аналитических материалов, отчетов по вопросам воспитания </w:t>
      </w:r>
      <w:r w:rsidR="00DB2238">
        <w:rPr>
          <w:sz w:val="28"/>
        </w:rPr>
        <w:t>в</w:t>
      </w:r>
      <w:r>
        <w:rPr>
          <w:sz w:val="28"/>
        </w:rPr>
        <w:t xml:space="preserve"> образовательных организациях по поручению начальника отдела;</w:t>
      </w:r>
    </w:p>
    <w:p w:rsidR="009367D7" w:rsidRDefault="00FF6140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  6) составления планов работы и отчетов по итогам своей работы в указанные сроки;</w:t>
      </w:r>
    </w:p>
    <w:p w:rsidR="009367D7" w:rsidRDefault="00FF6140">
      <w:pPr>
        <w:widowControl/>
        <w:ind w:firstLine="540"/>
        <w:jc w:val="both"/>
        <w:rPr>
          <w:sz w:val="28"/>
        </w:rPr>
      </w:pPr>
      <w:r>
        <w:rPr>
          <w:sz w:val="28"/>
        </w:rPr>
        <w:t xml:space="preserve">  7) изучения законодательства в области рассматриваемых вопросов, входящих в его компетенцию, и переданных на исполнение документов;</w:t>
      </w:r>
    </w:p>
    <w:p w:rsidR="009367D7" w:rsidRDefault="00FF6140">
      <w:pPr>
        <w:pStyle w:val="a5"/>
        <w:spacing w:line="240" w:lineRule="auto"/>
        <w:rPr>
          <w:sz w:val="28"/>
        </w:rPr>
      </w:pPr>
      <w:r>
        <w:rPr>
          <w:sz w:val="28"/>
        </w:rPr>
        <w:lastRenderedPageBreak/>
        <w:t>8) подготовки проектов писем исполнительным органам Нижегородской области и органам местного самоуправления муниципальных образований Нижегородской области, организациям и гр</w:t>
      </w:r>
      <w:r w:rsidR="00DB2238">
        <w:rPr>
          <w:sz w:val="28"/>
        </w:rPr>
        <w:t xml:space="preserve">ажданам по вопросам воспитания в </w:t>
      </w:r>
      <w:r>
        <w:rPr>
          <w:sz w:val="28"/>
        </w:rPr>
        <w:t>образовательных организациях.</w:t>
      </w:r>
    </w:p>
    <w:p w:rsidR="009367D7" w:rsidRDefault="009367D7">
      <w:pPr>
        <w:pStyle w:val="a5"/>
        <w:spacing w:line="240" w:lineRule="auto"/>
        <w:rPr>
          <w:sz w:val="28"/>
        </w:rPr>
      </w:pPr>
    </w:p>
    <w:p w:rsidR="009367D7" w:rsidRDefault="00FF6140">
      <w:pPr>
        <w:widowControl/>
        <w:tabs>
          <w:tab w:val="left" w:pos="0"/>
          <w:tab w:val="left" w:pos="284"/>
        </w:tabs>
        <w:jc w:val="center"/>
        <w:rPr>
          <w:b/>
          <w:sz w:val="28"/>
        </w:rPr>
      </w:pPr>
      <w:r>
        <w:rPr>
          <w:b/>
          <w:sz w:val="28"/>
        </w:rPr>
        <w:tab/>
        <w:t>V. Перечень вопросов, по которым ведущий консультант вправе или обязан</w:t>
      </w:r>
    </w:p>
    <w:p w:rsidR="009367D7" w:rsidRDefault="00FF6140">
      <w:pPr>
        <w:widowControl/>
        <w:tabs>
          <w:tab w:val="left" w:pos="0"/>
          <w:tab w:val="left" w:pos="284"/>
        </w:tabs>
        <w:jc w:val="center"/>
        <w:rPr>
          <w:b/>
          <w:sz w:val="28"/>
        </w:rPr>
      </w:pPr>
      <w:r>
        <w:rPr>
          <w:b/>
          <w:sz w:val="28"/>
        </w:rPr>
        <w:t xml:space="preserve"> участвовать при подготовке проектов нормативных правовых актов и (или) проектов управленческих и иных решений</w:t>
      </w:r>
    </w:p>
    <w:p w:rsidR="009367D7" w:rsidRDefault="009367D7">
      <w:pPr>
        <w:widowControl/>
        <w:ind w:firstLine="726"/>
        <w:jc w:val="center"/>
        <w:rPr>
          <w:b/>
          <w:sz w:val="18"/>
        </w:rPr>
      </w:pP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5.1. Ведущий консультант 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вопросам:</w:t>
      </w:r>
    </w:p>
    <w:p w:rsidR="009367D7" w:rsidRDefault="00FF6140">
      <w:pPr>
        <w:pStyle w:val="a8"/>
        <w:widowControl w:val="0"/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определения приоритетных направлений развития сферы образования на территории Нижегородской области;</w:t>
      </w:r>
    </w:p>
    <w:p w:rsidR="009367D7" w:rsidRDefault="00FF6140">
      <w:pPr>
        <w:pStyle w:val="a8"/>
        <w:widowControl w:val="0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совершенствования и развития сферы </w:t>
      </w:r>
      <w:r w:rsidR="00DB2238">
        <w:rPr>
          <w:rFonts w:ascii="Times New Roman" w:hAnsi="Times New Roman"/>
          <w:sz w:val="28"/>
        </w:rPr>
        <w:t xml:space="preserve">дополнительного </w:t>
      </w:r>
      <w:r>
        <w:rPr>
          <w:rFonts w:ascii="Times New Roman" w:hAnsi="Times New Roman"/>
          <w:sz w:val="28"/>
        </w:rPr>
        <w:t>образования</w:t>
      </w:r>
      <w:r w:rsidR="00DB2238">
        <w:rPr>
          <w:rFonts w:ascii="Times New Roman" w:hAnsi="Times New Roman"/>
          <w:sz w:val="28"/>
        </w:rPr>
        <w:t xml:space="preserve"> и воспитания</w:t>
      </w:r>
      <w:r>
        <w:rPr>
          <w:rFonts w:ascii="Times New Roman" w:hAnsi="Times New Roman"/>
          <w:sz w:val="28"/>
        </w:rPr>
        <w:t xml:space="preserve"> на территории Нижегородской области;</w:t>
      </w:r>
    </w:p>
    <w:p w:rsidR="009367D7" w:rsidRDefault="00FF6140">
      <w:pPr>
        <w:pStyle w:val="a8"/>
        <w:widowControl w:val="0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sz w:val="28"/>
        </w:rPr>
        <w:t xml:space="preserve">) </w:t>
      </w:r>
      <w:r>
        <w:rPr>
          <w:rFonts w:ascii="Times New Roman" w:hAnsi="Times New Roman"/>
          <w:sz w:val="28"/>
        </w:rPr>
        <w:t>реализации на территории Нижегородской области единой государственной политики в сфере образования.</w:t>
      </w: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5.2. Ведущий консультант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вопросам:</w:t>
      </w:r>
    </w:p>
    <w:p w:rsidR="009367D7" w:rsidRDefault="00FF6140">
      <w:pPr>
        <w:pStyle w:val="25"/>
      </w:pPr>
      <w:r>
        <w:t xml:space="preserve"> 1) реализации законодательства в сфере </w:t>
      </w:r>
      <w:r w:rsidR="00751546">
        <w:t>дополнительного образования</w:t>
      </w:r>
      <w:r>
        <w:t xml:space="preserve"> </w:t>
      </w:r>
      <w:r w:rsidR="00751546">
        <w:t>и</w:t>
      </w:r>
      <w:r>
        <w:t xml:space="preserve"> воспитания на территории Нижегородской области в рамках компетенции отдела;</w:t>
      </w:r>
    </w:p>
    <w:p w:rsidR="009367D7" w:rsidRDefault="00FF6140">
      <w:pPr>
        <w:pStyle w:val="25"/>
      </w:pPr>
      <w:r>
        <w:t xml:space="preserve">2) реализации мероприятий и проектов в сфере </w:t>
      </w:r>
      <w:r w:rsidR="00751546">
        <w:t>дополнительного образования и воспитания</w:t>
      </w:r>
      <w:r>
        <w:t xml:space="preserve"> на территории Нижегородской области в рамках компетенции отдела</w:t>
      </w:r>
      <w:r w:rsidR="00751546">
        <w:t>.</w:t>
      </w:r>
    </w:p>
    <w:p w:rsidR="009367D7" w:rsidRDefault="009367D7">
      <w:pPr>
        <w:widowControl/>
        <w:ind w:firstLine="709"/>
        <w:jc w:val="both"/>
        <w:rPr>
          <w:sz w:val="18"/>
        </w:rPr>
      </w:pPr>
    </w:p>
    <w:p w:rsidR="009367D7" w:rsidRDefault="00FF6140">
      <w:pPr>
        <w:widowControl/>
        <w:tabs>
          <w:tab w:val="left" w:pos="0"/>
          <w:tab w:val="left" w:pos="284"/>
        </w:tabs>
        <w:jc w:val="center"/>
        <w:rPr>
          <w:b/>
          <w:sz w:val="28"/>
        </w:rPr>
      </w:pPr>
      <w:r>
        <w:rPr>
          <w:b/>
          <w:sz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367D7" w:rsidRDefault="009367D7">
      <w:pPr>
        <w:widowControl/>
        <w:tabs>
          <w:tab w:val="left" w:pos="0"/>
          <w:tab w:val="left" w:pos="284"/>
        </w:tabs>
        <w:rPr>
          <w:sz w:val="16"/>
        </w:rPr>
      </w:pP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9367D7" w:rsidRDefault="009367D7">
      <w:pPr>
        <w:widowControl/>
        <w:ind w:firstLine="726"/>
        <w:jc w:val="both"/>
        <w:rPr>
          <w:sz w:val="16"/>
        </w:rPr>
      </w:pPr>
    </w:p>
    <w:p w:rsidR="009367D7" w:rsidRDefault="00FF6140">
      <w:pPr>
        <w:widowControl/>
        <w:tabs>
          <w:tab w:val="left" w:pos="0"/>
          <w:tab w:val="left" w:pos="284"/>
        </w:tabs>
        <w:jc w:val="center"/>
        <w:rPr>
          <w:b/>
          <w:sz w:val="28"/>
        </w:rPr>
      </w:pPr>
      <w:r>
        <w:rPr>
          <w:b/>
          <w:sz w:val="28"/>
        </w:rPr>
        <w:t xml:space="preserve">VII. Порядок служебного взаимодействия ведущего консультанта в связи с исполнением им должностных обязанностей с государственными гражданскими служащими министерства, государственными гражданскими служащими иных государственных органов, другими гражданами, </w:t>
      </w:r>
    </w:p>
    <w:p w:rsidR="009367D7" w:rsidRDefault="00FF6140">
      <w:pPr>
        <w:widowControl/>
        <w:tabs>
          <w:tab w:val="left" w:pos="0"/>
          <w:tab w:val="left" w:pos="284"/>
        </w:tabs>
        <w:jc w:val="center"/>
        <w:rPr>
          <w:b/>
          <w:sz w:val="28"/>
        </w:rPr>
      </w:pPr>
      <w:r>
        <w:rPr>
          <w:b/>
          <w:sz w:val="28"/>
        </w:rPr>
        <w:t>а также с организациями</w:t>
      </w:r>
    </w:p>
    <w:p w:rsidR="009367D7" w:rsidRDefault="009367D7">
      <w:pPr>
        <w:widowControl/>
        <w:tabs>
          <w:tab w:val="left" w:pos="0"/>
          <w:tab w:val="left" w:pos="284"/>
        </w:tabs>
        <w:rPr>
          <w:b/>
          <w:sz w:val="16"/>
        </w:rPr>
      </w:pPr>
    </w:p>
    <w:p w:rsidR="009367D7" w:rsidRDefault="00FF6140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Для выполнения возложенных должностных обязанностей ведущий консультант взаимодействует со структурными подразделениями министерства,  федеральными органами исполнительной власти, их территориальными органами, </w:t>
      </w:r>
      <w:r>
        <w:rPr>
          <w:sz w:val="28"/>
        </w:rPr>
        <w:lastRenderedPageBreak/>
        <w:t>органами государственной власти Нижегородской области и иных субъектов Российской Федерации, органами местного самоуправления муниципальных образований Нижегородской области, организациями, учреждениями и гражданами в пределах своей компетенции.</w:t>
      </w:r>
    </w:p>
    <w:p w:rsidR="009367D7" w:rsidRDefault="00FF6140">
      <w:pPr>
        <w:widowControl/>
        <w:ind w:firstLine="720"/>
        <w:jc w:val="both"/>
        <w:rPr>
          <w:sz w:val="28"/>
        </w:rPr>
      </w:pPr>
      <w:r>
        <w:rPr>
          <w:sz w:val="28"/>
        </w:rPr>
        <w:t>Порядок служебного взаимодействия ведущего консультанта включает в себя:</w:t>
      </w:r>
    </w:p>
    <w:p w:rsidR="009367D7" w:rsidRDefault="00FF614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сбор информации в процессе исполнения должностных обязанностей;</w:t>
      </w:r>
    </w:p>
    <w:p w:rsidR="009367D7" w:rsidRDefault="00FF614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согласование проектов правовых актов в соответствии со своей компетенцией;</w:t>
      </w:r>
    </w:p>
    <w:p w:rsidR="009367D7" w:rsidRDefault="00FF614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участие в работе комиссий и рабочих групп;</w:t>
      </w:r>
    </w:p>
    <w:p w:rsidR="009367D7" w:rsidRDefault="00FF614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консультирование по вопросам, относящимся к компетенции отдела;</w:t>
      </w:r>
    </w:p>
    <w:p w:rsidR="009367D7" w:rsidRDefault="00FF614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участие в проведении семинаров, конференций, рабочих групп, иных мероприятий;</w:t>
      </w:r>
    </w:p>
    <w:p w:rsidR="009367D7" w:rsidRDefault="00FF6140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своевременное рассмотрение обращений граждан, общественных объединений, предприятий, организаций, учреждений, государственных органов и органов местного самоуправления муниципальных образований Нижегородской области;</w:t>
      </w:r>
    </w:p>
    <w:p w:rsidR="009367D7" w:rsidRDefault="00FF6140">
      <w:pPr>
        <w:pStyle w:val="ConsPlusNormal"/>
        <w:numPr>
          <w:ilvl w:val="0"/>
          <w:numId w:val="2"/>
        </w:numPr>
        <w:tabs>
          <w:tab w:val="left" w:pos="993"/>
        </w:tabs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ведение деловой переписки.</w:t>
      </w:r>
    </w:p>
    <w:p w:rsidR="009367D7" w:rsidRDefault="009367D7">
      <w:pPr>
        <w:widowControl/>
        <w:tabs>
          <w:tab w:val="left" w:pos="993"/>
        </w:tabs>
        <w:jc w:val="both"/>
        <w:rPr>
          <w:sz w:val="16"/>
        </w:rPr>
      </w:pPr>
    </w:p>
    <w:p w:rsidR="009367D7" w:rsidRDefault="00FF6140">
      <w:pPr>
        <w:widowControl/>
        <w:tabs>
          <w:tab w:val="left" w:pos="0"/>
          <w:tab w:val="left" w:pos="142"/>
          <w:tab w:val="left" w:pos="284"/>
          <w:tab w:val="left" w:pos="426"/>
        </w:tabs>
        <w:contextualSpacing/>
        <w:jc w:val="center"/>
        <w:rPr>
          <w:sz w:val="28"/>
        </w:rPr>
      </w:pPr>
      <w:r>
        <w:rPr>
          <w:b/>
          <w:sz w:val="28"/>
        </w:rPr>
        <w:t xml:space="preserve">VIII.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 </w:t>
      </w:r>
    </w:p>
    <w:p w:rsidR="009367D7" w:rsidRDefault="009367D7">
      <w:pPr>
        <w:widowControl/>
        <w:tabs>
          <w:tab w:val="left" w:pos="0"/>
          <w:tab w:val="left" w:pos="142"/>
          <w:tab w:val="left" w:pos="284"/>
          <w:tab w:val="left" w:pos="426"/>
        </w:tabs>
        <w:ind w:firstLine="720"/>
        <w:jc w:val="both"/>
        <w:rPr>
          <w:sz w:val="16"/>
        </w:rPr>
      </w:pPr>
    </w:p>
    <w:p w:rsidR="009367D7" w:rsidRDefault="00FF6140">
      <w:pPr>
        <w:widowControl/>
        <w:tabs>
          <w:tab w:val="left" w:pos="0"/>
          <w:tab w:val="left" w:pos="142"/>
          <w:tab w:val="left" w:pos="284"/>
          <w:tab w:val="left" w:pos="426"/>
        </w:tabs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Ведущий консультант не принимает участие в предоставлении государственных услуг (видов деятельности), оказываемых по запросам граждан и организаций. </w:t>
      </w:r>
    </w:p>
    <w:p w:rsidR="009367D7" w:rsidRDefault="009367D7">
      <w:pPr>
        <w:widowControl/>
        <w:ind w:firstLine="726"/>
        <w:jc w:val="both"/>
        <w:rPr>
          <w:sz w:val="16"/>
        </w:rPr>
      </w:pPr>
    </w:p>
    <w:p w:rsidR="009367D7" w:rsidRDefault="00FF6140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IX. Показатели эффективности и результативности профессиональной служебной деятельности </w:t>
      </w:r>
    </w:p>
    <w:p w:rsidR="009367D7" w:rsidRDefault="009367D7">
      <w:pPr>
        <w:widowControl/>
        <w:ind w:firstLine="720"/>
        <w:jc w:val="both"/>
        <w:rPr>
          <w:sz w:val="16"/>
        </w:rPr>
      </w:pPr>
    </w:p>
    <w:p w:rsidR="009367D7" w:rsidRDefault="00FF6140">
      <w:pPr>
        <w:widowControl/>
        <w:ind w:firstLine="720"/>
        <w:jc w:val="both"/>
        <w:rPr>
          <w:sz w:val="28"/>
        </w:rPr>
      </w:pPr>
      <w:r>
        <w:rPr>
          <w:sz w:val="28"/>
        </w:rPr>
        <w:t>В соответствии со статьей 19 Закона Нижегородской области от 10 мая      2006 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ведущего консультанта 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</w:p>
    <w:p w:rsidR="009367D7" w:rsidRDefault="009367D7">
      <w:pPr>
        <w:widowControl/>
        <w:ind w:right="-99" w:firstLine="709"/>
        <w:jc w:val="both"/>
        <w:rPr>
          <w:sz w:val="16"/>
        </w:rPr>
      </w:pPr>
    </w:p>
    <w:p w:rsidR="00D94FD9" w:rsidRDefault="00D94FD9">
      <w:pPr>
        <w:widowControl/>
        <w:ind w:right="-99" w:firstLine="709"/>
        <w:jc w:val="both"/>
        <w:rPr>
          <w:sz w:val="16"/>
        </w:rPr>
      </w:pPr>
    </w:p>
    <w:p w:rsidR="00D94FD9" w:rsidRDefault="00D94FD9">
      <w:pPr>
        <w:widowControl/>
        <w:ind w:right="-99" w:firstLine="709"/>
        <w:jc w:val="both"/>
        <w:rPr>
          <w:sz w:val="16"/>
        </w:rPr>
      </w:pPr>
    </w:p>
    <w:p w:rsidR="009367D7" w:rsidRDefault="009367D7">
      <w:pPr>
        <w:widowControl/>
        <w:ind w:right="-99" w:firstLine="709"/>
        <w:jc w:val="both"/>
        <w:rPr>
          <w:sz w:val="16"/>
        </w:rPr>
      </w:pPr>
    </w:p>
    <w:p w:rsidR="009367D7" w:rsidRDefault="00FF6140">
      <w:pPr>
        <w:widowControl/>
        <w:jc w:val="both"/>
        <w:rPr>
          <w:sz w:val="28"/>
        </w:rPr>
      </w:pPr>
      <w:r>
        <w:rPr>
          <w:sz w:val="28"/>
        </w:rPr>
        <w:t xml:space="preserve">С должностным регламентом </w:t>
      </w:r>
    </w:p>
    <w:p w:rsidR="009367D7" w:rsidRDefault="00FF6140">
      <w:pPr>
        <w:widowControl/>
        <w:jc w:val="both"/>
        <w:rPr>
          <w:sz w:val="28"/>
        </w:rPr>
      </w:pPr>
      <w:r>
        <w:rPr>
          <w:sz w:val="28"/>
        </w:rPr>
        <w:t>ознакомле</w:t>
      </w:r>
      <w:proofErr w:type="gramStart"/>
      <w:r>
        <w:rPr>
          <w:sz w:val="28"/>
        </w:rPr>
        <w:t>н(</w:t>
      </w:r>
      <w:proofErr w:type="gramEnd"/>
      <w:r>
        <w:rPr>
          <w:sz w:val="28"/>
        </w:rPr>
        <w:t>а)</w:t>
      </w:r>
      <w:r w:rsidR="00D94FD9">
        <w:rPr>
          <w:sz w:val="28"/>
        </w:rPr>
        <w:t>:</w:t>
      </w:r>
      <w:r>
        <w:rPr>
          <w:sz w:val="28"/>
        </w:rPr>
        <w:t xml:space="preserve">                              ________________      _______________________</w:t>
      </w:r>
    </w:p>
    <w:p w:rsidR="009367D7" w:rsidRDefault="00D94FD9">
      <w:pPr>
        <w:widowControl/>
        <w:ind w:left="4248"/>
        <w:jc w:val="both"/>
      </w:pPr>
      <w:r>
        <w:t xml:space="preserve">     подпись</w:t>
      </w:r>
      <w:r w:rsidR="00FF6140">
        <w:tab/>
      </w:r>
      <w:r>
        <w:tab/>
        <w:t xml:space="preserve">                              Ф.И.О.</w:t>
      </w:r>
    </w:p>
    <w:p w:rsidR="009367D7" w:rsidRDefault="009367D7">
      <w:pPr>
        <w:widowControl/>
        <w:jc w:val="both"/>
        <w:rPr>
          <w:sz w:val="28"/>
        </w:rPr>
      </w:pPr>
    </w:p>
    <w:p w:rsidR="009367D7" w:rsidRDefault="00FF6140">
      <w:pPr>
        <w:widowControl/>
        <w:jc w:val="both"/>
        <w:rPr>
          <w:sz w:val="28"/>
        </w:rPr>
      </w:pPr>
      <w:r>
        <w:rPr>
          <w:sz w:val="28"/>
        </w:rPr>
        <w:t>1 экз. получи</w:t>
      </w:r>
      <w:proofErr w:type="gramStart"/>
      <w:r>
        <w:rPr>
          <w:sz w:val="28"/>
        </w:rPr>
        <w:t>л(</w:t>
      </w:r>
      <w:proofErr w:type="gramEnd"/>
      <w:r>
        <w:rPr>
          <w:sz w:val="28"/>
        </w:rPr>
        <w:t>а) на руки</w:t>
      </w:r>
      <w:r w:rsidR="00D94FD9">
        <w:rPr>
          <w:sz w:val="28"/>
        </w:rPr>
        <w:t>:</w:t>
      </w:r>
      <w:r>
        <w:rPr>
          <w:sz w:val="28"/>
        </w:rPr>
        <w:t xml:space="preserve">             _________________    _______________________</w:t>
      </w:r>
    </w:p>
    <w:p w:rsidR="009367D7" w:rsidRDefault="00FF6140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902"/>
        </w:tabs>
        <w:ind w:left="4248"/>
        <w:jc w:val="both"/>
      </w:pPr>
      <w:r>
        <w:rPr>
          <w:sz w:val="28"/>
        </w:rPr>
        <w:t xml:space="preserve">    </w:t>
      </w:r>
      <w:r w:rsidR="00D94FD9">
        <w:t>подпись</w:t>
      </w:r>
      <w:r>
        <w:tab/>
      </w:r>
      <w:r>
        <w:tab/>
        <w:t xml:space="preserve"> </w:t>
      </w:r>
      <w:r w:rsidR="00D94FD9">
        <w:t xml:space="preserve">                               дата</w:t>
      </w:r>
      <w:r>
        <w:t xml:space="preserve">                </w:t>
      </w:r>
    </w:p>
    <w:p w:rsidR="009367D7" w:rsidRDefault="00FF6140">
      <w:pPr>
        <w:widowControl/>
        <w:jc w:val="both"/>
        <w:rPr>
          <w:sz w:val="28"/>
        </w:rPr>
      </w:pPr>
      <w:r>
        <w:t>В дело №_______________</w:t>
      </w:r>
      <w:r>
        <w:rPr>
          <w:sz w:val="28"/>
        </w:rPr>
        <w:tab/>
      </w:r>
    </w:p>
    <w:sectPr w:rsidR="009367D7">
      <w:headerReference w:type="default" r:id="rId19"/>
      <w:footerReference w:type="default" r:id="rId20"/>
      <w:pgSz w:w="11907" w:h="16160"/>
      <w:pgMar w:top="567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08" w:rsidRDefault="00515208">
      <w:r>
        <w:separator/>
      </w:r>
    </w:p>
  </w:endnote>
  <w:endnote w:type="continuationSeparator" w:id="0">
    <w:p w:rsidR="00515208" w:rsidRDefault="0051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7D7" w:rsidRDefault="009367D7">
    <w:pPr>
      <w:pStyle w:val="af1"/>
      <w:tabs>
        <w:tab w:val="clear" w:pos="4153"/>
        <w:tab w:val="clear" w:pos="8306"/>
        <w:tab w:val="center" w:pos="4536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08" w:rsidRDefault="00515208">
      <w:r>
        <w:separator/>
      </w:r>
    </w:p>
  </w:footnote>
  <w:footnote w:type="continuationSeparator" w:id="0">
    <w:p w:rsidR="00515208" w:rsidRDefault="00515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7D7" w:rsidRDefault="00FF6140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720D1A">
      <w:rPr>
        <w:noProof/>
      </w:rPr>
      <w:t>9</w:t>
    </w:r>
    <w:r>
      <w:fldChar w:fldCharType="end"/>
    </w:r>
  </w:p>
  <w:p w:rsidR="009367D7" w:rsidRDefault="009367D7">
    <w:pPr>
      <w:pStyle w:val="ab"/>
      <w:tabs>
        <w:tab w:val="clear" w:pos="4153"/>
        <w:tab w:val="clear" w:pos="8306"/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18F0"/>
    <w:multiLevelType w:val="multilevel"/>
    <w:tmpl w:val="DB9EE94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EA903D9"/>
    <w:multiLevelType w:val="multilevel"/>
    <w:tmpl w:val="75FCE230"/>
    <w:lvl w:ilvl="0">
      <w:start w:val="2"/>
      <w:numFmt w:val="decimal"/>
      <w:lvlText w:val="%1)"/>
      <w:lvlJc w:val="left"/>
      <w:pPr>
        <w:widowControl/>
        <w:ind w:left="1429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/>
        <w:ind w:left="2149" w:hanging="360"/>
      </w:pPr>
    </w:lvl>
    <w:lvl w:ilvl="2">
      <w:start w:val="1"/>
      <w:numFmt w:val="lowerRoman"/>
      <w:lvlText w:val="%3."/>
      <w:lvlJc w:val="right"/>
      <w:pPr>
        <w:widowControl/>
        <w:ind w:left="2869" w:hanging="180"/>
      </w:pPr>
    </w:lvl>
    <w:lvl w:ilvl="3">
      <w:start w:val="1"/>
      <w:numFmt w:val="decimal"/>
      <w:lvlText w:val="%4."/>
      <w:lvlJc w:val="left"/>
      <w:pPr>
        <w:widowControl/>
        <w:ind w:left="3589" w:hanging="360"/>
      </w:pPr>
    </w:lvl>
    <w:lvl w:ilvl="4">
      <w:start w:val="1"/>
      <w:numFmt w:val="lowerLetter"/>
      <w:lvlText w:val="%5."/>
      <w:lvlJc w:val="left"/>
      <w:pPr>
        <w:widowControl/>
        <w:ind w:left="4309" w:hanging="360"/>
      </w:pPr>
    </w:lvl>
    <w:lvl w:ilvl="5">
      <w:start w:val="1"/>
      <w:numFmt w:val="lowerRoman"/>
      <w:lvlText w:val="%6."/>
      <w:lvlJc w:val="right"/>
      <w:pPr>
        <w:widowControl/>
        <w:ind w:left="5029" w:hanging="180"/>
      </w:pPr>
    </w:lvl>
    <w:lvl w:ilvl="6">
      <w:start w:val="1"/>
      <w:numFmt w:val="decimal"/>
      <w:lvlText w:val="%7."/>
      <w:lvlJc w:val="left"/>
      <w:pPr>
        <w:widowControl/>
        <w:ind w:left="5749" w:hanging="360"/>
      </w:pPr>
    </w:lvl>
    <w:lvl w:ilvl="7">
      <w:start w:val="1"/>
      <w:numFmt w:val="lowerLetter"/>
      <w:lvlText w:val="%8."/>
      <w:lvlJc w:val="left"/>
      <w:pPr>
        <w:widowControl/>
        <w:ind w:left="6469" w:hanging="360"/>
      </w:pPr>
    </w:lvl>
    <w:lvl w:ilvl="8">
      <w:start w:val="1"/>
      <w:numFmt w:val="lowerRoman"/>
      <w:lvlText w:val="%9."/>
      <w:lvlJc w:val="right"/>
      <w:pPr>
        <w:widowControl/>
        <w:ind w:left="7189" w:hanging="180"/>
      </w:pPr>
    </w:lvl>
  </w:abstractNum>
  <w:abstractNum w:abstractNumId="2">
    <w:nsid w:val="37752F3A"/>
    <w:multiLevelType w:val="multilevel"/>
    <w:tmpl w:val="0C76885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63E6DA0"/>
    <w:multiLevelType w:val="hybridMultilevel"/>
    <w:tmpl w:val="60C4D866"/>
    <w:lvl w:ilvl="0" w:tplc="64C8C5AA">
      <w:start w:val="1"/>
      <w:numFmt w:val="decimal"/>
      <w:lvlText w:val="3.%1."/>
      <w:lvlJc w:val="left"/>
      <w:pPr>
        <w:ind w:left="2061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BB50F05"/>
    <w:multiLevelType w:val="multilevel"/>
    <w:tmpl w:val="DE94941C"/>
    <w:lvl w:ilvl="0">
      <w:start w:val="1"/>
      <w:numFmt w:val="decimal"/>
      <w:lvlText w:val="%1)"/>
      <w:lvlJc w:val="left"/>
      <w:pPr>
        <w:widowControl/>
        <w:ind w:left="144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widowControl/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200" w:hanging="360"/>
      </w:pPr>
      <w:rPr>
        <w:rFonts w:ascii="Wingdings" w:hAnsi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D7"/>
    <w:rsid w:val="0003330A"/>
    <w:rsid w:val="000448C8"/>
    <w:rsid w:val="0005321E"/>
    <w:rsid w:val="00122C2B"/>
    <w:rsid w:val="00134A5E"/>
    <w:rsid w:val="001B3097"/>
    <w:rsid w:val="00231B03"/>
    <w:rsid w:val="00232D0A"/>
    <w:rsid w:val="00254C1C"/>
    <w:rsid w:val="00271243"/>
    <w:rsid w:val="002975C4"/>
    <w:rsid w:val="002F5803"/>
    <w:rsid w:val="00311ABF"/>
    <w:rsid w:val="003524C6"/>
    <w:rsid w:val="00393EFA"/>
    <w:rsid w:val="00396A02"/>
    <w:rsid w:val="003A778A"/>
    <w:rsid w:val="004417A2"/>
    <w:rsid w:val="00470205"/>
    <w:rsid w:val="004801A7"/>
    <w:rsid w:val="00497DA4"/>
    <w:rsid w:val="004B5476"/>
    <w:rsid w:val="004F772E"/>
    <w:rsid w:val="0050382F"/>
    <w:rsid w:val="00515208"/>
    <w:rsid w:val="00530E03"/>
    <w:rsid w:val="005A5868"/>
    <w:rsid w:val="005E20FE"/>
    <w:rsid w:val="00623B29"/>
    <w:rsid w:val="0064566D"/>
    <w:rsid w:val="00681FBB"/>
    <w:rsid w:val="00720D1A"/>
    <w:rsid w:val="00751546"/>
    <w:rsid w:val="0075702E"/>
    <w:rsid w:val="007A7D15"/>
    <w:rsid w:val="007D1774"/>
    <w:rsid w:val="008144A8"/>
    <w:rsid w:val="00816257"/>
    <w:rsid w:val="008F048D"/>
    <w:rsid w:val="009367D7"/>
    <w:rsid w:val="009A7F55"/>
    <w:rsid w:val="00A356B4"/>
    <w:rsid w:val="00A7763A"/>
    <w:rsid w:val="00AA27AE"/>
    <w:rsid w:val="00AD34FC"/>
    <w:rsid w:val="00B0350A"/>
    <w:rsid w:val="00B03BD5"/>
    <w:rsid w:val="00B259EB"/>
    <w:rsid w:val="00B51524"/>
    <w:rsid w:val="00B87A06"/>
    <w:rsid w:val="00B9513C"/>
    <w:rsid w:val="00BD0C44"/>
    <w:rsid w:val="00BE5D7E"/>
    <w:rsid w:val="00C1364B"/>
    <w:rsid w:val="00C51344"/>
    <w:rsid w:val="00C777BC"/>
    <w:rsid w:val="00CA541E"/>
    <w:rsid w:val="00CA6019"/>
    <w:rsid w:val="00CF06D2"/>
    <w:rsid w:val="00D04AC6"/>
    <w:rsid w:val="00D25484"/>
    <w:rsid w:val="00D43F1A"/>
    <w:rsid w:val="00D94FD9"/>
    <w:rsid w:val="00DB2238"/>
    <w:rsid w:val="00DE6914"/>
    <w:rsid w:val="00E51035"/>
    <w:rsid w:val="00E92E5E"/>
    <w:rsid w:val="00EB3834"/>
    <w:rsid w:val="00EC4A63"/>
    <w:rsid w:val="00EC6050"/>
    <w:rsid w:val="00EE56EE"/>
    <w:rsid w:val="00EF4176"/>
    <w:rsid w:val="00EF4838"/>
    <w:rsid w:val="00F039F8"/>
    <w:rsid w:val="00F115B7"/>
    <w:rsid w:val="00F84092"/>
    <w:rsid w:val="00FB7760"/>
    <w:rsid w:val="00FD2FEA"/>
    <w:rsid w:val="00FF4877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line="360" w:lineRule="auto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pacing w:before="320"/>
      <w:ind w:left="44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Body Text"/>
    <w:basedOn w:val="a"/>
    <w:link w:val="a4"/>
    <w:pPr>
      <w:widowControl/>
      <w:spacing w:line="360" w:lineRule="auto"/>
    </w:pPr>
    <w:rPr>
      <w:sz w:val="24"/>
    </w:r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ody Text Indent"/>
    <w:basedOn w:val="a"/>
    <w:link w:val="a6"/>
    <w:pPr>
      <w:widowControl/>
      <w:spacing w:line="360" w:lineRule="auto"/>
      <w:ind w:firstLine="709"/>
      <w:jc w:val="both"/>
    </w:pPr>
    <w:rPr>
      <w:sz w:val="24"/>
    </w:r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3">
    <w:name w:val="Номер страницы1"/>
    <w:link w:val="a7"/>
  </w:style>
  <w:style w:type="character" w:styleId="a7">
    <w:name w:val="page number"/>
    <w:link w:val="13"/>
    <w:rPr>
      <w:sz w:val="20"/>
    </w:rPr>
  </w:style>
  <w:style w:type="paragraph" w:styleId="31">
    <w:name w:val="Body Text Indent 3"/>
    <w:basedOn w:val="a"/>
    <w:link w:val="32"/>
    <w:pPr>
      <w:widowControl/>
      <w:ind w:firstLine="567"/>
      <w:jc w:val="both"/>
    </w:pPr>
    <w:rPr>
      <w:sz w:val="24"/>
    </w:rPr>
  </w:style>
  <w:style w:type="character" w:customStyle="1" w:styleId="310">
    <w:name w:val="Основной текст с отступом 31"/>
    <w:basedOn w:val="1"/>
    <w:rPr>
      <w:sz w:val="28"/>
    </w:rPr>
  </w:style>
  <w:style w:type="character" w:customStyle="1" w:styleId="32">
    <w:name w:val="Основной текст с отступом 3 Знак"/>
    <w:basedOn w:val="1"/>
    <w:link w:val="31"/>
    <w:rPr>
      <w:sz w:val="24"/>
    </w:rPr>
  </w:style>
  <w:style w:type="paragraph" w:styleId="23">
    <w:name w:val="Body Text 2"/>
    <w:basedOn w:val="a"/>
    <w:link w:val="24"/>
    <w:pPr>
      <w:widowControl/>
      <w:ind w:left="1134" w:hanging="425"/>
      <w:jc w:val="both"/>
    </w:pPr>
    <w:rPr>
      <w:sz w:val="24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FR1">
    <w:name w:val="FR1"/>
    <w:link w:val="FR10"/>
    <w:pPr>
      <w:widowControl w:val="0"/>
      <w:spacing w:before="360"/>
    </w:pPr>
    <w:rPr>
      <w:rFonts w:ascii="Arial" w:hAnsi="Arial"/>
      <w:b/>
      <w:sz w:val="16"/>
    </w:rPr>
  </w:style>
  <w:style w:type="character" w:customStyle="1" w:styleId="FR10">
    <w:name w:val="FR1"/>
    <w:link w:val="FR1"/>
    <w:rPr>
      <w:rFonts w:ascii="Arial" w:hAnsi="Arial"/>
      <w:b/>
      <w:sz w:val="16"/>
    </w:rPr>
  </w:style>
  <w:style w:type="character" w:customStyle="1" w:styleId="24">
    <w:name w:val="Основной текст 2 Знак"/>
    <w:basedOn w:val="1"/>
    <w:link w:val="23"/>
    <w:rPr>
      <w:sz w:val="24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customStyle="1" w:styleId="Char">
    <w:name w:val="Char Знак"/>
    <w:basedOn w:val="a"/>
    <w:link w:val="Char0"/>
    <w:pPr>
      <w:widowControl/>
      <w:spacing w:beforeAutospacing="1" w:afterAutospacing="1"/>
    </w:pPr>
    <w:rPr>
      <w:rFonts w:ascii="Tahoma" w:hAnsi="Tahoma"/>
    </w:rPr>
  </w:style>
  <w:style w:type="character" w:customStyle="1" w:styleId="Char0">
    <w:name w:val="Char Знак"/>
    <w:basedOn w:val="1"/>
    <w:link w:val="Char"/>
    <w:rPr>
      <w:rFonts w:ascii="Tahoma" w:hAnsi="Tahoma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styleId="a8">
    <w:name w:val="List Paragraph"/>
    <w:basedOn w:val="a"/>
    <w:link w:val="a9"/>
    <w:uiPriority w:val="34"/>
    <w:qFormat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uiPriority w:val="99"/>
    <w:rPr>
      <w:rFonts w:ascii="Calibri" w:hAnsi="Calibri"/>
      <w:sz w:val="2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Абзац списка1"/>
    <w:basedOn w:val="a"/>
    <w:link w:val="18"/>
    <w:pPr>
      <w:widowControl/>
      <w:spacing w:after="200" w:line="276" w:lineRule="auto"/>
      <w:ind w:left="720"/>
      <w:contextualSpacing/>
      <w:jc w:val="both"/>
    </w:pPr>
    <w:rPr>
      <w:rFonts w:ascii="Calibri" w:hAnsi="Calibri"/>
      <w:sz w:val="22"/>
    </w:rPr>
  </w:style>
  <w:style w:type="character" w:customStyle="1" w:styleId="18">
    <w:name w:val="Абзац списка1"/>
    <w:basedOn w:val="1"/>
    <w:link w:val="17"/>
    <w:rPr>
      <w:rFonts w:ascii="Calibri" w:hAnsi="Calibri"/>
      <w:sz w:val="22"/>
    </w:rPr>
  </w:style>
  <w:style w:type="paragraph" w:styleId="ab">
    <w:name w:val="header"/>
    <w:basedOn w:val="a"/>
    <w:link w:val="ac"/>
    <w:pPr>
      <w:widowControl/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widowControl/>
      <w:ind w:firstLine="720"/>
      <w:jc w:val="both"/>
    </w:pPr>
    <w:rPr>
      <w:sz w:val="28"/>
    </w:rPr>
  </w:style>
  <w:style w:type="character" w:customStyle="1" w:styleId="211">
    <w:name w:val="Основной текст с отступом 21"/>
    <w:basedOn w:val="1"/>
    <w:rPr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styleId="ad">
    <w:name w:val="No Spacing"/>
    <w:link w:val="ae"/>
    <w:rPr>
      <w:rFonts w:ascii="Calibri" w:hAnsi="Calibri"/>
      <w:sz w:val="22"/>
    </w:rPr>
  </w:style>
  <w:style w:type="character" w:customStyle="1" w:styleId="ae">
    <w:name w:val="Без интервала Знак"/>
    <w:link w:val="ad"/>
    <w:rPr>
      <w:rFonts w:ascii="Calibri" w:hAnsi="Calibri"/>
      <w:sz w:val="22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footer"/>
    <w:basedOn w:val="a"/>
    <w:link w:val="af2"/>
    <w:pPr>
      <w:widowControl/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1"/>
    <w:link w:val="af1"/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line="360" w:lineRule="auto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pacing w:before="320"/>
      <w:ind w:left="44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Body Text"/>
    <w:basedOn w:val="a"/>
    <w:link w:val="a4"/>
    <w:pPr>
      <w:widowControl/>
      <w:spacing w:line="360" w:lineRule="auto"/>
    </w:pPr>
    <w:rPr>
      <w:sz w:val="24"/>
    </w:rPr>
  </w:style>
  <w:style w:type="character" w:customStyle="1" w:styleId="a4">
    <w:name w:val="Основной текст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Body Text Indent"/>
    <w:basedOn w:val="a"/>
    <w:link w:val="a6"/>
    <w:pPr>
      <w:widowControl/>
      <w:spacing w:line="360" w:lineRule="auto"/>
      <w:ind w:firstLine="709"/>
      <w:jc w:val="both"/>
    </w:pPr>
    <w:rPr>
      <w:sz w:val="24"/>
    </w:r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3">
    <w:name w:val="Номер страницы1"/>
    <w:link w:val="a7"/>
  </w:style>
  <w:style w:type="character" w:styleId="a7">
    <w:name w:val="page number"/>
    <w:link w:val="13"/>
    <w:rPr>
      <w:sz w:val="20"/>
    </w:rPr>
  </w:style>
  <w:style w:type="paragraph" w:styleId="31">
    <w:name w:val="Body Text Indent 3"/>
    <w:basedOn w:val="a"/>
    <w:link w:val="32"/>
    <w:pPr>
      <w:widowControl/>
      <w:ind w:firstLine="567"/>
      <w:jc w:val="both"/>
    </w:pPr>
    <w:rPr>
      <w:sz w:val="24"/>
    </w:rPr>
  </w:style>
  <w:style w:type="character" w:customStyle="1" w:styleId="310">
    <w:name w:val="Основной текст с отступом 31"/>
    <w:basedOn w:val="1"/>
    <w:rPr>
      <w:sz w:val="28"/>
    </w:rPr>
  </w:style>
  <w:style w:type="character" w:customStyle="1" w:styleId="32">
    <w:name w:val="Основной текст с отступом 3 Знак"/>
    <w:basedOn w:val="1"/>
    <w:link w:val="31"/>
    <w:rPr>
      <w:sz w:val="24"/>
    </w:rPr>
  </w:style>
  <w:style w:type="paragraph" w:styleId="23">
    <w:name w:val="Body Text 2"/>
    <w:basedOn w:val="a"/>
    <w:link w:val="24"/>
    <w:pPr>
      <w:widowControl/>
      <w:ind w:left="1134" w:hanging="425"/>
      <w:jc w:val="both"/>
    </w:pPr>
    <w:rPr>
      <w:sz w:val="24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FR1">
    <w:name w:val="FR1"/>
    <w:link w:val="FR10"/>
    <w:pPr>
      <w:widowControl w:val="0"/>
      <w:spacing w:before="360"/>
    </w:pPr>
    <w:rPr>
      <w:rFonts w:ascii="Arial" w:hAnsi="Arial"/>
      <w:b/>
      <w:sz w:val="16"/>
    </w:rPr>
  </w:style>
  <w:style w:type="character" w:customStyle="1" w:styleId="FR10">
    <w:name w:val="FR1"/>
    <w:link w:val="FR1"/>
    <w:rPr>
      <w:rFonts w:ascii="Arial" w:hAnsi="Arial"/>
      <w:b/>
      <w:sz w:val="16"/>
    </w:rPr>
  </w:style>
  <w:style w:type="character" w:customStyle="1" w:styleId="24">
    <w:name w:val="Основной текст 2 Знак"/>
    <w:basedOn w:val="1"/>
    <w:link w:val="23"/>
    <w:rPr>
      <w:sz w:val="24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customStyle="1" w:styleId="Char">
    <w:name w:val="Char Знак"/>
    <w:basedOn w:val="a"/>
    <w:link w:val="Char0"/>
    <w:pPr>
      <w:widowControl/>
      <w:spacing w:beforeAutospacing="1" w:afterAutospacing="1"/>
    </w:pPr>
    <w:rPr>
      <w:rFonts w:ascii="Tahoma" w:hAnsi="Tahoma"/>
    </w:rPr>
  </w:style>
  <w:style w:type="character" w:customStyle="1" w:styleId="Char0">
    <w:name w:val="Char Знак"/>
    <w:basedOn w:val="1"/>
    <w:link w:val="Char"/>
    <w:rPr>
      <w:rFonts w:ascii="Tahoma" w:hAnsi="Tahoma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styleId="a8">
    <w:name w:val="List Paragraph"/>
    <w:basedOn w:val="a"/>
    <w:link w:val="a9"/>
    <w:uiPriority w:val="34"/>
    <w:qFormat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9">
    <w:name w:val="Абзац списка Знак"/>
    <w:basedOn w:val="1"/>
    <w:link w:val="a8"/>
    <w:uiPriority w:val="99"/>
    <w:rPr>
      <w:rFonts w:ascii="Calibri" w:hAnsi="Calibri"/>
      <w:sz w:val="2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7">
    <w:name w:val="Абзац списка1"/>
    <w:basedOn w:val="a"/>
    <w:link w:val="18"/>
    <w:pPr>
      <w:widowControl/>
      <w:spacing w:after="200" w:line="276" w:lineRule="auto"/>
      <w:ind w:left="720"/>
      <w:contextualSpacing/>
      <w:jc w:val="both"/>
    </w:pPr>
    <w:rPr>
      <w:rFonts w:ascii="Calibri" w:hAnsi="Calibri"/>
      <w:sz w:val="22"/>
    </w:rPr>
  </w:style>
  <w:style w:type="character" w:customStyle="1" w:styleId="18">
    <w:name w:val="Абзац списка1"/>
    <w:basedOn w:val="1"/>
    <w:link w:val="17"/>
    <w:rPr>
      <w:rFonts w:ascii="Calibri" w:hAnsi="Calibri"/>
      <w:sz w:val="22"/>
    </w:rPr>
  </w:style>
  <w:style w:type="paragraph" w:styleId="ab">
    <w:name w:val="header"/>
    <w:basedOn w:val="a"/>
    <w:link w:val="ac"/>
    <w:pPr>
      <w:widowControl/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widowControl/>
      <w:ind w:firstLine="720"/>
      <w:jc w:val="both"/>
    </w:pPr>
    <w:rPr>
      <w:sz w:val="28"/>
    </w:rPr>
  </w:style>
  <w:style w:type="character" w:customStyle="1" w:styleId="211">
    <w:name w:val="Основной текст с отступом 21"/>
    <w:basedOn w:val="1"/>
    <w:rPr>
      <w:i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styleId="ad">
    <w:name w:val="No Spacing"/>
    <w:link w:val="ae"/>
    <w:rPr>
      <w:rFonts w:ascii="Calibri" w:hAnsi="Calibri"/>
      <w:sz w:val="22"/>
    </w:rPr>
  </w:style>
  <w:style w:type="character" w:customStyle="1" w:styleId="ae">
    <w:name w:val="Без интервала Знак"/>
    <w:link w:val="ad"/>
    <w:rPr>
      <w:rFonts w:ascii="Calibri" w:hAnsi="Calibri"/>
      <w:sz w:val="22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footer"/>
    <w:basedOn w:val="a"/>
    <w:link w:val="af2"/>
    <w:pPr>
      <w:widowControl/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1"/>
    <w:link w:val="af1"/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FAA5B70C9511B9F88CAC77FA44C1D4465A4D4FAA2382A982CC7BDA083EFFE1FB8AB32AF6ED96BEF4A4EFCFFB1B8D1B297HAp3O" TargetMode="External"/><Relationship Id="rId18" Type="http://schemas.openxmlformats.org/officeDocument/2006/relationships/hyperlink" Target="consultantplus://offline/ref=7FAA5B70C9511B9F88CAC77FA44C1D4465A4D4FAA2362B9A2EC0BDA083EFFE1FB8AB32AF6ED96BEF4A4EFCFFB1B8D1B297HAp3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FAA5B70C9511B9F88CAD972B220424161AE8AF6A03B28CA7793BBF7DCBFF84AEAEB6CF63C9D20E24C50E0FFB5HApFO" TargetMode="External"/><Relationship Id="rId17" Type="http://schemas.openxmlformats.org/officeDocument/2006/relationships/hyperlink" Target="consultantplus://offline/ref=7FAA5B70C9511B9F88CAC77FA44C1D4465A4D4FAA23D2B9F29C4BDA083EFFE1FB8AB32AF6ED96BEF4A4EFCFFB1B8D1B297HAp3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FAA5B70C9511B9F88CAC77FA44C1D4465A4D4FAA236259A29C3BDA083EFFE1FB8AB32AF6ED96BEF4A4EFCFFB1B8D1B297HAp3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FAA5B70C9511B9F88CAD972B220424161AF8AFFA43828CA7793BBF7DCBFF84AEAEB6CF63C9D20E24C50E0FFB5HApF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FAA5B70C9511B9F88CAC77FA44C1D4465A4D4FAA23624952BCEBDA083EFFE1FB8AB32AF6ED96BEF4A4EFCFFB1B8D1B297HAp3O" TargetMode="External"/><Relationship Id="rId10" Type="http://schemas.openxmlformats.org/officeDocument/2006/relationships/hyperlink" Target="consultantplus://offline/ref=7FAA5B70C9511B9F88CAD972B220424160AF88F7A43F28CA7793BBF7DCBFF84AEAEB6CF63C9D20E24C50E0FFB5HApFO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FAA5B70C9511B9F88CAD972B220424160A78DF2A8687FC826C6B5F2D4EFA25AEEA23AFB219D3BFC4B4EE3HFp6O" TargetMode="External"/><Relationship Id="rId14" Type="http://schemas.openxmlformats.org/officeDocument/2006/relationships/hyperlink" Target="consultantplus://offline/ref=7FAA5B70C9511B9F88CAC77FA44C1D4465A4D4FAA237269C29C5BDA083EFFE1FB8AB32AF6ED96BEF4A4EFCFFB1B8D1B297HAp3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98C9-E350-4CE2-8576-BAEE7059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3337</Words>
  <Characters>19021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Пеженков Александр Александрович</dc:creator>
  <cp:lastModifiedBy>User</cp:lastModifiedBy>
  <cp:revision>63</cp:revision>
  <dcterms:created xsi:type="dcterms:W3CDTF">2026-06-04T09:36:00Z</dcterms:created>
  <dcterms:modified xsi:type="dcterms:W3CDTF">2026-06-17T07:02:00Z</dcterms:modified>
</cp:coreProperties>
</file>